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074823" w:rsidP="00E150C8">
      <w:pPr>
        <w:jc w:val="center"/>
        <w:rPr>
          <w:rFonts w:ascii="宋体" w:hAnsi="宋体"/>
          <w:b/>
          <w:sz w:val="48"/>
          <w:szCs w:val="48"/>
        </w:rPr>
      </w:pPr>
      <w:bookmarkStart w:id="0" w:name="t_3_0_table"/>
      <w:bookmarkStart w:id="1" w:name="t_3_0_0002_a2_fm1"/>
      <w:bookmarkEnd w:id="0"/>
      <w:bookmarkEnd w:id="1"/>
      <w:r>
        <w:rPr>
          <w:rFonts w:ascii="宋体" w:hAnsi="宋体"/>
          <w:b/>
          <w:sz w:val="48"/>
          <w:szCs w:val="48"/>
        </w:rPr>
        <w:t>关于南方</w:t>
      </w:r>
      <w:r w:rsidR="00F859BE">
        <w:rPr>
          <w:rFonts w:ascii="宋体" w:hAnsi="宋体" w:hint="eastAsia"/>
          <w:b/>
          <w:sz w:val="48"/>
          <w:szCs w:val="48"/>
        </w:rPr>
        <w:t>香港优选</w:t>
      </w:r>
      <w:r w:rsidR="00F859BE">
        <w:rPr>
          <w:rFonts w:ascii="宋体" w:hAnsi="宋体"/>
          <w:b/>
          <w:sz w:val="48"/>
          <w:szCs w:val="48"/>
        </w:rPr>
        <w:t>股票</w:t>
      </w:r>
      <w:r w:rsidR="00F859BE">
        <w:rPr>
          <w:rFonts w:ascii="宋体" w:hAnsi="宋体" w:hint="eastAsia"/>
          <w:b/>
          <w:sz w:val="48"/>
          <w:szCs w:val="48"/>
        </w:rPr>
        <w:t>型</w:t>
      </w:r>
      <w:r>
        <w:rPr>
          <w:rFonts w:ascii="宋体" w:hAnsi="宋体"/>
          <w:b/>
          <w:sz w:val="48"/>
          <w:szCs w:val="48"/>
        </w:rPr>
        <w:t>证券投资基金</w:t>
      </w:r>
      <w:r w:rsidR="008E039B" w:rsidRPr="008E039B">
        <w:rPr>
          <w:rFonts w:ascii="宋体" w:hAnsi="宋体" w:hint="eastAsia"/>
          <w:b/>
          <w:sz w:val="48"/>
          <w:szCs w:val="48"/>
        </w:rPr>
        <w:t>202</w:t>
      </w:r>
      <w:r w:rsidR="005B6659">
        <w:rPr>
          <w:rFonts w:ascii="宋体" w:hAnsi="宋体"/>
          <w:b/>
          <w:sz w:val="48"/>
          <w:szCs w:val="48"/>
        </w:rPr>
        <w:t>5</w:t>
      </w:r>
      <w:r w:rsidR="008E039B" w:rsidRPr="008E039B">
        <w:rPr>
          <w:rFonts w:ascii="宋体" w:hAnsi="宋体" w:hint="eastAsia"/>
          <w:b/>
          <w:sz w:val="48"/>
          <w:szCs w:val="48"/>
        </w:rPr>
        <w:t>年</w:t>
      </w:r>
      <w:r w:rsidR="007215E2">
        <w:rPr>
          <w:rFonts w:ascii="宋体" w:hAnsi="宋体" w:hint="eastAsia"/>
          <w:b/>
          <w:sz w:val="48"/>
          <w:szCs w:val="48"/>
        </w:rPr>
        <w:t>10</w:t>
      </w:r>
      <w:r w:rsidR="008E039B" w:rsidRPr="008E039B">
        <w:rPr>
          <w:rFonts w:ascii="宋体" w:hAnsi="宋体" w:hint="eastAsia"/>
          <w:b/>
          <w:sz w:val="48"/>
          <w:szCs w:val="48"/>
        </w:rPr>
        <w:t>月</w:t>
      </w:r>
      <w:r w:rsidR="007215E2">
        <w:rPr>
          <w:rFonts w:ascii="宋体" w:hAnsi="宋体" w:hint="eastAsia"/>
          <w:b/>
          <w:sz w:val="48"/>
          <w:szCs w:val="48"/>
        </w:rPr>
        <w:t>29</w:t>
      </w:r>
      <w:r w:rsidR="008E039B" w:rsidRPr="008E039B">
        <w:rPr>
          <w:rFonts w:ascii="宋体" w:hAnsi="宋体" w:hint="eastAsia"/>
          <w:b/>
          <w:sz w:val="48"/>
          <w:szCs w:val="48"/>
        </w:rPr>
        <w:t>日</w:t>
      </w:r>
      <w:r>
        <w:rPr>
          <w:rFonts w:ascii="宋体" w:hAnsi="宋体"/>
          <w:b/>
          <w:sz w:val="48"/>
          <w:szCs w:val="48"/>
        </w:rPr>
        <w:t>暂停申购、赎回和定投业务的公告</w:t>
      </w:r>
    </w:p>
    <w:p w:rsidR="003717F3" w:rsidRPr="00234078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859BE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F67552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Pr="00746344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jc w:val="center"/>
        <w:rPr>
          <w:rFonts w:ascii="宋体" w:hAnsi="宋体"/>
          <w:sz w:val="30"/>
          <w:szCs w:val="30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Pr="008B6254" w:rsidRDefault="003717F3" w:rsidP="00571A80">
      <w:pPr>
        <w:ind w:left="2100" w:firstLine="420"/>
        <w:rPr>
          <w:sz w:val="24"/>
        </w:rPr>
      </w:pPr>
      <w:r>
        <w:rPr>
          <w:rFonts w:ascii="宋体" w:hAnsi="宋体" w:hint="eastAsia"/>
          <w:b/>
          <w:sz w:val="28"/>
          <w:szCs w:val="28"/>
        </w:rPr>
        <w:t>公告</w:t>
      </w:r>
      <w:r>
        <w:rPr>
          <w:rFonts w:ascii="宋体" w:hAnsi="宋体"/>
          <w:b/>
          <w:sz w:val="28"/>
          <w:szCs w:val="28"/>
        </w:rPr>
        <w:t>送出日期：</w:t>
      </w:r>
      <w:bookmarkStart w:id="2" w:name="t_3_0_0003_a1_fm1"/>
      <w:bookmarkEnd w:id="2"/>
      <w:r w:rsidR="00781909" w:rsidRPr="00571A80">
        <w:rPr>
          <w:rFonts w:ascii="宋体" w:hAnsi="宋体" w:hint="eastAsia"/>
          <w:b/>
          <w:sz w:val="28"/>
          <w:szCs w:val="28"/>
        </w:rPr>
        <w:t>20</w:t>
      </w:r>
      <w:r w:rsidR="00E150C8">
        <w:rPr>
          <w:rFonts w:ascii="宋体" w:hAnsi="宋体"/>
          <w:b/>
          <w:sz w:val="28"/>
          <w:szCs w:val="28"/>
        </w:rPr>
        <w:t>2</w:t>
      </w:r>
      <w:r w:rsidR="005B6659">
        <w:rPr>
          <w:rFonts w:ascii="宋体" w:hAnsi="宋体"/>
          <w:b/>
          <w:sz w:val="28"/>
          <w:szCs w:val="28"/>
        </w:rPr>
        <w:t>5</w:t>
      </w:r>
      <w:r w:rsidR="00781909" w:rsidRPr="00571A80">
        <w:rPr>
          <w:rFonts w:ascii="宋体" w:hAnsi="宋体" w:hint="eastAsia"/>
          <w:b/>
          <w:sz w:val="28"/>
          <w:szCs w:val="28"/>
        </w:rPr>
        <w:t>年</w:t>
      </w:r>
      <w:r w:rsidR="004A63A7">
        <w:rPr>
          <w:rFonts w:ascii="宋体" w:hAnsi="宋体" w:hint="eastAsia"/>
          <w:b/>
          <w:sz w:val="28"/>
          <w:szCs w:val="28"/>
        </w:rPr>
        <w:t>10</w:t>
      </w:r>
      <w:r w:rsidR="00571A80" w:rsidRPr="00571A80">
        <w:rPr>
          <w:rFonts w:ascii="宋体" w:hAnsi="宋体" w:hint="eastAsia"/>
          <w:b/>
          <w:sz w:val="28"/>
          <w:szCs w:val="28"/>
        </w:rPr>
        <w:t>月</w:t>
      </w:r>
      <w:r w:rsidR="004A63A7">
        <w:rPr>
          <w:rFonts w:ascii="宋体" w:hAnsi="宋体" w:hint="eastAsia"/>
          <w:b/>
          <w:sz w:val="28"/>
          <w:szCs w:val="28"/>
        </w:rPr>
        <w:t>24</w:t>
      </w:r>
      <w:r w:rsidR="00571A80" w:rsidRPr="00571A80">
        <w:rPr>
          <w:rFonts w:ascii="宋体" w:hAnsi="宋体" w:hint="eastAsia"/>
          <w:b/>
          <w:sz w:val="28"/>
          <w:szCs w:val="28"/>
        </w:rPr>
        <w:t>日</w:t>
      </w: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3717F3" w:rsidRDefault="003717F3">
      <w:pPr>
        <w:rPr>
          <w:sz w:val="24"/>
        </w:rPr>
      </w:pPr>
    </w:p>
    <w:p w:rsidR="00B93205" w:rsidRPr="00B93205" w:rsidRDefault="003717F3" w:rsidP="003D03A4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lastRenderedPageBreak/>
        <w:t>1</w:t>
      </w:r>
      <w:bookmarkStart w:id="3" w:name="t_3_1_1_table"/>
      <w:bookmarkEnd w:id="3"/>
      <w:r>
        <w:rPr>
          <w:rFonts w:ascii="宋体" w:eastAsia="宋体" w:hAnsi="宋体" w:hint="eastAsia"/>
          <w:bCs/>
          <w:sz w:val="24"/>
          <w:szCs w:val="24"/>
        </w:rPr>
        <w:t xml:space="preserve"> 公告基本信息</w:t>
      </w:r>
      <w:bookmarkStart w:id="4" w:name="t_3_1_3_2645_a1_fm1"/>
    </w:p>
    <w:tbl>
      <w:tblPr>
        <w:tblW w:w="9276" w:type="dxa"/>
        <w:jc w:val="center"/>
        <w:tblLook w:val="04A0"/>
      </w:tblPr>
      <w:tblGrid>
        <w:gridCol w:w="1575"/>
        <w:gridCol w:w="2327"/>
        <w:gridCol w:w="5374"/>
      </w:tblGrid>
      <w:tr w:rsidR="00B93205" w:rsidRPr="00B93205" w:rsidTr="008056B9">
        <w:trPr>
          <w:trHeight w:val="320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基金名称</w:t>
            </w:r>
          </w:p>
        </w:tc>
        <w:tc>
          <w:tcPr>
            <w:tcW w:w="53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F859BE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5" w:name="RANGE!D2"/>
            <w:r w:rsidRPr="00F859B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南方香港优选股票型证券投资基金</w:t>
            </w:r>
            <w:bookmarkEnd w:id="5"/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基金简称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800E8E" w:rsidP="00F859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00E8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南方香港优选股票（QDII-LOF）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基金场内简称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5278B6" w:rsidP="00F859B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5278B6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南方香港LOF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基金主代码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6" w:name="RANGE!D5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160125</w:t>
            </w:r>
            <w:bookmarkEnd w:id="6"/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前端交易代码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160125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后端交易代码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160126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基金场内交易代码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160125</w:t>
            </w:r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基金管理人名称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3111AA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南方基金管理股份有限公司</w:t>
            </w:r>
          </w:p>
        </w:tc>
      </w:tr>
      <w:tr w:rsidR="00B93205" w:rsidRPr="00B93205" w:rsidTr="00CE18EE">
        <w:trPr>
          <w:trHeight w:val="392"/>
          <w:jc w:val="center"/>
        </w:trPr>
        <w:tc>
          <w:tcPr>
            <w:tcW w:w="390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93205" w:rsidRPr="00B93205" w:rsidRDefault="00B93205" w:rsidP="00CE18EE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公告依据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7" w:name="RANGE!D10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《</w:t>
            </w:r>
            <w:r w:rsidR="00F859BE" w:rsidRPr="00F859B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南方香港优选股票型证券投资基金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基金合同》、《</w:t>
            </w:r>
            <w:r w:rsidR="00F859BE" w:rsidRPr="00F859BE">
              <w:rPr>
                <w:rFonts w:ascii="宋体" w:hAnsi="宋体" w:cs="宋体" w:hint="eastAsia"/>
                <w:color w:val="000000"/>
                <w:kern w:val="0"/>
                <w:szCs w:val="21"/>
              </w:rPr>
              <w:t>南方香港优选股票型证券投资基金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招募说明书》的有关规定</w:t>
            </w:r>
            <w:bookmarkEnd w:id="7"/>
          </w:p>
        </w:tc>
      </w:tr>
      <w:tr w:rsidR="00B93205" w:rsidRPr="00B93205" w:rsidTr="008056B9">
        <w:trPr>
          <w:trHeight w:val="285"/>
          <w:jc w:val="center"/>
        </w:trPr>
        <w:tc>
          <w:tcPr>
            <w:tcW w:w="1575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暂停相关业务的起始日及原因说明</w:t>
            </w: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B9320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暂停申购起始日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8E039B" w:rsidP="003A7881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8" w:name="OLE_LINK14"/>
            <w:bookmarkStart w:id="9" w:name="OLE_LINK15"/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5B665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4A63A7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10月29日</w:t>
            </w:r>
            <w:bookmarkEnd w:id="8"/>
            <w:bookmarkEnd w:id="9"/>
          </w:p>
        </w:tc>
      </w:tr>
      <w:tr w:rsidR="00664C25" w:rsidRPr="00B93205" w:rsidTr="008056B9">
        <w:trPr>
          <w:trHeight w:val="285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C25" w:rsidRPr="00B93205" w:rsidRDefault="00664C25" w:rsidP="00664C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664C25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暂停赎回起始日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B003C7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5B665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4A63A7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10月29日</w:t>
            </w:r>
          </w:p>
        </w:tc>
      </w:tr>
      <w:tr w:rsidR="00664C25" w:rsidRPr="00B93205" w:rsidTr="008056B9">
        <w:trPr>
          <w:trHeight w:val="257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664C25" w:rsidRPr="00B93205" w:rsidRDefault="00664C25" w:rsidP="00664C2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664C25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起始日</w:t>
            </w:r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664C25" w:rsidRPr="00B93205" w:rsidRDefault="00B003C7" w:rsidP="00664C25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5B665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4A63A7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10月29日</w:t>
            </w:r>
          </w:p>
        </w:tc>
      </w:tr>
      <w:tr w:rsidR="00B93205" w:rsidRPr="00B93205" w:rsidTr="008056B9">
        <w:trPr>
          <w:trHeight w:val="620"/>
          <w:jc w:val="center"/>
        </w:trPr>
        <w:tc>
          <w:tcPr>
            <w:tcW w:w="157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B93205" w:rsidRPr="00B93205" w:rsidRDefault="00B93205" w:rsidP="00B93205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23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93205" w:rsidP="00DD2460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0" w:name="RANGE!C14"/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暂停申购、赎回、</w:t>
            </w:r>
            <w:r w:rsidR="00DD2460">
              <w:rPr>
                <w:rFonts w:ascii="宋体" w:hAnsi="宋体" w:cs="宋体" w:hint="eastAsia"/>
                <w:color w:val="000000"/>
                <w:kern w:val="0"/>
                <w:szCs w:val="21"/>
              </w:rPr>
              <w:t>定投</w:t>
            </w:r>
            <w:r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的原因说明</w:t>
            </w:r>
            <w:bookmarkEnd w:id="10"/>
          </w:p>
        </w:tc>
        <w:tc>
          <w:tcPr>
            <w:tcW w:w="5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B93205" w:rsidRPr="00B93205" w:rsidRDefault="00B003C7" w:rsidP="00CB33AD"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bookmarkStart w:id="11" w:name="RANGE!D14"/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202</w:t>
            </w:r>
            <w:r w:rsidR="005B6659">
              <w:rPr>
                <w:rFonts w:ascii="宋体" w:hAnsi="宋体" w:cs="宋体"/>
                <w:color w:val="000000"/>
                <w:kern w:val="0"/>
                <w:szCs w:val="21"/>
              </w:rPr>
              <w:t>5</w:t>
            </w:r>
            <w:r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年</w:t>
            </w:r>
            <w:r w:rsidR="004A63A7">
              <w:rPr>
                <w:rFonts w:ascii="宋体" w:hAnsi="宋体" w:cs="宋体" w:hint="eastAsia"/>
                <w:color w:val="000000"/>
                <w:kern w:val="0"/>
                <w:szCs w:val="21"/>
              </w:rPr>
              <w:t>10月29日</w:t>
            </w:r>
            <w:r w:rsidR="008E039B"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（</w:t>
            </w:r>
            <w:r w:rsidRPr="00B003C7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</w:t>
            </w:r>
            <w:r w:rsidR="004A63A7">
              <w:rPr>
                <w:rFonts w:ascii="宋体" w:hAnsi="宋体" w:cs="宋体" w:hint="eastAsia"/>
                <w:color w:val="000000"/>
                <w:kern w:val="0"/>
                <w:szCs w:val="21"/>
              </w:rPr>
              <w:t>重阳节</w:t>
            </w:r>
            <w:r w:rsidR="008E039B" w:rsidRPr="008E039B">
              <w:rPr>
                <w:rFonts w:ascii="宋体" w:hAnsi="宋体" w:cs="宋体" w:hint="eastAsia"/>
                <w:color w:val="000000"/>
                <w:kern w:val="0"/>
                <w:szCs w:val="21"/>
              </w:rPr>
              <w:t>）</w:t>
            </w:r>
            <w:r w:rsidR="00270E35">
              <w:rPr>
                <w:rFonts w:ascii="宋体" w:hAnsi="宋体" w:cs="宋体" w:hint="eastAsia"/>
                <w:color w:val="000000"/>
                <w:kern w:val="0"/>
                <w:szCs w:val="21"/>
              </w:rPr>
              <w:t>为</w:t>
            </w:r>
            <w:r w:rsidR="0034454C">
              <w:rPr>
                <w:rFonts w:ascii="宋体" w:hAnsi="宋体" w:cs="宋体" w:hint="eastAsia"/>
                <w:color w:val="000000"/>
                <w:kern w:val="0"/>
                <w:szCs w:val="21"/>
              </w:rPr>
              <w:t>香港交易所</w:t>
            </w:r>
            <w:r w:rsidR="00D74BD4">
              <w:rPr>
                <w:rFonts w:ascii="宋体" w:hAnsi="宋体" w:cs="宋体" w:hint="eastAsia"/>
                <w:color w:val="000000"/>
                <w:kern w:val="0"/>
                <w:szCs w:val="21"/>
              </w:rPr>
              <w:t>节假日</w:t>
            </w:r>
            <w:r w:rsidR="0034454C">
              <w:rPr>
                <w:rFonts w:ascii="宋体" w:hAnsi="宋体" w:cs="宋体" w:hint="eastAsia"/>
                <w:color w:val="000000"/>
                <w:kern w:val="0"/>
                <w:szCs w:val="21"/>
              </w:rPr>
              <w:t>，</w:t>
            </w:r>
            <w:r w:rsidR="00B93205" w:rsidRPr="00B93205">
              <w:rPr>
                <w:rFonts w:ascii="宋体" w:hAnsi="宋体" w:cs="宋体" w:hint="eastAsia"/>
                <w:color w:val="000000"/>
                <w:kern w:val="0"/>
                <w:szCs w:val="21"/>
              </w:rPr>
              <w:t>本基金暂停</w:t>
            </w:r>
            <w:bookmarkEnd w:id="11"/>
            <w:r w:rsidR="0034454C">
              <w:rPr>
                <w:rFonts w:ascii="宋体" w:hAnsi="宋体" w:cs="宋体" w:hint="eastAsia"/>
                <w:color w:val="000000"/>
                <w:kern w:val="0"/>
                <w:szCs w:val="21"/>
              </w:rPr>
              <w:t>申购、赎回及定投业务</w:t>
            </w:r>
          </w:p>
        </w:tc>
      </w:tr>
    </w:tbl>
    <w:p w:rsidR="00FF1C01" w:rsidRDefault="003717F3">
      <w:pPr>
        <w:spacing w:line="360" w:lineRule="auto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</w:t>
      </w:r>
      <w:bookmarkEnd w:id="4"/>
      <w:r w:rsidR="009C1710">
        <w:rPr>
          <w:rFonts w:ascii="宋体" w:hAnsi="宋体" w:hint="eastAsia"/>
          <w:szCs w:val="21"/>
        </w:rPr>
        <w:t>本基金在中国工商银行</w:t>
      </w:r>
      <w:r w:rsidR="009C1710" w:rsidRPr="00AC6930">
        <w:rPr>
          <w:rFonts w:ascii="宋体" w:hAnsi="宋体" w:hint="eastAsia"/>
          <w:szCs w:val="21"/>
        </w:rPr>
        <w:t>和</w:t>
      </w:r>
      <w:r w:rsidR="00752874" w:rsidRPr="00752874">
        <w:rPr>
          <w:rFonts w:ascii="宋体" w:hAnsi="宋体" w:hint="eastAsia"/>
          <w:szCs w:val="21"/>
        </w:rPr>
        <w:t>广发银行</w:t>
      </w:r>
      <w:r w:rsidR="009C1710">
        <w:rPr>
          <w:rFonts w:ascii="宋体" w:hAnsi="宋体" w:hint="eastAsia"/>
          <w:szCs w:val="21"/>
        </w:rPr>
        <w:t>的</w:t>
      </w:r>
      <w:r w:rsidR="00224212">
        <w:rPr>
          <w:rFonts w:ascii="宋体" w:hAnsi="宋体" w:hint="eastAsia"/>
          <w:szCs w:val="21"/>
        </w:rPr>
        <w:t>前</w:t>
      </w:r>
      <w:r w:rsidR="009C1710">
        <w:rPr>
          <w:rFonts w:ascii="宋体" w:hAnsi="宋体" w:hint="eastAsia"/>
          <w:szCs w:val="21"/>
        </w:rPr>
        <w:t>后端交易代码</w:t>
      </w:r>
      <w:r w:rsidR="00224212">
        <w:rPr>
          <w:rFonts w:ascii="宋体" w:hAnsi="宋体" w:hint="eastAsia"/>
          <w:szCs w:val="21"/>
        </w:rPr>
        <w:t>均</w:t>
      </w:r>
      <w:r w:rsidR="009C1710">
        <w:rPr>
          <w:rFonts w:ascii="宋体" w:hAnsi="宋体" w:hint="eastAsia"/>
          <w:szCs w:val="21"/>
        </w:rPr>
        <w:t>为160125</w:t>
      </w:r>
    </w:p>
    <w:p w:rsidR="00B93205" w:rsidRDefault="00B93205">
      <w:pPr>
        <w:spacing w:line="360" w:lineRule="auto"/>
        <w:jc w:val="left"/>
        <w:rPr>
          <w:rFonts w:ascii="宋体" w:hAnsi="宋体"/>
          <w:szCs w:val="21"/>
        </w:rPr>
      </w:pPr>
    </w:p>
    <w:p w:rsidR="003717F3" w:rsidRDefault="003717F3" w:rsidP="003D03A4">
      <w:pPr>
        <w:pStyle w:val="2"/>
        <w:spacing w:beforeLines="50" w:afterLines="50" w:line="240" w:lineRule="auto"/>
        <w:jc w:val="left"/>
        <w:rPr>
          <w:rFonts w:ascii="宋体" w:eastAsia="宋体" w:hAnsi="宋体"/>
          <w:bCs/>
          <w:sz w:val="24"/>
          <w:szCs w:val="24"/>
        </w:rPr>
      </w:pPr>
      <w:r>
        <w:rPr>
          <w:rFonts w:ascii="宋体" w:eastAsia="宋体" w:hAnsi="宋体" w:hint="eastAsia"/>
          <w:bCs/>
          <w:sz w:val="24"/>
          <w:szCs w:val="24"/>
        </w:rPr>
        <w:t xml:space="preserve">2 </w:t>
      </w:r>
      <w:bookmarkStart w:id="12" w:name="t_3_2_table"/>
      <w:bookmarkEnd w:id="12"/>
      <w:r>
        <w:rPr>
          <w:rFonts w:ascii="宋体" w:eastAsia="宋体" w:hAnsi="宋体" w:hint="eastAsia"/>
          <w:bCs/>
          <w:sz w:val="24"/>
          <w:szCs w:val="24"/>
        </w:rPr>
        <w:t>其他需要提示的事项</w:t>
      </w:r>
    </w:p>
    <w:p w:rsidR="00133BBE" w:rsidRDefault="00074823" w:rsidP="000044F9">
      <w:pPr>
        <w:spacing w:line="360" w:lineRule="auto"/>
        <w:ind w:firstLineChars="200" w:firstLine="420"/>
        <w:rPr>
          <w:rFonts w:ascii="宋体" w:hAnsi="宋体"/>
          <w:szCs w:val="21"/>
        </w:rPr>
      </w:pPr>
      <w:bookmarkStart w:id="13" w:name="t_3_2_2646_a1_fm1"/>
      <w:bookmarkEnd w:id="13"/>
      <w:r>
        <w:rPr>
          <w:rFonts w:ascii="宋体" w:hAnsi="宋体"/>
          <w:szCs w:val="21"/>
        </w:rPr>
        <w:t>（1）</w:t>
      </w:r>
      <w:r w:rsidR="0033797D">
        <w:rPr>
          <w:rFonts w:ascii="宋体" w:hAnsi="宋体" w:hint="eastAsia"/>
          <w:szCs w:val="21"/>
        </w:rPr>
        <w:t>因香港交易所节假日</w:t>
      </w:r>
      <w:r w:rsidR="003C1261" w:rsidRPr="003C1261">
        <w:rPr>
          <w:rFonts w:ascii="宋体" w:hAnsi="宋体" w:hint="eastAsia"/>
          <w:szCs w:val="21"/>
        </w:rPr>
        <w:t>，本基金</w:t>
      </w:r>
      <w:r w:rsidR="0033797D">
        <w:rPr>
          <w:rFonts w:ascii="宋体" w:hAnsi="宋体" w:hint="eastAsia"/>
          <w:szCs w:val="21"/>
        </w:rPr>
        <w:t>于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202</w:t>
      </w:r>
      <w:r w:rsidR="005B6659">
        <w:rPr>
          <w:rFonts w:ascii="宋体" w:hAnsi="宋体" w:cs="宋体"/>
          <w:color w:val="000000"/>
          <w:kern w:val="0"/>
          <w:szCs w:val="21"/>
        </w:rPr>
        <w:t>5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A63A7">
        <w:rPr>
          <w:rFonts w:ascii="宋体" w:hAnsi="宋体" w:cs="宋体" w:hint="eastAsia"/>
          <w:color w:val="000000"/>
          <w:kern w:val="0"/>
          <w:szCs w:val="21"/>
        </w:rPr>
        <w:t>10月29日</w:t>
      </w:r>
      <w:r w:rsidR="00597480" w:rsidRPr="003C1261">
        <w:rPr>
          <w:rFonts w:ascii="宋体" w:hAnsi="宋体" w:hint="eastAsia"/>
          <w:szCs w:val="21"/>
        </w:rPr>
        <w:t>起</w:t>
      </w:r>
      <w:r w:rsidR="003C1261" w:rsidRPr="003C1261">
        <w:rPr>
          <w:rFonts w:ascii="宋体" w:hAnsi="宋体" w:hint="eastAsia"/>
          <w:szCs w:val="21"/>
        </w:rPr>
        <w:t>暂停申购、赎回和定投业务，并于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202</w:t>
      </w:r>
      <w:r w:rsidR="005B6659">
        <w:rPr>
          <w:rFonts w:ascii="宋体" w:hAnsi="宋体" w:cs="宋体"/>
          <w:color w:val="000000"/>
          <w:kern w:val="0"/>
          <w:szCs w:val="21"/>
        </w:rPr>
        <w:t>5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A63A7">
        <w:rPr>
          <w:rFonts w:ascii="宋体" w:hAnsi="宋体" w:cs="宋体" w:hint="eastAsia"/>
          <w:color w:val="000000"/>
          <w:kern w:val="0"/>
          <w:szCs w:val="21"/>
        </w:rPr>
        <w:t>10月30日</w:t>
      </w:r>
      <w:r w:rsidR="003C1261" w:rsidRPr="003C1261">
        <w:rPr>
          <w:rFonts w:ascii="宋体" w:hAnsi="宋体" w:hint="eastAsia"/>
          <w:szCs w:val="21"/>
        </w:rPr>
        <w:t>起恢复日常申购、赎回和定投业务，届时本基金管理人不再另行公告</w:t>
      </w:r>
      <w:r w:rsidR="003C1261">
        <w:rPr>
          <w:rFonts w:ascii="宋体" w:hAnsi="宋体" w:hint="eastAsia"/>
          <w:szCs w:val="21"/>
        </w:rPr>
        <w:t>。</w:t>
      </w:r>
      <w:bookmarkStart w:id="14" w:name="OLE_LINK22"/>
      <w:bookmarkStart w:id="15" w:name="OLE_LINK23"/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202</w:t>
      </w:r>
      <w:r w:rsidR="005B6659">
        <w:rPr>
          <w:rFonts w:ascii="宋体" w:hAnsi="宋体" w:cs="宋体"/>
          <w:color w:val="000000"/>
          <w:kern w:val="0"/>
          <w:szCs w:val="21"/>
        </w:rPr>
        <w:t>5</w:t>
      </w:r>
      <w:r w:rsidR="00B003C7" w:rsidRPr="008E039B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A63A7">
        <w:rPr>
          <w:rFonts w:ascii="宋体" w:hAnsi="宋体" w:cs="宋体" w:hint="eastAsia"/>
          <w:color w:val="000000"/>
          <w:kern w:val="0"/>
          <w:szCs w:val="21"/>
        </w:rPr>
        <w:t>10月29日</w:t>
      </w:r>
      <w:r w:rsidR="005602EE">
        <w:rPr>
          <w:rFonts w:ascii="宋体" w:hAnsi="宋体" w:cs="宋体" w:hint="eastAsia"/>
          <w:color w:val="000000"/>
          <w:kern w:val="0"/>
          <w:szCs w:val="21"/>
        </w:rPr>
        <w:t>暂停期间</w:t>
      </w:r>
      <w:r w:rsidR="0008119C">
        <w:rPr>
          <w:rFonts w:ascii="宋体" w:hAnsi="宋体" w:cs="宋体" w:hint="eastAsia"/>
          <w:color w:val="000000"/>
          <w:kern w:val="0"/>
          <w:szCs w:val="21"/>
        </w:rPr>
        <w:t>，</w:t>
      </w:r>
      <w:r w:rsidR="00CA2C83" w:rsidRPr="00CA2C83">
        <w:rPr>
          <w:rFonts w:ascii="宋体" w:hAnsi="宋体" w:hint="eastAsia"/>
          <w:szCs w:val="21"/>
        </w:rPr>
        <w:t>本基金</w:t>
      </w:r>
      <w:r w:rsidR="007C42BE">
        <w:rPr>
          <w:rFonts w:ascii="宋体" w:hAnsi="宋体" w:hint="eastAsia"/>
          <w:szCs w:val="21"/>
        </w:rPr>
        <w:t>的</w:t>
      </w:r>
      <w:r w:rsidR="00CA2C83">
        <w:rPr>
          <w:rFonts w:ascii="宋体" w:hAnsi="宋体" w:hint="eastAsia"/>
          <w:szCs w:val="21"/>
        </w:rPr>
        <w:t>二级市场交易</w:t>
      </w:r>
      <w:r w:rsidR="007C42BE">
        <w:rPr>
          <w:rFonts w:ascii="宋体" w:hAnsi="宋体" w:hint="eastAsia"/>
          <w:szCs w:val="21"/>
        </w:rPr>
        <w:t>正常进行</w:t>
      </w:r>
      <w:r w:rsidR="00CA2C83" w:rsidRPr="00CA2C83">
        <w:rPr>
          <w:rFonts w:ascii="宋体" w:hAnsi="宋体" w:hint="eastAsia"/>
          <w:szCs w:val="21"/>
        </w:rPr>
        <w:t>。</w:t>
      </w:r>
      <w:bookmarkEnd w:id="14"/>
      <w:bookmarkEnd w:id="15"/>
    </w:p>
    <w:p w:rsidR="003717F3" w:rsidRDefault="00074823" w:rsidP="000044F9">
      <w:pPr>
        <w:spacing w:line="360" w:lineRule="auto"/>
        <w:ind w:firstLineChars="200" w:firstLine="420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（2）投资者可访问</w:t>
      </w:r>
      <w:r w:rsidR="003111AA">
        <w:rPr>
          <w:rFonts w:ascii="宋体" w:hAnsi="宋体"/>
          <w:szCs w:val="21"/>
        </w:rPr>
        <w:t>南方基金管理股份有限公司</w:t>
      </w:r>
      <w:r>
        <w:rPr>
          <w:rFonts w:ascii="宋体" w:hAnsi="宋体"/>
          <w:szCs w:val="21"/>
        </w:rPr>
        <w:t>网站(www.nffund.com)或拨打客户服务电话（400－889－8899）咨询相关情况。</w:t>
      </w:r>
      <w:r>
        <w:rPr>
          <w:rFonts w:ascii="宋体" w:hAnsi="宋体"/>
          <w:szCs w:val="21"/>
        </w:rPr>
        <w:cr/>
      </w:r>
      <w:bookmarkStart w:id="16" w:name="_GoBack"/>
      <w:bookmarkEnd w:id="16"/>
      <w:r>
        <w:rPr>
          <w:rFonts w:ascii="宋体" w:hAnsi="宋体"/>
          <w:szCs w:val="21"/>
        </w:rPr>
        <w:t xml:space="preserve"> </w:t>
      </w:r>
    </w:p>
    <w:p w:rsidR="003717F3" w:rsidRDefault="003717F3">
      <w:pPr>
        <w:spacing w:line="360" w:lineRule="auto"/>
        <w:ind w:firstLineChars="200" w:firstLine="420"/>
        <w:jc w:val="left"/>
        <w:rPr>
          <w:rFonts w:ascii="宋体" w:hAnsi="宋体"/>
          <w:szCs w:val="21"/>
        </w:rPr>
      </w:pPr>
    </w:p>
    <w:p w:rsidR="003717F3" w:rsidRDefault="003111AA">
      <w:pPr>
        <w:spacing w:line="360" w:lineRule="auto"/>
        <w:jc w:val="right"/>
        <w:rPr>
          <w:rFonts w:ascii="宋体" w:hAnsi="宋体"/>
          <w:szCs w:val="21"/>
        </w:rPr>
      </w:pPr>
      <w:r w:rsidRPr="00F95CC1">
        <w:rPr>
          <w:rFonts w:ascii="宋体" w:hAnsi="宋体" w:hint="eastAsia"/>
          <w:szCs w:val="21"/>
        </w:rPr>
        <w:t>南方基金管理股份有限公司</w:t>
      </w:r>
      <w:r w:rsidR="00074823" w:rsidRPr="00F95CC1">
        <w:rPr>
          <w:rFonts w:ascii="宋体" w:hAnsi="宋体" w:hint="eastAsia"/>
          <w:szCs w:val="21"/>
        </w:rPr>
        <w:cr/>
      </w:r>
      <w:r w:rsidR="00CB33AD" w:rsidRPr="008E039B">
        <w:rPr>
          <w:rFonts w:ascii="宋体" w:hAnsi="宋体" w:cs="宋体" w:hint="eastAsia"/>
          <w:color w:val="000000"/>
          <w:kern w:val="0"/>
          <w:szCs w:val="21"/>
        </w:rPr>
        <w:t>202</w:t>
      </w:r>
      <w:r w:rsidR="005B6659">
        <w:rPr>
          <w:rFonts w:ascii="宋体" w:hAnsi="宋体" w:cs="宋体"/>
          <w:color w:val="000000"/>
          <w:kern w:val="0"/>
          <w:szCs w:val="21"/>
        </w:rPr>
        <w:t>5</w:t>
      </w:r>
      <w:r w:rsidR="00CB33AD" w:rsidRPr="008E039B">
        <w:rPr>
          <w:rFonts w:ascii="宋体" w:hAnsi="宋体" w:cs="宋体" w:hint="eastAsia"/>
          <w:color w:val="000000"/>
          <w:kern w:val="0"/>
          <w:szCs w:val="21"/>
        </w:rPr>
        <w:t>年</w:t>
      </w:r>
      <w:r w:rsidR="004A63A7">
        <w:rPr>
          <w:rFonts w:ascii="宋体" w:hAnsi="宋体" w:cs="宋体" w:hint="eastAsia"/>
          <w:color w:val="000000"/>
          <w:kern w:val="0"/>
          <w:szCs w:val="21"/>
        </w:rPr>
        <w:t>10月24日</w:t>
      </w:r>
    </w:p>
    <w:sectPr w:rsidR="003717F3" w:rsidSect="001E34B5">
      <w:footerReference w:type="default" r:id="rId7"/>
      <w:pgSz w:w="11906" w:h="16838"/>
      <w:pgMar w:top="1440" w:right="1531" w:bottom="1134" w:left="1531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2BF" w:rsidRDefault="00CC52BF" w:rsidP="00B451DA">
      <w:r>
        <w:separator/>
      </w:r>
    </w:p>
  </w:endnote>
  <w:endnote w:type="continuationSeparator" w:id="0">
    <w:p w:rsidR="00CC52BF" w:rsidRDefault="00CC52BF" w:rsidP="00B451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modern"/>
    <w:notTrueType/>
    <w:pitch w:val="fixed"/>
    <w:sig w:usb0="00000001" w:usb1="080E0000" w:usb2="00000010" w:usb3="00000000" w:csb0="00040000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4823" w:rsidRDefault="00074823" w:rsidP="00074823">
    <w:pPr>
      <w:pStyle w:val="a4"/>
      <w:jc w:val="center"/>
    </w:pPr>
    <w:r>
      <w:rPr>
        <w:rFonts w:hint="eastAsia"/>
      </w:rPr>
      <w:t>第</w:t>
    </w:r>
    <w:r>
      <w:rPr>
        <w:rFonts w:hint="eastAsia"/>
      </w:rPr>
      <w:t xml:space="preserve"> </w:t>
    </w:r>
    <w:r w:rsidR="00EE72A1">
      <w:fldChar w:fldCharType="begin"/>
    </w:r>
    <w:r w:rsidR="00F218B1">
      <w:instrText xml:space="preserve"> PAGE   \* MERGEFORMAT </w:instrText>
    </w:r>
    <w:r w:rsidR="00EE72A1">
      <w:fldChar w:fldCharType="separate"/>
    </w:r>
    <w:r w:rsidR="003D03A4">
      <w:rPr>
        <w:noProof/>
      </w:rPr>
      <w:t>1</w:t>
    </w:r>
    <w:r w:rsidR="00EE72A1">
      <w:rPr>
        <w:noProof/>
      </w:rPr>
      <w:fldChar w:fldCharType="end"/>
    </w:r>
    <w:r>
      <w:rPr>
        <w:rFonts w:hint="eastAsia"/>
      </w:rPr>
      <w:t xml:space="preserve"> </w:t>
    </w:r>
    <w:r>
      <w:rPr>
        <w:rFonts w:hint="eastAsia"/>
      </w:rPr>
      <w:t>页</w:t>
    </w:r>
    <w:r>
      <w:rPr>
        <w:rFonts w:hint="eastAsia"/>
      </w:rPr>
      <w:t xml:space="preserve"> </w:t>
    </w:r>
    <w:r>
      <w:rPr>
        <w:rFonts w:hint="eastAsia"/>
      </w:rPr>
      <w:t>共</w:t>
    </w:r>
    <w:fldSimple w:instr=" NUMPAGES   \* MERGEFORMAT ">
      <w:r w:rsidR="003D03A4">
        <w:rPr>
          <w:noProof/>
        </w:rPr>
        <w:t>2</w:t>
      </w:r>
    </w:fldSimple>
    <w:r>
      <w:rPr>
        <w:rFonts w:hint="eastAsia"/>
      </w:rPr>
      <w:t xml:space="preserve"> </w:t>
    </w:r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2BF" w:rsidRDefault="00CC52BF" w:rsidP="00B451DA">
      <w:r>
        <w:separator/>
      </w:r>
    </w:p>
  </w:footnote>
  <w:footnote w:type="continuationSeparator" w:id="0">
    <w:p w:rsidR="00CC52BF" w:rsidRDefault="00CC52BF" w:rsidP="00B451D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activeWritingStyle w:appName="MSWord" w:lang="zh-CN" w:vendorID="64" w:dllVersion="0" w:nlCheck="1" w:checkStyle="1"/>
  <w:activeWritingStyle w:appName="MSWord" w:lang="en-US" w:vendorID="64" w:dllVersion="0" w:nlCheck="1" w:checkStyle="0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44F9"/>
    <w:rsid w:val="00014C87"/>
    <w:rsid w:val="00032CC2"/>
    <w:rsid w:val="00036629"/>
    <w:rsid w:val="000400A1"/>
    <w:rsid w:val="00050CA3"/>
    <w:rsid w:val="00072786"/>
    <w:rsid w:val="00074823"/>
    <w:rsid w:val="00075835"/>
    <w:rsid w:val="00075E17"/>
    <w:rsid w:val="000806B8"/>
    <w:rsid w:val="0008119C"/>
    <w:rsid w:val="000865AC"/>
    <w:rsid w:val="00090B9E"/>
    <w:rsid w:val="000975B9"/>
    <w:rsid w:val="000A0BB7"/>
    <w:rsid w:val="000A4E28"/>
    <w:rsid w:val="000B0BED"/>
    <w:rsid w:val="000B0C6C"/>
    <w:rsid w:val="000B50BB"/>
    <w:rsid w:val="000B5436"/>
    <w:rsid w:val="000C5DC8"/>
    <w:rsid w:val="000F45B8"/>
    <w:rsid w:val="00101B69"/>
    <w:rsid w:val="00104A75"/>
    <w:rsid w:val="00133BBE"/>
    <w:rsid w:val="00134A9E"/>
    <w:rsid w:val="00142ADA"/>
    <w:rsid w:val="00144E5D"/>
    <w:rsid w:val="00157CC3"/>
    <w:rsid w:val="00163217"/>
    <w:rsid w:val="00172A27"/>
    <w:rsid w:val="0018368C"/>
    <w:rsid w:val="00185F41"/>
    <w:rsid w:val="00186595"/>
    <w:rsid w:val="00187F19"/>
    <w:rsid w:val="00192579"/>
    <w:rsid w:val="001A6F24"/>
    <w:rsid w:val="001B01C8"/>
    <w:rsid w:val="001B4270"/>
    <w:rsid w:val="001E2E9E"/>
    <w:rsid w:val="001E34B5"/>
    <w:rsid w:val="001F06F2"/>
    <w:rsid w:val="001F3CCE"/>
    <w:rsid w:val="001F59B7"/>
    <w:rsid w:val="00200159"/>
    <w:rsid w:val="00200D9C"/>
    <w:rsid w:val="00203DD1"/>
    <w:rsid w:val="00210DCF"/>
    <w:rsid w:val="00211E14"/>
    <w:rsid w:val="00220A81"/>
    <w:rsid w:val="00220F5E"/>
    <w:rsid w:val="0022420F"/>
    <w:rsid w:val="00224212"/>
    <w:rsid w:val="00232621"/>
    <w:rsid w:val="00234078"/>
    <w:rsid w:val="00243FFA"/>
    <w:rsid w:val="00255065"/>
    <w:rsid w:val="00270E35"/>
    <w:rsid w:val="0027492E"/>
    <w:rsid w:val="00277E7B"/>
    <w:rsid w:val="00282249"/>
    <w:rsid w:val="002936A5"/>
    <w:rsid w:val="00293E89"/>
    <w:rsid w:val="002A50FA"/>
    <w:rsid w:val="002B29F5"/>
    <w:rsid w:val="002B6659"/>
    <w:rsid w:val="002C0A98"/>
    <w:rsid w:val="002D019E"/>
    <w:rsid w:val="002D1F3D"/>
    <w:rsid w:val="002E3145"/>
    <w:rsid w:val="00303951"/>
    <w:rsid w:val="00307A8D"/>
    <w:rsid w:val="003111AA"/>
    <w:rsid w:val="003259BD"/>
    <w:rsid w:val="003274FD"/>
    <w:rsid w:val="00327E4F"/>
    <w:rsid w:val="00334931"/>
    <w:rsid w:val="0033797D"/>
    <w:rsid w:val="003432DC"/>
    <w:rsid w:val="0034454C"/>
    <w:rsid w:val="00345364"/>
    <w:rsid w:val="0034590D"/>
    <w:rsid w:val="0035075B"/>
    <w:rsid w:val="003536BC"/>
    <w:rsid w:val="003717F3"/>
    <w:rsid w:val="00390A62"/>
    <w:rsid w:val="00392D2F"/>
    <w:rsid w:val="003A47DE"/>
    <w:rsid w:val="003A6F6A"/>
    <w:rsid w:val="003A7881"/>
    <w:rsid w:val="003B7CC0"/>
    <w:rsid w:val="003C1261"/>
    <w:rsid w:val="003D03A4"/>
    <w:rsid w:val="003D4FF8"/>
    <w:rsid w:val="003E3046"/>
    <w:rsid w:val="00423AF4"/>
    <w:rsid w:val="00426294"/>
    <w:rsid w:val="00426544"/>
    <w:rsid w:val="00427777"/>
    <w:rsid w:val="00427C07"/>
    <w:rsid w:val="0044103C"/>
    <w:rsid w:val="00447F16"/>
    <w:rsid w:val="0045708D"/>
    <w:rsid w:val="0046133A"/>
    <w:rsid w:val="004613D4"/>
    <w:rsid w:val="00463553"/>
    <w:rsid w:val="00466E38"/>
    <w:rsid w:val="00470DAE"/>
    <w:rsid w:val="0048247C"/>
    <w:rsid w:val="004934E8"/>
    <w:rsid w:val="004A0E8A"/>
    <w:rsid w:val="004A63A7"/>
    <w:rsid w:val="004B43E0"/>
    <w:rsid w:val="004D0EC6"/>
    <w:rsid w:val="004D18C5"/>
    <w:rsid w:val="004E49EF"/>
    <w:rsid w:val="004F05AA"/>
    <w:rsid w:val="004F0B22"/>
    <w:rsid w:val="004F1455"/>
    <w:rsid w:val="005073CD"/>
    <w:rsid w:val="00507D1F"/>
    <w:rsid w:val="00515826"/>
    <w:rsid w:val="0052452B"/>
    <w:rsid w:val="005278B6"/>
    <w:rsid w:val="00531AC1"/>
    <w:rsid w:val="00532AD7"/>
    <w:rsid w:val="0053333A"/>
    <w:rsid w:val="00536E25"/>
    <w:rsid w:val="005372DC"/>
    <w:rsid w:val="00541A1D"/>
    <w:rsid w:val="00552187"/>
    <w:rsid w:val="005556D4"/>
    <w:rsid w:val="0056004A"/>
    <w:rsid w:val="005602EE"/>
    <w:rsid w:val="00561D2D"/>
    <w:rsid w:val="00571A80"/>
    <w:rsid w:val="00574B86"/>
    <w:rsid w:val="00577694"/>
    <w:rsid w:val="00577DC9"/>
    <w:rsid w:val="005969A4"/>
    <w:rsid w:val="00597480"/>
    <w:rsid w:val="005B2249"/>
    <w:rsid w:val="005B2B95"/>
    <w:rsid w:val="005B2E32"/>
    <w:rsid w:val="005B6659"/>
    <w:rsid w:val="005C1651"/>
    <w:rsid w:val="005C6788"/>
    <w:rsid w:val="005C6C9F"/>
    <w:rsid w:val="005C740D"/>
    <w:rsid w:val="005D4B2F"/>
    <w:rsid w:val="005D5380"/>
    <w:rsid w:val="005D7460"/>
    <w:rsid w:val="005D7FF7"/>
    <w:rsid w:val="005F40C0"/>
    <w:rsid w:val="006017AA"/>
    <w:rsid w:val="006034C6"/>
    <w:rsid w:val="00614BE1"/>
    <w:rsid w:val="00621157"/>
    <w:rsid w:val="006317EE"/>
    <w:rsid w:val="00641B8E"/>
    <w:rsid w:val="00641C8A"/>
    <w:rsid w:val="00643E97"/>
    <w:rsid w:val="0065440A"/>
    <w:rsid w:val="00656B57"/>
    <w:rsid w:val="00656D5D"/>
    <w:rsid w:val="00662DED"/>
    <w:rsid w:val="00664C25"/>
    <w:rsid w:val="00686DC8"/>
    <w:rsid w:val="006B7728"/>
    <w:rsid w:val="006C6235"/>
    <w:rsid w:val="006E26B3"/>
    <w:rsid w:val="006F5B4A"/>
    <w:rsid w:val="00703F1F"/>
    <w:rsid w:val="00711CBE"/>
    <w:rsid w:val="0071305F"/>
    <w:rsid w:val="007215E2"/>
    <w:rsid w:val="0072171F"/>
    <w:rsid w:val="007444BA"/>
    <w:rsid w:val="00746344"/>
    <w:rsid w:val="00746750"/>
    <w:rsid w:val="00751490"/>
    <w:rsid w:val="00751736"/>
    <w:rsid w:val="00752874"/>
    <w:rsid w:val="007677EC"/>
    <w:rsid w:val="00776FE4"/>
    <w:rsid w:val="00781909"/>
    <w:rsid w:val="00782314"/>
    <w:rsid w:val="007A0AD7"/>
    <w:rsid w:val="007A1F7B"/>
    <w:rsid w:val="007B3596"/>
    <w:rsid w:val="007B5AC9"/>
    <w:rsid w:val="007C4201"/>
    <w:rsid w:val="007C42BE"/>
    <w:rsid w:val="007C6C71"/>
    <w:rsid w:val="007E2A05"/>
    <w:rsid w:val="007E3ECB"/>
    <w:rsid w:val="007F65CA"/>
    <w:rsid w:val="00800E8E"/>
    <w:rsid w:val="008033A5"/>
    <w:rsid w:val="00804148"/>
    <w:rsid w:val="008056B9"/>
    <w:rsid w:val="00806B37"/>
    <w:rsid w:val="00820B66"/>
    <w:rsid w:val="00822230"/>
    <w:rsid w:val="008413A5"/>
    <w:rsid w:val="00852744"/>
    <w:rsid w:val="00866487"/>
    <w:rsid w:val="008746B3"/>
    <w:rsid w:val="0087594C"/>
    <w:rsid w:val="00875DA0"/>
    <w:rsid w:val="00880E42"/>
    <w:rsid w:val="0089067E"/>
    <w:rsid w:val="0089305E"/>
    <w:rsid w:val="00894AC2"/>
    <w:rsid w:val="008A3507"/>
    <w:rsid w:val="008A7680"/>
    <w:rsid w:val="008B4753"/>
    <w:rsid w:val="008B583A"/>
    <w:rsid w:val="008B6254"/>
    <w:rsid w:val="008B6718"/>
    <w:rsid w:val="008C3D42"/>
    <w:rsid w:val="008C5565"/>
    <w:rsid w:val="008D2BF7"/>
    <w:rsid w:val="008E039B"/>
    <w:rsid w:val="008E3031"/>
    <w:rsid w:val="008F678B"/>
    <w:rsid w:val="00913942"/>
    <w:rsid w:val="00914AD7"/>
    <w:rsid w:val="00925BD6"/>
    <w:rsid w:val="009260C5"/>
    <w:rsid w:val="00927864"/>
    <w:rsid w:val="00947F74"/>
    <w:rsid w:val="00952365"/>
    <w:rsid w:val="009575F3"/>
    <w:rsid w:val="00961D79"/>
    <w:rsid w:val="00966902"/>
    <w:rsid w:val="00973E8E"/>
    <w:rsid w:val="00973F97"/>
    <w:rsid w:val="009846F5"/>
    <w:rsid w:val="00987117"/>
    <w:rsid w:val="0098791C"/>
    <w:rsid w:val="00987D74"/>
    <w:rsid w:val="00993B18"/>
    <w:rsid w:val="009A0DD9"/>
    <w:rsid w:val="009A203A"/>
    <w:rsid w:val="009B44AA"/>
    <w:rsid w:val="009B467B"/>
    <w:rsid w:val="009C1710"/>
    <w:rsid w:val="009C69DE"/>
    <w:rsid w:val="009D143B"/>
    <w:rsid w:val="009E1D51"/>
    <w:rsid w:val="009E38A0"/>
    <w:rsid w:val="00A0711B"/>
    <w:rsid w:val="00A12C0B"/>
    <w:rsid w:val="00A1607E"/>
    <w:rsid w:val="00A16C1F"/>
    <w:rsid w:val="00A16C2D"/>
    <w:rsid w:val="00A20F5B"/>
    <w:rsid w:val="00A21C1E"/>
    <w:rsid w:val="00A35435"/>
    <w:rsid w:val="00A47319"/>
    <w:rsid w:val="00A509EE"/>
    <w:rsid w:val="00A57E52"/>
    <w:rsid w:val="00A634F1"/>
    <w:rsid w:val="00A66607"/>
    <w:rsid w:val="00A73AB1"/>
    <w:rsid w:val="00A77547"/>
    <w:rsid w:val="00A80627"/>
    <w:rsid w:val="00A84860"/>
    <w:rsid w:val="00A86435"/>
    <w:rsid w:val="00AA0B2A"/>
    <w:rsid w:val="00AA4B13"/>
    <w:rsid w:val="00AA728B"/>
    <w:rsid w:val="00AB5D83"/>
    <w:rsid w:val="00AC34CB"/>
    <w:rsid w:val="00AC61BD"/>
    <w:rsid w:val="00AD0D58"/>
    <w:rsid w:val="00AD4E4A"/>
    <w:rsid w:val="00AE0B4D"/>
    <w:rsid w:val="00AE2B38"/>
    <w:rsid w:val="00AE441D"/>
    <w:rsid w:val="00AF35B8"/>
    <w:rsid w:val="00B003C7"/>
    <w:rsid w:val="00B11588"/>
    <w:rsid w:val="00B1364D"/>
    <w:rsid w:val="00B21805"/>
    <w:rsid w:val="00B250B3"/>
    <w:rsid w:val="00B2699F"/>
    <w:rsid w:val="00B30682"/>
    <w:rsid w:val="00B40303"/>
    <w:rsid w:val="00B406D2"/>
    <w:rsid w:val="00B40DAD"/>
    <w:rsid w:val="00B451DA"/>
    <w:rsid w:val="00B56A68"/>
    <w:rsid w:val="00B663ED"/>
    <w:rsid w:val="00B72740"/>
    <w:rsid w:val="00B93205"/>
    <w:rsid w:val="00B933D4"/>
    <w:rsid w:val="00B93AF5"/>
    <w:rsid w:val="00BA3E4F"/>
    <w:rsid w:val="00BA77A8"/>
    <w:rsid w:val="00BC0F4A"/>
    <w:rsid w:val="00BC7F1A"/>
    <w:rsid w:val="00BE0596"/>
    <w:rsid w:val="00BE2E7A"/>
    <w:rsid w:val="00BE364A"/>
    <w:rsid w:val="00BF755A"/>
    <w:rsid w:val="00C12C39"/>
    <w:rsid w:val="00C32631"/>
    <w:rsid w:val="00C456A2"/>
    <w:rsid w:val="00C468D9"/>
    <w:rsid w:val="00C60A69"/>
    <w:rsid w:val="00C628EE"/>
    <w:rsid w:val="00C75EB4"/>
    <w:rsid w:val="00C86BBE"/>
    <w:rsid w:val="00CA2C83"/>
    <w:rsid w:val="00CA5463"/>
    <w:rsid w:val="00CB0CF1"/>
    <w:rsid w:val="00CB216A"/>
    <w:rsid w:val="00CB33AD"/>
    <w:rsid w:val="00CB6F46"/>
    <w:rsid w:val="00CC5104"/>
    <w:rsid w:val="00CC52BF"/>
    <w:rsid w:val="00CD1192"/>
    <w:rsid w:val="00CD2E2A"/>
    <w:rsid w:val="00CD32DA"/>
    <w:rsid w:val="00CD343D"/>
    <w:rsid w:val="00CD4AB6"/>
    <w:rsid w:val="00CE18EE"/>
    <w:rsid w:val="00D02965"/>
    <w:rsid w:val="00D209D1"/>
    <w:rsid w:val="00D2717E"/>
    <w:rsid w:val="00D348C3"/>
    <w:rsid w:val="00D40A65"/>
    <w:rsid w:val="00D4746E"/>
    <w:rsid w:val="00D50D7F"/>
    <w:rsid w:val="00D57809"/>
    <w:rsid w:val="00D62F0D"/>
    <w:rsid w:val="00D70F3D"/>
    <w:rsid w:val="00D74BD4"/>
    <w:rsid w:val="00D770AA"/>
    <w:rsid w:val="00D77C7E"/>
    <w:rsid w:val="00D86CAD"/>
    <w:rsid w:val="00DB0D38"/>
    <w:rsid w:val="00DB2E84"/>
    <w:rsid w:val="00DB6F35"/>
    <w:rsid w:val="00DB6F8C"/>
    <w:rsid w:val="00DC1780"/>
    <w:rsid w:val="00DD2460"/>
    <w:rsid w:val="00DD7112"/>
    <w:rsid w:val="00DE66AF"/>
    <w:rsid w:val="00DE69EE"/>
    <w:rsid w:val="00DF1AC2"/>
    <w:rsid w:val="00DF4D21"/>
    <w:rsid w:val="00E150C8"/>
    <w:rsid w:val="00E27B2D"/>
    <w:rsid w:val="00E3474C"/>
    <w:rsid w:val="00E37F2D"/>
    <w:rsid w:val="00E40BE2"/>
    <w:rsid w:val="00E65106"/>
    <w:rsid w:val="00E65207"/>
    <w:rsid w:val="00E7112D"/>
    <w:rsid w:val="00E8041A"/>
    <w:rsid w:val="00E8637D"/>
    <w:rsid w:val="00E94558"/>
    <w:rsid w:val="00E96A50"/>
    <w:rsid w:val="00EA0961"/>
    <w:rsid w:val="00EA6304"/>
    <w:rsid w:val="00EB28EA"/>
    <w:rsid w:val="00ED7B0E"/>
    <w:rsid w:val="00EE0411"/>
    <w:rsid w:val="00EE0AF1"/>
    <w:rsid w:val="00EE1E5B"/>
    <w:rsid w:val="00EE2F18"/>
    <w:rsid w:val="00EE6410"/>
    <w:rsid w:val="00EE72A1"/>
    <w:rsid w:val="00EE7711"/>
    <w:rsid w:val="00EE7B3A"/>
    <w:rsid w:val="00F005D3"/>
    <w:rsid w:val="00F0088E"/>
    <w:rsid w:val="00F065BA"/>
    <w:rsid w:val="00F06826"/>
    <w:rsid w:val="00F10E29"/>
    <w:rsid w:val="00F11E47"/>
    <w:rsid w:val="00F218B1"/>
    <w:rsid w:val="00F259E0"/>
    <w:rsid w:val="00F4310B"/>
    <w:rsid w:val="00F5213E"/>
    <w:rsid w:val="00F62C05"/>
    <w:rsid w:val="00F67552"/>
    <w:rsid w:val="00F73C58"/>
    <w:rsid w:val="00F81F20"/>
    <w:rsid w:val="00F859BE"/>
    <w:rsid w:val="00F90901"/>
    <w:rsid w:val="00F92457"/>
    <w:rsid w:val="00F9548A"/>
    <w:rsid w:val="00F95CC1"/>
    <w:rsid w:val="00F96105"/>
    <w:rsid w:val="00F976E7"/>
    <w:rsid w:val="00FA351E"/>
    <w:rsid w:val="00FA74F8"/>
    <w:rsid w:val="00FB5096"/>
    <w:rsid w:val="00FB5A24"/>
    <w:rsid w:val="00FB5C61"/>
    <w:rsid w:val="00FB6389"/>
    <w:rsid w:val="00FC1F07"/>
    <w:rsid w:val="00FC494B"/>
    <w:rsid w:val="00FE24C1"/>
    <w:rsid w:val="00FE4E78"/>
    <w:rsid w:val="00FF1C01"/>
    <w:rsid w:val="00FF7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34B5"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qFormat/>
    <w:rsid w:val="001E34B5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rsid w:val="001E34B5"/>
    <w:rPr>
      <w:vertAlign w:val="superscript"/>
    </w:rPr>
  </w:style>
  <w:style w:type="character" w:customStyle="1" w:styleId="2Char">
    <w:name w:val="标题 2 Char"/>
    <w:link w:val="2"/>
    <w:rsid w:val="001E34B5"/>
    <w:rPr>
      <w:rFonts w:ascii="Arial" w:eastAsia="黑体" w:hAnsi="Arial"/>
      <w:b/>
      <w:kern w:val="2"/>
      <w:sz w:val="32"/>
    </w:rPr>
  </w:style>
  <w:style w:type="character" w:customStyle="1" w:styleId="Char">
    <w:name w:val="页脚 Char"/>
    <w:link w:val="a4"/>
    <w:rsid w:val="001E34B5"/>
    <w:rPr>
      <w:kern w:val="2"/>
      <w:sz w:val="18"/>
      <w:szCs w:val="18"/>
    </w:rPr>
  </w:style>
  <w:style w:type="character" w:customStyle="1" w:styleId="Char0">
    <w:name w:val="页眉 Char"/>
    <w:link w:val="a5"/>
    <w:rsid w:val="001E34B5"/>
    <w:rPr>
      <w:kern w:val="2"/>
      <w:sz w:val="18"/>
      <w:szCs w:val="18"/>
    </w:rPr>
  </w:style>
  <w:style w:type="character" w:customStyle="1" w:styleId="Char1">
    <w:name w:val="脚注文本 Char"/>
    <w:link w:val="a6"/>
    <w:rsid w:val="001E34B5"/>
    <w:rPr>
      <w:rFonts w:ascii="Times New Roman" w:hAnsi="Times New Roman"/>
      <w:kern w:val="2"/>
      <w:sz w:val="18"/>
    </w:rPr>
  </w:style>
  <w:style w:type="paragraph" w:styleId="a6">
    <w:name w:val="footnote text"/>
    <w:basedOn w:val="a"/>
    <w:link w:val="Char1"/>
    <w:rsid w:val="001E34B5"/>
    <w:pPr>
      <w:snapToGrid w:val="0"/>
      <w:jc w:val="left"/>
    </w:pPr>
    <w:rPr>
      <w:rFonts w:ascii="Times New Roman" w:hAnsi="Times New Roman"/>
      <w:sz w:val="18"/>
      <w:szCs w:val="20"/>
    </w:rPr>
  </w:style>
  <w:style w:type="paragraph" w:styleId="a5">
    <w:name w:val="header"/>
    <w:basedOn w:val="a"/>
    <w:link w:val="Char0"/>
    <w:uiPriority w:val="99"/>
    <w:rsid w:val="001E34B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customStyle="1" w:styleId="Char2">
    <w:name w:val="Char"/>
    <w:basedOn w:val="a"/>
    <w:rsid w:val="001E34B5"/>
    <w:rPr>
      <w:rFonts w:ascii="Times New Roman" w:hAnsi="Times New Roman"/>
      <w:szCs w:val="24"/>
    </w:rPr>
  </w:style>
  <w:style w:type="paragraph" w:styleId="a7">
    <w:name w:val="Document Map"/>
    <w:basedOn w:val="a"/>
    <w:rsid w:val="001E34B5"/>
    <w:pPr>
      <w:shd w:val="clear" w:color="auto" w:fill="000080"/>
    </w:pPr>
  </w:style>
  <w:style w:type="paragraph" w:styleId="a4">
    <w:name w:val="footer"/>
    <w:basedOn w:val="a"/>
    <w:link w:val="Char"/>
    <w:rsid w:val="001E34B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Balloon Text"/>
    <w:basedOn w:val="a"/>
    <w:link w:val="Char3"/>
    <w:uiPriority w:val="99"/>
    <w:semiHidden/>
    <w:unhideWhenUsed/>
    <w:rsid w:val="005C6788"/>
    <w:rPr>
      <w:sz w:val="18"/>
      <w:szCs w:val="18"/>
    </w:rPr>
  </w:style>
  <w:style w:type="character" w:customStyle="1" w:styleId="Char3">
    <w:name w:val="批注框文本 Char"/>
    <w:link w:val="a8"/>
    <w:uiPriority w:val="99"/>
    <w:semiHidden/>
    <w:rsid w:val="005C6788"/>
    <w:rPr>
      <w:kern w:val="2"/>
      <w:sz w:val="18"/>
      <w:szCs w:val="18"/>
    </w:rPr>
  </w:style>
  <w:style w:type="character" w:styleId="a9">
    <w:name w:val="annotation reference"/>
    <w:uiPriority w:val="99"/>
    <w:semiHidden/>
    <w:unhideWhenUsed/>
    <w:rsid w:val="009A0DD9"/>
    <w:rPr>
      <w:sz w:val="21"/>
      <w:szCs w:val="21"/>
    </w:rPr>
  </w:style>
  <w:style w:type="paragraph" w:styleId="aa">
    <w:name w:val="annotation text"/>
    <w:basedOn w:val="a"/>
    <w:link w:val="Char4"/>
    <w:uiPriority w:val="99"/>
    <w:semiHidden/>
    <w:unhideWhenUsed/>
    <w:rsid w:val="009A0DD9"/>
    <w:pPr>
      <w:jc w:val="left"/>
    </w:pPr>
  </w:style>
  <w:style w:type="character" w:customStyle="1" w:styleId="Char4">
    <w:name w:val="批注文字 Char"/>
    <w:link w:val="aa"/>
    <w:uiPriority w:val="99"/>
    <w:semiHidden/>
    <w:rsid w:val="009A0DD9"/>
    <w:rPr>
      <w:kern w:val="2"/>
      <w:sz w:val="21"/>
      <w:szCs w:val="22"/>
    </w:rPr>
  </w:style>
  <w:style w:type="paragraph" w:styleId="ab">
    <w:name w:val="annotation subject"/>
    <w:basedOn w:val="aa"/>
    <w:next w:val="aa"/>
    <w:link w:val="Char5"/>
    <w:uiPriority w:val="99"/>
    <w:semiHidden/>
    <w:unhideWhenUsed/>
    <w:rsid w:val="009A0DD9"/>
    <w:rPr>
      <w:b/>
      <w:bCs/>
    </w:rPr>
  </w:style>
  <w:style w:type="character" w:customStyle="1" w:styleId="Char5">
    <w:name w:val="批注主题 Char"/>
    <w:link w:val="ab"/>
    <w:uiPriority w:val="99"/>
    <w:semiHidden/>
    <w:rsid w:val="009A0DD9"/>
    <w:rPr>
      <w:b/>
      <w:bCs/>
      <w:kern w:val="2"/>
      <w:sz w:val="21"/>
      <w:szCs w:val="22"/>
    </w:rPr>
  </w:style>
  <w:style w:type="character" w:customStyle="1" w:styleId="ac">
    <w:name w:val="页眉 字符"/>
    <w:uiPriority w:val="99"/>
    <w:rsid w:val="0033493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13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E057D9-D4AC-48FB-8244-072E8DFB2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105</Words>
  <Characters>605</Characters>
  <Application>Microsoft Office Word</Application>
  <DocSecurity>4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ZHONGM</dc:creator>
  <cp:keywords/>
  <cp:lastModifiedBy>ZHONGM</cp:lastModifiedBy>
  <cp:revision>2</cp:revision>
  <cp:lastPrinted>2020-06-19T02:18:00Z</cp:lastPrinted>
  <dcterms:created xsi:type="dcterms:W3CDTF">2025-10-23T16:03:00Z</dcterms:created>
  <dcterms:modified xsi:type="dcterms:W3CDTF">2025-10-23T16:03:00Z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2052-6.6.0.2461</vt:lpwstr>
  </property>
</Properties>
</file>