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7B7A" w:rsidRDefault="0070234D">
      <w:pPr>
        <w:pStyle w:val="div"/>
        <w:wordWrap w:val="0"/>
        <w:spacing w:line="360" w:lineRule="auto"/>
        <w:jc w:val="center"/>
        <w:rPr>
          <w:rFonts w:eastAsia="Times New Roman"/>
          <w:kern w:val="0"/>
          <w:sz w:val="24"/>
          <w:szCs w:val="24"/>
        </w:rPr>
      </w:pPr>
      <w:r>
        <w:rPr>
          <w:rStyle w:val="custom"/>
          <w:rFonts w:ascii="SimSun" w:eastAsia="SimSun" w:hAnsi="SimSun" w:cs="SimSun"/>
          <w:b/>
          <w:bCs/>
          <w:kern w:val="0"/>
          <w:sz w:val="24"/>
          <w:szCs w:val="24"/>
        </w:rPr>
        <w:t>关于大成惠享一年定期开放债券型发起式证券投资基金提高份额净值精度的公告</w:t>
      </w:r>
    </w:p>
    <w:p w:rsidR="00037B7A" w:rsidRDefault="00037B7A">
      <w:pPr>
        <w:pStyle w:val="p"/>
        <w:wordWrap w:val="0"/>
        <w:spacing w:line="360" w:lineRule="auto"/>
        <w:ind w:firstLine="480"/>
        <w:jc w:val="center"/>
        <w:rPr>
          <w:rFonts w:eastAsia="Times New Roman"/>
          <w:kern w:val="0"/>
          <w:sz w:val="24"/>
          <w:szCs w:val="24"/>
        </w:rPr>
      </w:pPr>
    </w:p>
    <w:p w:rsidR="00037B7A" w:rsidRDefault="0070234D">
      <w:pPr>
        <w:pStyle w:val="div"/>
        <w:widowControl/>
        <w:wordWrap w:val="0"/>
        <w:spacing w:line="360" w:lineRule="auto"/>
        <w:ind w:firstLine="480"/>
        <w:jc w:val="left"/>
        <w:rPr>
          <w:rFonts w:eastAsia="Times New Roman"/>
          <w:kern w:val="0"/>
          <w:sz w:val="24"/>
          <w:szCs w:val="24"/>
        </w:rPr>
      </w:pPr>
      <w:r>
        <w:rPr>
          <w:rStyle w:val="custom"/>
          <w:rFonts w:ascii="SimSun" w:eastAsia="SimSun" w:hAnsi="SimSun" w:cs="SimSun"/>
          <w:kern w:val="0"/>
          <w:sz w:val="24"/>
          <w:szCs w:val="24"/>
        </w:rPr>
        <w:t>大成惠享一年定期开放债券型发起式证券投资基金</w:t>
      </w:r>
      <w:r>
        <w:rPr>
          <w:rFonts w:ascii="SimSun" w:eastAsia="SimSun" w:hAnsi="SimSun" w:cs="SimSun"/>
          <w:kern w:val="0"/>
          <w:sz w:val="24"/>
          <w:szCs w:val="24"/>
        </w:rPr>
        <w:t>（以下简称</w:t>
      </w:r>
      <w:r>
        <w:rPr>
          <w:rFonts w:ascii="SimSun" w:eastAsia="SimSun" w:hAnsi="SimSun" w:cs="SimSun"/>
          <w:kern w:val="0"/>
          <w:sz w:val="24"/>
          <w:szCs w:val="24"/>
        </w:rPr>
        <w:t>“</w:t>
      </w:r>
      <w:r>
        <w:rPr>
          <w:rFonts w:ascii="SimSun" w:eastAsia="SimSun" w:hAnsi="SimSun" w:cs="SimSun"/>
          <w:kern w:val="0"/>
          <w:sz w:val="24"/>
          <w:szCs w:val="24"/>
        </w:rPr>
        <w:t>本基金</w:t>
      </w:r>
      <w:r>
        <w:rPr>
          <w:rFonts w:ascii="SimSun" w:eastAsia="SimSun" w:hAnsi="SimSun" w:cs="SimSun"/>
          <w:kern w:val="0"/>
          <w:sz w:val="24"/>
          <w:szCs w:val="24"/>
        </w:rPr>
        <w:t>”</w:t>
      </w:r>
      <w:r>
        <w:rPr>
          <w:rFonts w:ascii="SimSun" w:eastAsia="SimSun" w:hAnsi="SimSun" w:cs="SimSun"/>
          <w:kern w:val="0"/>
          <w:sz w:val="24"/>
          <w:szCs w:val="24"/>
        </w:rPr>
        <w:t>）</w:t>
      </w:r>
      <w:r>
        <w:rPr>
          <w:rStyle w:val="custom"/>
          <w:rFonts w:ascii="SimSun" w:eastAsia="SimSun" w:hAnsi="SimSun" w:cs="SimSun"/>
          <w:kern w:val="0"/>
          <w:sz w:val="24"/>
          <w:szCs w:val="24"/>
        </w:rPr>
        <w:t>（基金代码</w:t>
      </w:r>
      <w:r>
        <w:rPr>
          <w:rStyle w:val="custom"/>
          <w:rFonts w:ascii="SimSun" w:eastAsia="SimSun" w:hAnsi="SimSun" w:cs="SimSun"/>
          <w:kern w:val="0"/>
          <w:sz w:val="24"/>
          <w:szCs w:val="24"/>
        </w:rPr>
        <w:t>008628</w:t>
      </w:r>
      <w:r>
        <w:rPr>
          <w:rStyle w:val="custom"/>
          <w:rFonts w:ascii="SimSun" w:eastAsia="SimSun" w:hAnsi="SimSun" w:cs="SimSun"/>
          <w:kern w:val="0"/>
          <w:sz w:val="24"/>
          <w:szCs w:val="24"/>
        </w:rPr>
        <w:t>）</w:t>
      </w:r>
      <w:r>
        <w:rPr>
          <w:rFonts w:ascii="SimSun" w:eastAsia="SimSun" w:hAnsi="SimSun" w:cs="SimSun"/>
          <w:kern w:val="0"/>
          <w:sz w:val="24"/>
          <w:szCs w:val="24"/>
        </w:rPr>
        <w:t>于</w:t>
      </w:r>
      <w:r>
        <w:rPr>
          <w:rStyle w:val="custom0"/>
          <w:rFonts w:ascii="SimSun" w:eastAsia="SimSun" w:hAnsi="SimSun" w:cs="SimSun"/>
          <w:kern w:val="0"/>
          <w:sz w:val="24"/>
          <w:szCs w:val="24"/>
        </w:rPr>
        <w:t>2025</w:t>
      </w:r>
      <w:r>
        <w:rPr>
          <w:rStyle w:val="custom0"/>
          <w:rFonts w:ascii="SimSun" w:eastAsia="SimSun" w:hAnsi="SimSun" w:cs="SimSun"/>
          <w:kern w:val="0"/>
          <w:sz w:val="24"/>
          <w:szCs w:val="24"/>
        </w:rPr>
        <w:t>年</w:t>
      </w:r>
      <w:r>
        <w:rPr>
          <w:rStyle w:val="custom0"/>
          <w:rFonts w:ascii="SimSun" w:eastAsia="SimSun" w:hAnsi="SimSun" w:cs="SimSun"/>
          <w:kern w:val="0"/>
          <w:sz w:val="24"/>
          <w:szCs w:val="24"/>
        </w:rPr>
        <w:t>10</w:t>
      </w:r>
      <w:r>
        <w:rPr>
          <w:rStyle w:val="custom0"/>
          <w:rFonts w:ascii="SimSun" w:eastAsia="SimSun" w:hAnsi="SimSun" w:cs="SimSun"/>
          <w:kern w:val="0"/>
          <w:sz w:val="24"/>
          <w:szCs w:val="24"/>
        </w:rPr>
        <w:t>月</w:t>
      </w:r>
      <w:r>
        <w:rPr>
          <w:rStyle w:val="custom0"/>
          <w:rFonts w:ascii="SimSun" w:eastAsia="SimSun" w:hAnsi="SimSun" w:cs="SimSun"/>
          <w:kern w:val="0"/>
          <w:sz w:val="24"/>
          <w:szCs w:val="24"/>
        </w:rPr>
        <w:t>21</w:t>
      </w:r>
      <w:r>
        <w:rPr>
          <w:rStyle w:val="custom0"/>
          <w:rFonts w:ascii="SimSun" w:eastAsia="SimSun" w:hAnsi="SimSun" w:cs="SimSun"/>
          <w:kern w:val="0"/>
          <w:sz w:val="24"/>
          <w:szCs w:val="24"/>
        </w:rPr>
        <w:t>日</w:t>
      </w:r>
      <w:r>
        <w:rPr>
          <w:rFonts w:ascii="SimSun" w:eastAsia="SimSun" w:hAnsi="SimSun" w:cs="SimSun"/>
          <w:kern w:val="0"/>
          <w:sz w:val="24"/>
          <w:szCs w:val="24"/>
        </w:rPr>
        <w:t>发生大额赎回。为确保基金持有人利益不因份额净值的小数点保留精度受到不利影响，经本公司与托管人协商一致，决定自</w:t>
      </w:r>
      <w:r>
        <w:rPr>
          <w:rStyle w:val="custom0"/>
          <w:rFonts w:ascii="SimSun" w:eastAsia="SimSun" w:hAnsi="SimSun" w:cs="SimSun"/>
          <w:kern w:val="0"/>
          <w:sz w:val="24"/>
          <w:szCs w:val="24"/>
        </w:rPr>
        <w:t>2025</w:t>
      </w:r>
      <w:r>
        <w:rPr>
          <w:rStyle w:val="custom0"/>
          <w:rFonts w:ascii="SimSun" w:eastAsia="SimSun" w:hAnsi="SimSun" w:cs="SimSun"/>
          <w:kern w:val="0"/>
          <w:sz w:val="24"/>
          <w:szCs w:val="24"/>
        </w:rPr>
        <w:t>年</w:t>
      </w:r>
      <w:r>
        <w:rPr>
          <w:rStyle w:val="custom0"/>
          <w:rFonts w:ascii="SimSun" w:eastAsia="SimSun" w:hAnsi="SimSun" w:cs="SimSun"/>
          <w:kern w:val="0"/>
          <w:sz w:val="24"/>
          <w:szCs w:val="24"/>
        </w:rPr>
        <w:t>10</w:t>
      </w:r>
      <w:r>
        <w:rPr>
          <w:rStyle w:val="custom0"/>
          <w:rFonts w:ascii="SimSun" w:eastAsia="SimSun" w:hAnsi="SimSun" w:cs="SimSun"/>
          <w:kern w:val="0"/>
          <w:sz w:val="24"/>
          <w:szCs w:val="24"/>
        </w:rPr>
        <w:t>月</w:t>
      </w:r>
      <w:r>
        <w:rPr>
          <w:rStyle w:val="custom0"/>
          <w:rFonts w:ascii="SimSun" w:eastAsia="SimSun" w:hAnsi="SimSun" w:cs="SimSun"/>
          <w:kern w:val="0"/>
          <w:sz w:val="24"/>
          <w:szCs w:val="24"/>
        </w:rPr>
        <w:t>21</w:t>
      </w:r>
      <w:r>
        <w:rPr>
          <w:rStyle w:val="custom0"/>
          <w:rFonts w:ascii="SimSun" w:eastAsia="SimSun" w:hAnsi="SimSun" w:cs="SimSun"/>
          <w:kern w:val="0"/>
          <w:sz w:val="24"/>
          <w:szCs w:val="24"/>
        </w:rPr>
        <w:t>日</w:t>
      </w:r>
      <w:r>
        <w:rPr>
          <w:rFonts w:ascii="SimSun" w:eastAsia="SimSun" w:hAnsi="SimSun" w:cs="SimSun"/>
          <w:kern w:val="0"/>
          <w:sz w:val="24"/>
          <w:szCs w:val="24"/>
        </w:rPr>
        <w:t>起提高本基金份额净值精度至小数点后八位。本基金将自大额赎回对基金份额持有人利益不再产生重大影响时，恢复基金合同约定的净值精度，届时不再另行公告。</w:t>
      </w:r>
    </w:p>
    <w:p w:rsidR="00037B7A" w:rsidRDefault="0070234D">
      <w:pPr>
        <w:pStyle w:val="div"/>
        <w:wordWrap w:val="0"/>
        <w:spacing w:line="360" w:lineRule="auto"/>
        <w:ind w:firstLine="480"/>
        <w:jc w:val="left"/>
        <w:rPr>
          <w:rFonts w:eastAsia="Times New Roman"/>
          <w:kern w:val="0"/>
          <w:sz w:val="24"/>
          <w:szCs w:val="24"/>
        </w:rPr>
      </w:pPr>
      <w:r>
        <w:rPr>
          <w:rFonts w:ascii="SimSun" w:eastAsia="SimSun" w:hAnsi="SimSun" w:cs="SimSun"/>
          <w:kern w:val="0"/>
          <w:sz w:val="24"/>
          <w:szCs w:val="24"/>
        </w:rPr>
        <w:t>投资者可通过以下途径咨询有关详情：</w:t>
      </w:r>
    </w:p>
    <w:p w:rsidR="00037B7A" w:rsidRDefault="0070234D">
      <w:pPr>
        <w:pStyle w:val="div"/>
        <w:wordWrap w:val="0"/>
        <w:spacing w:line="360" w:lineRule="auto"/>
        <w:ind w:firstLine="480"/>
        <w:jc w:val="left"/>
        <w:rPr>
          <w:rFonts w:eastAsia="Times New Roman"/>
          <w:kern w:val="0"/>
          <w:sz w:val="24"/>
          <w:szCs w:val="24"/>
        </w:rPr>
      </w:pPr>
      <w:r>
        <w:rPr>
          <w:rFonts w:ascii="SimSun" w:eastAsia="SimSun" w:hAnsi="SimSun" w:cs="SimSun"/>
          <w:kern w:val="0"/>
          <w:sz w:val="24"/>
          <w:szCs w:val="24"/>
        </w:rPr>
        <w:t>大成基金管理有限公司网站：</w:t>
      </w:r>
      <w:r>
        <w:rPr>
          <w:rFonts w:ascii="SimSun" w:eastAsia="SimSun" w:hAnsi="SimSun" w:cs="SimSun"/>
          <w:kern w:val="0"/>
          <w:sz w:val="24"/>
          <w:szCs w:val="24"/>
        </w:rPr>
        <w:t>www.dcfund.com.cn</w:t>
      </w:r>
    </w:p>
    <w:p w:rsidR="00037B7A" w:rsidRDefault="0070234D">
      <w:pPr>
        <w:pStyle w:val="div"/>
        <w:wordWrap w:val="0"/>
        <w:spacing w:line="360" w:lineRule="auto"/>
        <w:ind w:firstLine="480"/>
        <w:jc w:val="left"/>
        <w:rPr>
          <w:rFonts w:eastAsia="Times New Roman"/>
          <w:kern w:val="0"/>
          <w:sz w:val="24"/>
          <w:szCs w:val="24"/>
        </w:rPr>
      </w:pPr>
      <w:r>
        <w:rPr>
          <w:rFonts w:ascii="SimSun" w:eastAsia="SimSun" w:hAnsi="SimSun" w:cs="SimSun"/>
          <w:kern w:val="0"/>
          <w:sz w:val="24"/>
          <w:szCs w:val="24"/>
        </w:rPr>
        <w:t>客户服务电话：</w:t>
      </w:r>
      <w:r>
        <w:rPr>
          <w:rFonts w:ascii="SimSun" w:eastAsia="SimSun" w:hAnsi="SimSun" w:cs="SimSun"/>
          <w:kern w:val="0"/>
          <w:sz w:val="24"/>
          <w:szCs w:val="24"/>
        </w:rPr>
        <w:t>400-888-5558</w:t>
      </w:r>
    </w:p>
    <w:p w:rsidR="00037B7A" w:rsidRDefault="0070234D">
      <w:pPr>
        <w:pStyle w:val="div"/>
        <w:wordWrap w:val="0"/>
        <w:spacing w:line="360" w:lineRule="auto"/>
        <w:ind w:firstLine="480"/>
        <w:jc w:val="left"/>
        <w:rPr>
          <w:rFonts w:eastAsia="Times New Roman"/>
          <w:kern w:val="0"/>
          <w:sz w:val="24"/>
          <w:szCs w:val="24"/>
        </w:rPr>
      </w:pPr>
      <w:r>
        <w:rPr>
          <w:rFonts w:ascii="SimSun" w:eastAsia="SimSun" w:hAnsi="SimSun" w:cs="SimSun"/>
          <w:kern w:val="0"/>
          <w:sz w:val="24"/>
          <w:szCs w:val="24"/>
        </w:rPr>
        <w:t>风险提示：本公司承诺以诚实信用、勤勉尽责的原则管理和运用基金资产，但不保证基金一定盈利，也不保证最低收益。基金的过往业绩并不预示其未来表现。投资者投资于本公司管理的基金时应认真阅读《基金合同》、《招募说明书》、产品资料概要等法律文件，并注意投资风险。</w:t>
      </w:r>
    </w:p>
    <w:p w:rsidR="00037B7A" w:rsidRDefault="0070234D">
      <w:pPr>
        <w:pStyle w:val="div"/>
        <w:wordWrap w:val="0"/>
        <w:spacing w:line="360" w:lineRule="auto"/>
        <w:ind w:firstLine="480"/>
        <w:jc w:val="left"/>
        <w:rPr>
          <w:rFonts w:eastAsia="Times New Roman"/>
          <w:kern w:val="0"/>
          <w:sz w:val="24"/>
          <w:szCs w:val="24"/>
        </w:rPr>
      </w:pPr>
      <w:r>
        <w:rPr>
          <w:rFonts w:ascii="SimSun" w:eastAsia="SimSun" w:hAnsi="SimSun" w:cs="SimSun"/>
          <w:kern w:val="0"/>
          <w:sz w:val="24"/>
          <w:szCs w:val="24"/>
        </w:rPr>
        <w:t>特此公告。</w:t>
      </w:r>
    </w:p>
    <w:p w:rsidR="00037B7A" w:rsidRDefault="0070234D">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大成基金管理有限公司</w:t>
      </w:r>
    </w:p>
    <w:p w:rsidR="00037B7A" w:rsidRDefault="0070234D">
      <w:pPr>
        <w:pStyle w:val="div"/>
        <w:spacing w:line="360" w:lineRule="auto"/>
        <w:ind w:firstLine="480"/>
        <w:jc w:val="right"/>
        <w:rPr>
          <w:rFonts w:ascii="SimSun" w:eastAsia="SimSun" w:hAnsi="SimSun" w:cs="SimSun"/>
          <w:kern w:val="0"/>
          <w:sz w:val="24"/>
          <w:szCs w:val="24"/>
        </w:rPr>
      </w:pPr>
      <w:r>
        <w:rPr>
          <w:rStyle w:val="custom0"/>
          <w:rFonts w:ascii="SimSun" w:eastAsia="SimSun" w:hAnsi="SimSun" w:cs="SimSun"/>
          <w:kern w:val="0"/>
          <w:sz w:val="24"/>
          <w:szCs w:val="24"/>
        </w:rPr>
        <w:t>2025</w:t>
      </w:r>
      <w:r>
        <w:rPr>
          <w:rStyle w:val="custom0"/>
          <w:rFonts w:ascii="SimSun" w:eastAsia="SimSun" w:hAnsi="SimSun" w:cs="SimSun"/>
          <w:kern w:val="0"/>
          <w:sz w:val="24"/>
          <w:szCs w:val="24"/>
        </w:rPr>
        <w:t>年</w:t>
      </w:r>
      <w:r>
        <w:rPr>
          <w:rStyle w:val="custom0"/>
          <w:rFonts w:ascii="SimSun" w:eastAsia="SimSun" w:hAnsi="SimSun" w:cs="SimSun"/>
          <w:kern w:val="0"/>
          <w:sz w:val="24"/>
          <w:szCs w:val="24"/>
        </w:rPr>
        <w:t>10</w:t>
      </w:r>
      <w:r>
        <w:rPr>
          <w:rStyle w:val="custom0"/>
          <w:rFonts w:ascii="SimSun" w:eastAsia="SimSun" w:hAnsi="SimSun" w:cs="SimSun"/>
          <w:kern w:val="0"/>
          <w:sz w:val="24"/>
          <w:szCs w:val="24"/>
        </w:rPr>
        <w:t>月</w:t>
      </w:r>
      <w:r>
        <w:rPr>
          <w:rStyle w:val="custom0"/>
          <w:rFonts w:ascii="SimSun" w:eastAsia="SimSun" w:hAnsi="SimSun" w:cs="SimSun"/>
          <w:kern w:val="0"/>
          <w:sz w:val="24"/>
          <w:szCs w:val="24"/>
        </w:rPr>
        <w:t>22</w:t>
      </w:r>
      <w:r>
        <w:rPr>
          <w:rStyle w:val="custom0"/>
          <w:rFonts w:ascii="SimSun" w:eastAsia="SimSun" w:hAnsi="SimSun" w:cs="SimSun"/>
          <w:kern w:val="0"/>
          <w:sz w:val="24"/>
          <w:szCs w:val="24"/>
        </w:rPr>
        <w:t>日</w:t>
      </w:r>
    </w:p>
    <w:sectPr w:rsidR="00037B7A" w:rsidSect="00037B7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B7A" w:rsidRDefault="00037B7A" w:rsidP="00037B7A">
      <w:r>
        <w:separator/>
      </w:r>
    </w:p>
  </w:endnote>
  <w:endnote w:type="continuationSeparator" w:id="0">
    <w:p w:rsidR="00037B7A" w:rsidRDefault="00037B7A" w:rsidP="00037B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7A" w:rsidRDefault="00037B7A">
    <w:pPr>
      <w:pStyle w:val="a9"/>
      <w:jc w:val="center"/>
      <w:rPr>
        <w:color w:val="000000" w:themeColor="text1"/>
      </w:rPr>
    </w:pPr>
    <w:r>
      <w:rPr>
        <w:color w:val="000000" w:themeColor="text1"/>
      </w:rPr>
      <w:fldChar w:fldCharType="begin"/>
    </w:r>
    <w:r w:rsidR="0070234D">
      <w:rPr>
        <w:color w:val="000000" w:themeColor="text1"/>
      </w:rPr>
      <w:instrText>PAGE   \* MERGEFORMAT</w:instrText>
    </w:r>
    <w:r>
      <w:rPr>
        <w:color w:val="000000" w:themeColor="text1"/>
      </w:rPr>
      <w:fldChar w:fldCharType="separate"/>
    </w:r>
    <w:r w:rsidR="0070234D" w:rsidRPr="0070234D">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B7A" w:rsidRDefault="00037B7A" w:rsidP="00037B7A">
      <w:r>
        <w:separator/>
      </w:r>
    </w:p>
  </w:footnote>
  <w:footnote w:type="continuationSeparator" w:id="0">
    <w:p w:rsidR="00037B7A" w:rsidRDefault="00037B7A" w:rsidP="00037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37B7A"/>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34D"/>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B7A"/>
    <w:pPr>
      <w:widowControl w:val="0"/>
      <w:jc w:val="both"/>
    </w:pPr>
    <w:rPr>
      <w:kern w:val="2"/>
      <w:sz w:val="21"/>
      <w:lang w:eastAsia="zh-CN"/>
    </w:rPr>
  </w:style>
  <w:style w:type="paragraph" w:styleId="1">
    <w:name w:val="heading 1"/>
    <w:basedOn w:val="a"/>
    <w:next w:val="a"/>
    <w:link w:val="1Char"/>
    <w:qFormat/>
    <w:rsid w:val="00037B7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37B7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37B7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37B7A"/>
    <w:pPr>
      <w:ind w:firstLineChars="200" w:firstLine="420"/>
    </w:pPr>
  </w:style>
  <w:style w:type="paragraph" w:styleId="a4">
    <w:name w:val="Document Map"/>
    <w:basedOn w:val="a"/>
    <w:qFormat/>
    <w:rsid w:val="00037B7A"/>
    <w:pPr>
      <w:shd w:val="clear" w:color="auto" w:fill="000080"/>
    </w:pPr>
  </w:style>
  <w:style w:type="paragraph" w:styleId="a5">
    <w:name w:val="annotation text"/>
    <w:basedOn w:val="a"/>
    <w:link w:val="Char"/>
    <w:qFormat/>
    <w:rsid w:val="00037B7A"/>
    <w:pPr>
      <w:jc w:val="left"/>
    </w:pPr>
  </w:style>
  <w:style w:type="paragraph" w:styleId="a6">
    <w:name w:val="Body Text"/>
    <w:basedOn w:val="a"/>
    <w:link w:val="Char0"/>
    <w:qFormat/>
    <w:rsid w:val="00037B7A"/>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037B7A"/>
    <w:pPr>
      <w:ind w:leftChars="400" w:left="840"/>
    </w:pPr>
  </w:style>
  <w:style w:type="paragraph" w:styleId="a7">
    <w:name w:val="Plain Text"/>
    <w:basedOn w:val="a"/>
    <w:qFormat/>
    <w:rsid w:val="00037B7A"/>
    <w:pPr>
      <w:adjustRightInd w:val="0"/>
      <w:spacing w:line="312" w:lineRule="atLeast"/>
      <w:textAlignment w:val="baseline"/>
    </w:pPr>
    <w:rPr>
      <w:rFonts w:ascii="宋体" w:hAnsi="Courier New"/>
      <w:kern w:val="0"/>
    </w:rPr>
  </w:style>
  <w:style w:type="paragraph" w:styleId="20">
    <w:name w:val="Body Text Indent 2"/>
    <w:basedOn w:val="a"/>
    <w:qFormat/>
    <w:rsid w:val="00037B7A"/>
    <w:pPr>
      <w:spacing w:line="360" w:lineRule="auto"/>
      <w:ind w:firstLine="425"/>
    </w:pPr>
    <w:rPr>
      <w:rFonts w:ascii="仿宋_GB2312" w:eastAsia="仿宋_GB2312"/>
      <w:sz w:val="28"/>
    </w:rPr>
  </w:style>
  <w:style w:type="paragraph" w:styleId="a8">
    <w:name w:val="Balloon Text"/>
    <w:basedOn w:val="a"/>
    <w:qFormat/>
    <w:rsid w:val="00037B7A"/>
    <w:rPr>
      <w:sz w:val="18"/>
    </w:rPr>
  </w:style>
  <w:style w:type="paragraph" w:styleId="a9">
    <w:name w:val="footer"/>
    <w:basedOn w:val="a"/>
    <w:link w:val="Char1"/>
    <w:uiPriority w:val="99"/>
    <w:qFormat/>
    <w:rsid w:val="00037B7A"/>
    <w:pPr>
      <w:tabs>
        <w:tab w:val="center" w:pos="4153"/>
        <w:tab w:val="right" w:pos="8306"/>
      </w:tabs>
      <w:snapToGrid w:val="0"/>
      <w:jc w:val="left"/>
    </w:pPr>
    <w:rPr>
      <w:sz w:val="18"/>
    </w:rPr>
  </w:style>
  <w:style w:type="paragraph" w:styleId="aa">
    <w:name w:val="header"/>
    <w:basedOn w:val="a"/>
    <w:link w:val="Char2"/>
    <w:uiPriority w:val="99"/>
    <w:qFormat/>
    <w:rsid w:val="00037B7A"/>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037B7A"/>
    <w:pPr>
      <w:tabs>
        <w:tab w:val="right" w:leader="dot" w:pos="8296"/>
      </w:tabs>
      <w:spacing w:line="360" w:lineRule="auto"/>
    </w:pPr>
  </w:style>
  <w:style w:type="paragraph" w:styleId="ab">
    <w:name w:val="footnote text"/>
    <w:basedOn w:val="a"/>
    <w:qFormat/>
    <w:rsid w:val="00037B7A"/>
    <w:pPr>
      <w:snapToGrid w:val="0"/>
      <w:jc w:val="left"/>
    </w:pPr>
    <w:rPr>
      <w:sz w:val="18"/>
    </w:rPr>
  </w:style>
  <w:style w:type="paragraph" w:styleId="31">
    <w:name w:val="Body Text Indent 3"/>
    <w:basedOn w:val="a"/>
    <w:qFormat/>
    <w:rsid w:val="00037B7A"/>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037B7A"/>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037B7A"/>
    <w:pPr>
      <w:spacing w:before="240" w:after="60"/>
      <w:jc w:val="center"/>
      <w:outlineLvl w:val="0"/>
    </w:pPr>
    <w:rPr>
      <w:rFonts w:ascii="Cambria" w:hAnsi="Cambria"/>
      <w:b/>
      <w:sz w:val="32"/>
      <w:lang w:val="zh-CN"/>
    </w:rPr>
  </w:style>
  <w:style w:type="paragraph" w:styleId="ae">
    <w:name w:val="annotation subject"/>
    <w:basedOn w:val="a5"/>
    <w:next w:val="a5"/>
    <w:qFormat/>
    <w:rsid w:val="00037B7A"/>
    <w:rPr>
      <w:b/>
    </w:rPr>
  </w:style>
  <w:style w:type="character" w:styleId="af">
    <w:name w:val="page number"/>
    <w:basedOn w:val="a0"/>
    <w:rsid w:val="00037B7A"/>
  </w:style>
  <w:style w:type="character" w:styleId="af0">
    <w:name w:val="Hyperlink"/>
    <w:qFormat/>
    <w:rsid w:val="00037B7A"/>
    <w:rPr>
      <w:color w:val="0000FF"/>
      <w:u w:val="single"/>
    </w:rPr>
  </w:style>
  <w:style w:type="character" w:styleId="af1">
    <w:name w:val="annotation reference"/>
    <w:rsid w:val="00037B7A"/>
    <w:rPr>
      <w:sz w:val="21"/>
    </w:rPr>
  </w:style>
  <w:style w:type="character" w:styleId="af2">
    <w:name w:val="footnote reference"/>
    <w:rsid w:val="00037B7A"/>
    <w:rPr>
      <w:vertAlign w:val="superscript"/>
    </w:rPr>
  </w:style>
  <w:style w:type="character" w:customStyle="1" w:styleId="Char0">
    <w:name w:val="正文文本 Char"/>
    <w:link w:val="a6"/>
    <w:rsid w:val="00037B7A"/>
    <w:rPr>
      <w:rFonts w:ascii="宋体"/>
      <w:lang w:val="zh-CN" w:eastAsia="zh-CN"/>
    </w:rPr>
  </w:style>
  <w:style w:type="character" w:customStyle="1" w:styleId="unnamed11">
    <w:name w:val="unnamed11"/>
    <w:rsid w:val="00037B7A"/>
    <w:rPr>
      <w:rFonts w:ascii="宋体" w:eastAsia="宋体" w:hAnsi="宋体" w:hint="eastAsia"/>
      <w:sz w:val="18"/>
    </w:rPr>
  </w:style>
  <w:style w:type="character" w:customStyle="1" w:styleId="Char3">
    <w:name w:val="标题 Char"/>
    <w:link w:val="ad"/>
    <w:rsid w:val="00037B7A"/>
    <w:rPr>
      <w:rFonts w:ascii="Cambria" w:hAnsi="Cambria"/>
      <w:b/>
      <w:kern w:val="2"/>
      <w:sz w:val="32"/>
      <w:lang w:val="zh-CN" w:eastAsia="zh-CN"/>
    </w:rPr>
  </w:style>
  <w:style w:type="character" w:customStyle="1" w:styleId="Char2">
    <w:name w:val="页眉 Char"/>
    <w:link w:val="aa"/>
    <w:uiPriority w:val="99"/>
    <w:qFormat/>
    <w:rsid w:val="00037B7A"/>
    <w:rPr>
      <w:kern w:val="2"/>
      <w:sz w:val="18"/>
    </w:rPr>
  </w:style>
  <w:style w:type="character" w:customStyle="1" w:styleId="read">
    <w:name w:val="read"/>
    <w:basedOn w:val="a0"/>
    <w:qFormat/>
    <w:rsid w:val="00037B7A"/>
  </w:style>
  <w:style w:type="paragraph" w:customStyle="1" w:styleId="CharChar">
    <w:name w:val="Char Char"/>
    <w:basedOn w:val="a"/>
    <w:qFormat/>
    <w:rsid w:val="00037B7A"/>
  </w:style>
  <w:style w:type="paragraph" w:customStyle="1" w:styleId="Default">
    <w:name w:val="Default"/>
    <w:qFormat/>
    <w:rsid w:val="00037B7A"/>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037B7A"/>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037B7A"/>
    <w:pPr>
      <w:widowControl/>
      <w:numPr>
        <w:numId w:val="1"/>
      </w:numPr>
      <w:jc w:val="left"/>
    </w:pPr>
    <w:rPr>
      <w:kern w:val="0"/>
      <w:sz w:val="24"/>
    </w:rPr>
  </w:style>
  <w:style w:type="paragraph" w:customStyle="1" w:styleId="msonormal1">
    <w:name w:val="msonormal1"/>
    <w:qFormat/>
    <w:rsid w:val="00037B7A"/>
    <w:pPr>
      <w:widowControl w:val="0"/>
      <w:jc w:val="both"/>
    </w:pPr>
    <w:rPr>
      <w:kern w:val="2"/>
      <w:sz w:val="21"/>
      <w:lang w:eastAsia="zh-CN"/>
    </w:rPr>
  </w:style>
  <w:style w:type="paragraph" w:customStyle="1" w:styleId="af3">
    <w:name w:val="正文正文"/>
    <w:basedOn w:val="a"/>
    <w:qFormat/>
    <w:rsid w:val="00037B7A"/>
    <w:pPr>
      <w:spacing w:afterLines="25" w:line="360" w:lineRule="auto"/>
      <w:ind w:firstLineChars="200" w:firstLine="200"/>
    </w:pPr>
    <w:rPr>
      <w:sz w:val="24"/>
    </w:rPr>
  </w:style>
  <w:style w:type="paragraph" w:customStyle="1" w:styleId="Char4">
    <w:name w:val="Char"/>
    <w:basedOn w:val="a"/>
    <w:qFormat/>
    <w:rsid w:val="00037B7A"/>
  </w:style>
  <w:style w:type="paragraph" w:customStyle="1" w:styleId="Char10">
    <w:name w:val="Char1"/>
    <w:basedOn w:val="a"/>
    <w:qFormat/>
    <w:rsid w:val="00037B7A"/>
  </w:style>
  <w:style w:type="paragraph" w:customStyle="1" w:styleId="CharCharChar">
    <w:name w:val="Char Char Char"/>
    <w:basedOn w:val="a"/>
    <w:qFormat/>
    <w:rsid w:val="00037B7A"/>
  </w:style>
  <w:style w:type="paragraph" w:customStyle="1" w:styleId="InfoBlue">
    <w:name w:val="InfoBlue"/>
    <w:basedOn w:val="a"/>
    <w:next w:val="a6"/>
    <w:qFormat/>
    <w:rsid w:val="00037B7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037B7A"/>
    <w:pPr>
      <w:tabs>
        <w:tab w:val="left" w:pos="360"/>
      </w:tabs>
    </w:pPr>
  </w:style>
  <w:style w:type="paragraph" w:customStyle="1" w:styleId="CharChar1">
    <w:name w:val="Char Char1"/>
    <w:basedOn w:val="a"/>
    <w:qFormat/>
    <w:rsid w:val="00037B7A"/>
  </w:style>
  <w:style w:type="paragraph" w:customStyle="1" w:styleId="af4">
    <w:name w:val="正文所"/>
    <w:basedOn w:val="a"/>
    <w:qFormat/>
    <w:rsid w:val="00037B7A"/>
    <w:pPr>
      <w:spacing w:line="360" w:lineRule="auto"/>
      <w:ind w:firstLineChars="200" w:firstLine="420"/>
    </w:pPr>
    <w:rPr>
      <w:rFonts w:ascii="宋体"/>
    </w:rPr>
  </w:style>
  <w:style w:type="paragraph" w:customStyle="1" w:styleId="11">
    <w:name w:val="修订1"/>
    <w:hidden/>
    <w:uiPriority w:val="99"/>
    <w:semiHidden/>
    <w:qFormat/>
    <w:rsid w:val="00037B7A"/>
    <w:rPr>
      <w:kern w:val="2"/>
      <w:sz w:val="21"/>
      <w:lang w:eastAsia="zh-CN"/>
    </w:rPr>
  </w:style>
  <w:style w:type="character" w:customStyle="1" w:styleId="1Char">
    <w:name w:val="标题 1 Char"/>
    <w:link w:val="1"/>
    <w:qFormat/>
    <w:rsid w:val="00037B7A"/>
    <w:rPr>
      <w:rFonts w:ascii="宋体"/>
      <w:b/>
      <w:color w:val="000000"/>
      <w:sz w:val="24"/>
    </w:rPr>
  </w:style>
  <w:style w:type="character" w:customStyle="1" w:styleId="Char">
    <w:name w:val="批注文字 Char"/>
    <w:link w:val="a5"/>
    <w:qFormat/>
    <w:rsid w:val="00037B7A"/>
    <w:rPr>
      <w:kern w:val="2"/>
      <w:sz w:val="21"/>
    </w:rPr>
  </w:style>
  <w:style w:type="paragraph" w:customStyle="1" w:styleId="CharChar2">
    <w:name w:val="Char Char2"/>
    <w:basedOn w:val="a"/>
    <w:qFormat/>
    <w:rsid w:val="00037B7A"/>
  </w:style>
  <w:style w:type="paragraph" w:customStyle="1" w:styleId="CharChar3">
    <w:name w:val="Char Char3"/>
    <w:basedOn w:val="a"/>
    <w:qFormat/>
    <w:rsid w:val="00037B7A"/>
  </w:style>
  <w:style w:type="paragraph" w:customStyle="1" w:styleId="Char20">
    <w:name w:val="Char2"/>
    <w:basedOn w:val="a"/>
    <w:qFormat/>
    <w:rsid w:val="00037B7A"/>
  </w:style>
  <w:style w:type="paragraph" w:customStyle="1" w:styleId="CharCharChar1">
    <w:name w:val="Char Char Char1"/>
    <w:basedOn w:val="a"/>
    <w:qFormat/>
    <w:rsid w:val="00037B7A"/>
  </w:style>
  <w:style w:type="paragraph" w:customStyle="1" w:styleId="CharCharCharChar1">
    <w:name w:val="Char Char Char Char1"/>
    <w:basedOn w:val="a"/>
    <w:qFormat/>
    <w:rsid w:val="00037B7A"/>
    <w:pPr>
      <w:tabs>
        <w:tab w:val="left" w:pos="360"/>
      </w:tabs>
    </w:pPr>
  </w:style>
  <w:style w:type="paragraph" w:customStyle="1" w:styleId="CharChar11">
    <w:name w:val="Char Char11"/>
    <w:basedOn w:val="a"/>
    <w:qFormat/>
    <w:rsid w:val="00037B7A"/>
  </w:style>
  <w:style w:type="paragraph" w:customStyle="1" w:styleId="CharChar4">
    <w:name w:val="Char Char4"/>
    <w:basedOn w:val="a"/>
    <w:qFormat/>
    <w:rsid w:val="00037B7A"/>
  </w:style>
  <w:style w:type="paragraph" w:styleId="af5">
    <w:name w:val="List Paragraph"/>
    <w:basedOn w:val="a"/>
    <w:uiPriority w:val="34"/>
    <w:qFormat/>
    <w:rsid w:val="00037B7A"/>
    <w:pPr>
      <w:ind w:firstLineChars="200" w:firstLine="420"/>
    </w:pPr>
  </w:style>
  <w:style w:type="paragraph" w:customStyle="1" w:styleId="CharChar12">
    <w:name w:val="Char Char12"/>
    <w:basedOn w:val="a"/>
    <w:qFormat/>
    <w:rsid w:val="00037B7A"/>
  </w:style>
  <w:style w:type="paragraph" w:customStyle="1" w:styleId="Char30">
    <w:name w:val="Char3"/>
    <w:basedOn w:val="a"/>
    <w:qFormat/>
    <w:rsid w:val="00037B7A"/>
  </w:style>
  <w:style w:type="paragraph" w:customStyle="1" w:styleId="CharChar13">
    <w:name w:val="Char Char13"/>
    <w:basedOn w:val="a"/>
    <w:qFormat/>
    <w:rsid w:val="00037B7A"/>
  </w:style>
  <w:style w:type="paragraph" w:customStyle="1" w:styleId="Char40">
    <w:name w:val="Char4"/>
    <w:basedOn w:val="a"/>
    <w:qFormat/>
    <w:rsid w:val="00037B7A"/>
  </w:style>
  <w:style w:type="paragraph" w:customStyle="1" w:styleId="CharChar14">
    <w:name w:val="Char Char14"/>
    <w:basedOn w:val="a"/>
    <w:qFormat/>
    <w:rsid w:val="00037B7A"/>
  </w:style>
  <w:style w:type="paragraph" w:customStyle="1" w:styleId="Char5">
    <w:name w:val="Char5"/>
    <w:basedOn w:val="a"/>
    <w:qFormat/>
    <w:rsid w:val="00037B7A"/>
  </w:style>
  <w:style w:type="paragraph" w:customStyle="1" w:styleId="CharChar5">
    <w:name w:val="Char Char5"/>
    <w:basedOn w:val="a"/>
    <w:qFormat/>
    <w:rsid w:val="00037B7A"/>
  </w:style>
  <w:style w:type="character" w:customStyle="1" w:styleId="Char1">
    <w:name w:val="页脚 Char"/>
    <w:basedOn w:val="a0"/>
    <w:link w:val="a9"/>
    <w:uiPriority w:val="99"/>
    <w:qFormat/>
    <w:rsid w:val="00037B7A"/>
    <w:rPr>
      <w:kern w:val="2"/>
      <w:sz w:val="18"/>
    </w:rPr>
  </w:style>
  <w:style w:type="paragraph" w:customStyle="1" w:styleId="div">
    <w:name w:val="div"/>
    <w:basedOn w:val="a"/>
    <w:rsid w:val="00037B7A"/>
  </w:style>
  <w:style w:type="character" w:customStyle="1" w:styleId="custom">
    <w:name w:val="custom"/>
    <w:basedOn w:val="a0"/>
    <w:rsid w:val="00037B7A"/>
  </w:style>
  <w:style w:type="paragraph" w:customStyle="1" w:styleId="p">
    <w:name w:val="p"/>
    <w:basedOn w:val="a"/>
    <w:rsid w:val="00037B7A"/>
  </w:style>
  <w:style w:type="character" w:customStyle="1" w:styleId="custom0">
    <w:name w:val="custom"/>
    <w:basedOn w:val="a0"/>
    <w:rsid w:val="00037B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D099362C-C2FE-489D-912E-87901B8C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4</DocSecurity>
  <Lines>3</Lines>
  <Paragraphs>1</Paragraphs>
  <ScaleCrop>false</ScaleCrop>
  <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2025-10-21T16:03:00Z</dcterms:created>
  <dcterms:modified xsi:type="dcterms:W3CDTF">2025-10-21T16:03:00Z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