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927" w:rsidRDefault="00B7061D">
      <w:pPr>
        <w:jc w:val="center"/>
        <w:rPr>
          <w:rFonts w:asciiTheme="minorEastAsia" w:hAnsiTheme="minorEastAsia"/>
          <w:b/>
          <w:color w:val="FF0000"/>
          <w:sz w:val="28"/>
          <w:szCs w:val="28"/>
        </w:rPr>
      </w:pPr>
      <w:r>
        <w:rPr>
          <w:rFonts w:asciiTheme="minorEastAsia" w:hAnsiTheme="minorEastAsia" w:hint="eastAsia"/>
          <w:b/>
          <w:color w:val="FF0000"/>
          <w:sz w:val="28"/>
          <w:szCs w:val="28"/>
        </w:rPr>
        <w:t>嘉实基金管理有限公司</w:t>
      </w:r>
    </w:p>
    <w:p w:rsidR="004C0927" w:rsidRDefault="00B7061D">
      <w:pPr>
        <w:jc w:val="center"/>
        <w:rPr>
          <w:rFonts w:asciiTheme="minorEastAsia" w:hAnsiTheme="minorEastAsia"/>
          <w:b/>
          <w:color w:val="FF0000"/>
          <w:sz w:val="28"/>
          <w:szCs w:val="28"/>
        </w:rPr>
      </w:pPr>
      <w:r>
        <w:rPr>
          <w:rFonts w:asciiTheme="minorEastAsia" w:hAnsiTheme="minorEastAsia" w:hint="eastAsia"/>
          <w:b/>
          <w:color w:val="FF0000"/>
          <w:sz w:val="28"/>
          <w:szCs w:val="28"/>
        </w:rPr>
        <w:t>关于旗下基金投资关联方承销证券的公告</w:t>
      </w:r>
    </w:p>
    <w:p w:rsidR="004C0927" w:rsidRDefault="004C0927">
      <w:pPr>
        <w:jc w:val="center"/>
        <w:rPr>
          <w:rFonts w:asciiTheme="minorEastAsia" w:hAnsiTheme="minorEastAsia"/>
          <w:b/>
          <w:szCs w:val="21"/>
        </w:rPr>
      </w:pPr>
    </w:p>
    <w:p w:rsidR="004C0927" w:rsidRDefault="00B7061D">
      <w:pPr>
        <w:spacing w:line="360" w:lineRule="auto"/>
        <w:ind w:firstLineChars="200" w:firstLine="420"/>
        <w:rPr>
          <w:rFonts w:asciiTheme="minorEastAsia" w:hAnsiTheme="minorEastAsia"/>
          <w:szCs w:val="21"/>
        </w:rPr>
      </w:pPr>
      <w:r>
        <w:rPr>
          <w:rFonts w:asciiTheme="minorEastAsia" w:hAnsiTheme="minorEastAsia" w:hint="eastAsia"/>
          <w:szCs w:val="21"/>
        </w:rPr>
        <w:t>根据《公开募集证券投资基金运作管理办法》《公开募集证券投资基金信息披露管理办法》及相关法律法规、基金合同、招募说明书等有关规定，在履行规定审批程序并经基金托管人同意后，嘉实基金管理有限公司（以下简称“本公司”） 旗下部分公募基金参与了西安奕斯伟材料科技股份有限公司（以下简称“西安奕材”）首次公开发行人民币普通股（A 股）的网下申购。西安奕材本次发行的保荐人（主承销商）中信证券股份有限公司为旗下部分公募基金托管人的关联方。西安奕材本次发行价格</w:t>
      </w:r>
      <w:r w:rsidRPr="00212FD3">
        <w:rPr>
          <w:rFonts w:asciiTheme="minorEastAsia" w:hAnsiTheme="minorEastAsia" w:hint="eastAsia"/>
          <w:szCs w:val="21"/>
        </w:rPr>
        <w:t>为8.62元/</w:t>
      </w:r>
      <w:r>
        <w:rPr>
          <w:rFonts w:asciiTheme="minorEastAsia" w:hAnsiTheme="minorEastAsia" w:hint="eastAsia"/>
          <w:szCs w:val="21"/>
        </w:rPr>
        <w:t>股，由发行人和主承销商根据初步询价结果，综合评估公司合理投资价值、可比上市公司估值水平、所属行业二级市场估值水平等方面，充分考虑网下投资者有效申购倍数、市场情况、募集资金需求及承销风险等因素协商确定。</w:t>
      </w:r>
    </w:p>
    <w:p w:rsidR="004C0927" w:rsidRDefault="00B7061D">
      <w:pPr>
        <w:spacing w:line="360" w:lineRule="auto"/>
        <w:ind w:firstLineChars="200" w:firstLine="420"/>
        <w:rPr>
          <w:rFonts w:asciiTheme="minorEastAsia" w:hAnsiTheme="minorEastAsia"/>
          <w:color w:val="000000"/>
          <w:szCs w:val="21"/>
        </w:rPr>
      </w:pPr>
      <w:r>
        <w:rPr>
          <w:rFonts w:asciiTheme="minorEastAsia" w:hAnsiTheme="minorEastAsia" w:hint="eastAsia"/>
          <w:color w:val="000000"/>
          <w:szCs w:val="21"/>
        </w:rPr>
        <w:t>根据2025年10月20日《西安奕斯伟材料科技股份有限公司首次公开发行股票并在科创板上市网下初步配售结果及网上中签结果公告》，现将本公司涉及上述关联关系的公募基金获配信息公告如下：</w:t>
      </w:r>
    </w:p>
    <w:p w:rsidR="004C0927" w:rsidRDefault="004C0927">
      <w:pPr>
        <w:spacing w:line="360" w:lineRule="auto"/>
        <w:ind w:firstLineChars="200" w:firstLine="420"/>
        <w:rPr>
          <w:rFonts w:asciiTheme="minorEastAsia" w:hAnsiTheme="minorEastAsia"/>
          <w:color w:val="000000"/>
          <w:szCs w:val="21"/>
        </w:rPr>
      </w:pPr>
    </w:p>
    <w:tbl>
      <w:tblPr>
        <w:tblStyle w:val="a9"/>
        <w:tblW w:w="8301" w:type="dxa"/>
        <w:tblInd w:w="-5" w:type="dxa"/>
        <w:tblLook w:val="04A0"/>
      </w:tblPr>
      <w:tblGrid>
        <w:gridCol w:w="851"/>
        <w:gridCol w:w="2977"/>
        <w:gridCol w:w="1763"/>
        <w:gridCol w:w="2710"/>
      </w:tblGrid>
      <w:tr w:rsidR="004C0927">
        <w:tc>
          <w:tcPr>
            <w:tcW w:w="851" w:type="dxa"/>
          </w:tcPr>
          <w:p w:rsidR="004C0927" w:rsidRDefault="00B7061D">
            <w:pPr>
              <w:jc w:val="center"/>
              <w:rPr>
                <w:rFonts w:asciiTheme="minorEastAsia" w:hAnsiTheme="minorEastAsia"/>
                <w:b/>
                <w:szCs w:val="21"/>
              </w:rPr>
            </w:pPr>
            <w:r>
              <w:rPr>
                <w:rFonts w:asciiTheme="minorEastAsia" w:hAnsiTheme="minorEastAsia" w:hint="eastAsia"/>
                <w:b/>
                <w:szCs w:val="21"/>
              </w:rPr>
              <w:t>序号</w:t>
            </w:r>
          </w:p>
        </w:tc>
        <w:tc>
          <w:tcPr>
            <w:tcW w:w="2977" w:type="dxa"/>
          </w:tcPr>
          <w:p w:rsidR="004C0927" w:rsidRDefault="00B7061D">
            <w:pPr>
              <w:jc w:val="center"/>
              <w:rPr>
                <w:rFonts w:asciiTheme="minorEastAsia" w:hAnsiTheme="minorEastAsia"/>
                <w:b/>
                <w:szCs w:val="21"/>
              </w:rPr>
            </w:pPr>
            <w:r>
              <w:rPr>
                <w:rFonts w:asciiTheme="minorEastAsia" w:hAnsiTheme="minorEastAsia" w:hint="eastAsia"/>
                <w:b/>
                <w:szCs w:val="21"/>
              </w:rPr>
              <w:t>基金名称</w:t>
            </w:r>
          </w:p>
        </w:tc>
        <w:tc>
          <w:tcPr>
            <w:tcW w:w="1763" w:type="dxa"/>
          </w:tcPr>
          <w:p w:rsidR="004C0927" w:rsidRDefault="00B7061D">
            <w:pPr>
              <w:jc w:val="center"/>
              <w:rPr>
                <w:rFonts w:asciiTheme="minorEastAsia" w:hAnsiTheme="minorEastAsia"/>
                <w:b/>
                <w:szCs w:val="21"/>
              </w:rPr>
            </w:pPr>
            <w:r>
              <w:rPr>
                <w:rFonts w:asciiTheme="minorEastAsia" w:hAnsiTheme="minorEastAsia" w:hint="eastAsia"/>
                <w:b/>
                <w:szCs w:val="21"/>
              </w:rPr>
              <w:t>获配数量（股）</w:t>
            </w:r>
          </w:p>
        </w:tc>
        <w:tc>
          <w:tcPr>
            <w:tcW w:w="2710" w:type="dxa"/>
          </w:tcPr>
          <w:p w:rsidR="004C0927" w:rsidRDefault="00B7061D">
            <w:pPr>
              <w:jc w:val="center"/>
              <w:rPr>
                <w:rFonts w:asciiTheme="minorEastAsia" w:hAnsiTheme="minorEastAsia"/>
                <w:b/>
                <w:szCs w:val="21"/>
              </w:rPr>
            </w:pPr>
            <w:r>
              <w:rPr>
                <w:rFonts w:asciiTheme="minorEastAsia" w:hAnsiTheme="minorEastAsia" w:hint="eastAsia"/>
                <w:b/>
                <w:szCs w:val="21"/>
              </w:rPr>
              <w:t>获配金额（元）</w:t>
            </w:r>
          </w:p>
        </w:tc>
      </w:tr>
      <w:tr w:rsidR="004C0927">
        <w:tc>
          <w:tcPr>
            <w:tcW w:w="851" w:type="dxa"/>
            <w:vAlign w:val="center"/>
          </w:tcPr>
          <w:p w:rsidR="004C0927" w:rsidRDefault="00B7061D">
            <w:pPr>
              <w:jc w:val="center"/>
              <w:rPr>
                <w:rFonts w:asciiTheme="minorEastAsia" w:hAnsiTheme="minorEastAsia"/>
                <w:szCs w:val="21"/>
              </w:rPr>
            </w:pPr>
            <w:r>
              <w:rPr>
                <w:rFonts w:asciiTheme="minorEastAsia" w:hAnsiTheme="minorEastAsia"/>
                <w:szCs w:val="21"/>
              </w:rPr>
              <w:t>1</w:t>
            </w:r>
          </w:p>
        </w:tc>
        <w:tc>
          <w:tcPr>
            <w:tcW w:w="2977" w:type="dxa"/>
            <w:vAlign w:val="center"/>
          </w:tcPr>
          <w:p w:rsidR="004C0927" w:rsidRDefault="00B7061D">
            <w:pPr>
              <w:jc w:val="center"/>
              <w:rPr>
                <w:rFonts w:asciiTheme="minorEastAsia" w:hAnsiTheme="minorEastAsia"/>
                <w:szCs w:val="21"/>
              </w:rPr>
            </w:pPr>
            <w:r>
              <w:rPr>
                <w:rFonts w:asciiTheme="minorEastAsia" w:hAnsiTheme="minorEastAsia" w:hint="eastAsia"/>
                <w:szCs w:val="21"/>
              </w:rPr>
              <w:t>嘉实中证500指数增强型证券投资基金</w:t>
            </w:r>
          </w:p>
        </w:tc>
        <w:tc>
          <w:tcPr>
            <w:tcW w:w="1763" w:type="dxa"/>
            <w:vAlign w:val="center"/>
          </w:tcPr>
          <w:p w:rsidR="004C0927" w:rsidRDefault="00FB09FC">
            <w:pPr>
              <w:spacing w:line="259" w:lineRule="auto"/>
              <w:ind w:left="4"/>
              <w:jc w:val="center"/>
              <w:rPr>
                <w:rFonts w:asciiTheme="minorEastAsia" w:hAnsiTheme="minorEastAsia"/>
                <w:szCs w:val="21"/>
              </w:rPr>
            </w:pPr>
            <w:r w:rsidRPr="00FB09FC">
              <w:rPr>
                <w:rFonts w:asciiTheme="minorEastAsia" w:hAnsiTheme="minorEastAsia"/>
                <w:szCs w:val="21"/>
              </w:rPr>
              <w:t>19,994</w:t>
            </w:r>
          </w:p>
        </w:tc>
        <w:tc>
          <w:tcPr>
            <w:tcW w:w="2710" w:type="dxa"/>
            <w:vAlign w:val="center"/>
          </w:tcPr>
          <w:p w:rsidR="004C0927" w:rsidRDefault="00FB09FC">
            <w:pPr>
              <w:spacing w:line="259" w:lineRule="auto"/>
              <w:ind w:left="2"/>
              <w:jc w:val="center"/>
              <w:rPr>
                <w:rFonts w:asciiTheme="minorEastAsia" w:hAnsiTheme="minorEastAsia"/>
                <w:szCs w:val="21"/>
              </w:rPr>
            </w:pPr>
            <w:r w:rsidRPr="00FB09FC">
              <w:rPr>
                <w:rFonts w:asciiTheme="minorEastAsia" w:hAnsiTheme="minorEastAsia"/>
                <w:szCs w:val="21"/>
              </w:rPr>
              <w:t>172,348.28</w:t>
            </w:r>
          </w:p>
        </w:tc>
      </w:tr>
    </w:tbl>
    <w:p w:rsidR="004C0927" w:rsidRDefault="004C0927">
      <w:pPr>
        <w:ind w:firstLineChars="200" w:firstLine="420"/>
        <w:rPr>
          <w:rFonts w:asciiTheme="minorEastAsia" w:hAnsiTheme="minorEastAsia"/>
          <w:color w:val="000000"/>
          <w:szCs w:val="21"/>
        </w:rPr>
      </w:pPr>
    </w:p>
    <w:p w:rsidR="004C0927" w:rsidRDefault="00B7061D">
      <w:pPr>
        <w:ind w:firstLineChars="200" w:firstLine="420"/>
        <w:rPr>
          <w:rFonts w:asciiTheme="minorEastAsia" w:hAnsiTheme="minorEastAsia"/>
          <w:color w:val="000000"/>
          <w:szCs w:val="21"/>
        </w:rPr>
      </w:pPr>
      <w:r>
        <w:rPr>
          <w:rFonts w:asciiTheme="minorEastAsia" w:hAnsiTheme="minorEastAsia"/>
          <w:color w:val="000000"/>
          <w:szCs w:val="21"/>
        </w:rPr>
        <w:t>特此公告</w:t>
      </w:r>
      <w:r>
        <w:rPr>
          <w:rFonts w:asciiTheme="minorEastAsia" w:hAnsiTheme="minorEastAsia" w:hint="eastAsia"/>
          <w:color w:val="000000"/>
          <w:szCs w:val="21"/>
        </w:rPr>
        <w:t>。</w:t>
      </w:r>
    </w:p>
    <w:p w:rsidR="004C0927" w:rsidRDefault="004C0927">
      <w:pPr>
        <w:ind w:firstLineChars="200" w:firstLine="420"/>
        <w:rPr>
          <w:rFonts w:asciiTheme="minorEastAsia" w:hAnsiTheme="minorEastAsia"/>
          <w:color w:val="000000"/>
          <w:szCs w:val="21"/>
        </w:rPr>
      </w:pPr>
      <w:bookmarkStart w:id="0" w:name="_GoBack"/>
      <w:bookmarkEnd w:id="0"/>
    </w:p>
    <w:p w:rsidR="004C0927" w:rsidRDefault="00B7061D">
      <w:pPr>
        <w:ind w:firstLineChars="200" w:firstLine="420"/>
        <w:jc w:val="right"/>
        <w:rPr>
          <w:rFonts w:asciiTheme="minorEastAsia" w:hAnsiTheme="minorEastAsia"/>
          <w:b/>
          <w:color w:val="000000"/>
          <w:szCs w:val="21"/>
        </w:rPr>
      </w:pPr>
      <w:r>
        <w:rPr>
          <w:rFonts w:asciiTheme="minorEastAsia" w:hAnsiTheme="minorEastAsia" w:hint="eastAsia"/>
          <w:color w:val="000000"/>
          <w:szCs w:val="21"/>
        </w:rPr>
        <w:t xml:space="preserve">                                             </w:t>
      </w:r>
      <w:r>
        <w:rPr>
          <w:rFonts w:asciiTheme="minorEastAsia" w:hAnsiTheme="minorEastAsia"/>
          <w:b/>
          <w:color w:val="000000"/>
          <w:szCs w:val="21"/>
        </w:rPr>
        <w:t>嘉实基金管理有限公司</w:t>
      </w:r>
    </w:p>
    <w:p w:rsidR="004C0927" w:rsidRDefault="00B7061D">
      <w:pPr>
        <w:ind w:firstLineChars="200" w:firstLine="420"/>
        <w:jc w:val="right"/>
        <w:rPr>
          <w:rFonts w:asciiTheme="minorEastAsia" w:hAnsiTheme="minorEastAsia"/>
          <w:b/>
          <w:color w:val="000000"/>
          <w:szCs w:val="21"/>
        </w:rPr>
      </w:pPr>
      <w:r>
        <w:rPr>
          <w:rFonts w:asciiTheme="minorEastAsia" w:hAnsiTheme="minorEastAsia" w:hint="eastAsia"/>
          <w:color w:val="000000"/>
          <w:szCs w:val="21"/>
        </w:rPr>
        <w:t xml:space="preserve">                             </w:t>
      </w:r>
      <w:r>
        <w:rPr>
          <w:rFonts w:asciiTheme="minorEastAsia" w:hAnsiTheme="minorEastAsia"/>
          <w:color w:val="000000"/>
          <w:szCs w:val="21"/>
        </w:rPr>
        <w:t xml:space="preserve">                 </w:t>
      </w:r>
      <w:r>
        <w:rPr>
          <w:rFonts w:asciiTheme="minorEastAsia" w:hAnsiTheme="minorEastAsia"/>
          <w:b/>
          <w:color w:val="000000"/>
          <w:szCs w:val="21"/>
        </w:rPr>
        <w:t xml:space="preserve"> 202</w:t>
      </w:r>
      <w:r>
        <w:rPr>
          <w:rFonts w:asciiTheme="minorEastAsia" w:hAnsiTheme="minorEastAsia" w:hint="eastAsia"/>
          <w:b/>
          <w:color w:val="000000"/>
          <w:szCs w:val="21"/>
        </w:rPr>
        <w:t>5</w:t>
      </w:r>
      <w:r>
        <w:rPr>
          <w:rFonts w:asciiTheme="minorEastAsia" w:hAnsiTheme="minorEastAsia"/>
          <w:b/>
          <w:color w:val="000000"/>
          <w:szCs w:val="21"/>
        </w:rPr>
        <w:t>年</w:t>
      </w:r>
      <w:r>
        <w:rPr>
          <w:rFonts w:asciiTheme="minorEastAsia" w:hAnsiTheme="minorEastAsia" w:hint="eastAsia"/>
          <w:b/>
          <w:color w:val="000000"/>
          <w:szCs w:val="21"/>
        </w:rPr>
        <w:t>10</w:t>
      </w:r>
      <w:r>
        <w:rPr>
          <w:rFonts w:asciiTheme="minorEastAsia" w:hAnsiTheme="minorEastAsia"/>
          <w:b/>
          <w:color w:val="000000"/>
          <w:szCs w:val="21"/>
        </w:rPr>
        <w:t>月</w:t>
      </w:r>
      <w:r>
        <w:rPr>
          <w:rFonts w:asciiTheme="minorEastAsia" w:hAnsiTheme="minorEastAsia" w:hint="eastAsia"/>
          <w:b/>
          <w:color w:val="000000"/>
          <w:szCs w:val="21"/>
        </w:rPr>
        <w:t>21</w:t>
      </w:r>
      <w:r>
        <w:rPr>
          <w:rFonts w:asciiTheme="minorEastAsia" w:hAnsiTheme="minorEastAsia"/>
          <w:b/>
          <w:color w:val="000000"/>
          <w:szCs w:val="21"/>
        </w:rPr>
        <w:t>日</w:t>
      </w:r>
    </w:p>
    <w:p w:rsidR="004C0927" w:rsidRDefault="004C0927">
      <w:pPr>
        <w:ind w:firstLineChars="200" w:firstLine="420"/>
        <w:jc w:val="right"/>
        <w:rPr>
          <w:rFonts w:asciiTheme="minorEastAsia" w:hAnsiTheme="minorEastAsia"/>
          <w:color w:val="000000"/>
          <w:szCs w:val="21"/>
        </w:rPr>
      </w:pPr>
    </w:p>
    <w:p w:rsidR="004C0927" w:rsidRDefault="004C0927">
      <w:pPr>
        <w:ind w:firstLineChars="200" w:firstLine="420"/>
        <w:jc w:val="right"/>
        <w:rPr>
          <w:rFonts w:asciiTheme="minorEastAsia" w:hAnsiTheme="minorEastAsia"/>
          <w:color w:val="000000"/>
          <w:szCs w:val="21"/>
        </w:rPr>
      </w:pPr>
    </w:p>
    <w:p w:rsidR="004C0927" w:rsidRDefault="004C0927">
      <w:pPr>
        <w:ind w:firstLineChars="200" w:firstLine="420"/>
        <w:jc w:val="right"/>
        <w:rPr>
          <w:rFonts w:asciiTheme="minorEastAsia" w:hAnsiTheme="minorEastAsia"/>
          <w:szCs w:val="21"/>
        </w:rPr>
      </w:pPr>
    </w:p>
    <w:sectPr w:rsidR="004C0927" w:rsidSect="00CB11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D58" w:rsidRDefault="00093D58"/>
  </w:endnote>
  <w:endnote w:type="continuationSeparator" w:id="0">
    <w:p w:rsidR="00093D58" w:rsidRDefault="00093D58"/>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D58" w:rsidRDefault="00093D58"/>
  </w:footnote>
  <w:footnote w:type="continuationSeparator" w:id="0">
    <w:p w:rsidR="00093D58" w:rsidRDefault="00093D58"/>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350E"/>
    <w:rsid w:val="00002CB4"/>
    <w:rsid w:val="00016A00"/>
    <w:rsid w:val="0002230C"/>
    <w:rsid w:val="00053326"/>
    <w:rsid w:val="0006350E"/>
    <w:rsid w:val="0008254B"/>
    <w:rsid w:val="00093D58"/>
    <w:rsid w:val="000A36DB"/>
    <w:rsid w:val="000B2BFF"/>
    <w:rsid w:val="00143F73"/>
    <w:rsid w:val="00175DF2"/>
    <w:rsid w:val="00185A2E"/>
    <w:rsid w:val="00212FD3"/>
    <w:rsid w:val="00227811"/>
    <w:rsid w:val="0024493D"/>
    <w:rsid w:val="00271590"/>
    <w:rsid w:val="00291287"/>
    <w:rsid w:val="002C2BEA"/>
    <w:rsid w:val="002E795E"/>
    <w:rsid w:val="00306B3C"/>
    <w:rsid w:val="0032514B"/>
    <w:rsid w:val="00325166"/>
    <w:rsid w:val="0035348B"/>
    <w:rsid w:val="00377472"/>
    <w:rsid w:val="003D7C55"/>
    <w:rsid w:val="003E79A5"/>
    <w:rsid w:val="00403882"/>
    <w:rsid w:val="00426DB3"/>
    <w:rsid w:val="00435F63"/>
    <w:rsid w:val="0044667B"/>
    <w:rsid w:val="0047607E"/>
    <w:rsid w:val="00484FB6"/>
    <w:rsid w:val="00491733"/>
    <w:rsid w:val="004A1DD0"/>
    <w:rsid w:val="004A5766"/>
    <w:rsid w:val="004B58D3"/>
    <w:rsid w:val="004C0927"/>
    <w:rsid w:val="004C40B9"/>
    <w:rsid w:val="004C499D"/>
    <w:rsid w:val="00500522"/>
    <w:rsid w:val="0055498B"/>
    <w:rsid w:val="00561042"/>
    <w:rsid w:val="005915AA"/>
    <w:rsid w:val="005C2E32"/>
    <w:rsid w:val="005E0BD7"/>
    <w:rsid w:val="00631291"/>
    <w:rsid w:val="00667F2A"/>
    <w:rsid w:val="006A59B7"/>
    <w:rsid w:val="006B2EC0"/>
    <w:rsid w:val="006E7564"/>
    <w:rsid w:val="006F22D8"/>
    <w:rsid w:val="00723FEB"/>
    <w:rsid w:val="00735925"/>
    <w:rsid w:val="00744211"/>
    <w:rsid w:val="00750C02"/>
    <w:rsid w:val="007555EB"/>
    <w:rsid w:val="007B5D5E"/>
    <w:rsid w:val="007B63B9"/>
    <w:rsid w:val="007D5FE9"/>
    <w:rsid w:val="007F51DA"/>
    <w:rsid w:val="00803511"/>
    <w:rsid w:val="00811B64"/>
    <w:rsid w:val="00823322"/>
    <w:rsid w:val="00827109"/>
    <w:rsid w:val="00830C98"/>
    <w:rsid w:val="00853989"/>
    <w:rsid w:val="00862BD2"/>
    <w:rsid w:val="0086777D"/>
    <w:rsid w:val="0089714E"/>
    <w:rsid w:val="008A5554"/>
    <w:rsid w:val="008B7716"/>
    <w:rsid w:val="008D492F"/>
    <w:rsid w:val="009207E9"/>
    <w:rsid w:val="00925A80"/>
    <w:rsid w:val="00934737"/>
    <w:rsid w:val="00935C32"/>
    <w:rsid w:val="00942BA3"/>
    <w:rsid w:val="00942F6E"/>
    <w:rsid w:val="00985ED9"/>
    <w:rsid w:val="00993B07"/>
    <w:rsid w:val="009970E5"/>
    <w:rsid w:val="00A44865"/>
    <w:rsid w:val="00A505C0"/>
    <w:rsid w:val="00A5439C"/>
    <w:rsid w:val="00A70C01"/>
    <w:rsid w:val="00A816F6"/>
    <w:rsid w:val="00AA3E0D"/>
    <w:rsid w:val="00AB417D"/>
    <w:rsid w:val="00B07129"/>
    <w:rsid w:val="00B26699"/>
    <w:rsid w:val="00B42CDE"/>
    <w:rsid w:val="00B7061D"/>
    <w:rsid w:val="00B750C1"/>
    <w:rsid w:val="00BA2E05"/>
    <w:rsid w:val="00BB1FD1"/>
    <w:rsid w:val="00BC07E4"/>
    <w:rsid w:val="00BC3578"/>
    <w:rsid w:val="00BC60A8"/>
    <w:rsid w:val="00BF5A69"/>
    <w:rsid w:val="00C26771"/>
    <w:rsid w:val="00C36F4B"/>
    <w:rsid w:val="00C76D87"/>
    <w:rsid w:val="00C949A6"/>
    <w:rsid w:val="00C955A4"/>
    <w:rsid w:val="00C9693F"/>
    <w:rsid w:val="00CB11B1"/>
    <w:rsid w:val="00D11D8B"/>
    <w:rsid w:val="00D32607"/>
    <w:rsid w:val="00D41B17"/>
    <w:rsid w:val="00D61195"/>
    <w:rsid w:val="00D613C8"/>
    <w:rsid w:val="00D760DB"/>
    <w:rsid w:val="00DB0248"/>
    <w:rsid w:val="00DB6DB7"/>
    <w:rsid w:val="00ED1506"/>
    <w:rsid w:val="00EE25A9"/>
    <w:rsid w:val="00EE6512"/>
    <w:rsid w:val="00EF2F86"/>
    <w:rsid w:val="00F24861"/>
    <w:rsid w:val="00F47551"/>
    <w:rsid w:val="00F52A73"/>
    <w:rsid w:val="00F74ACB"/>
    <w:rsid w:val="00F949D6"/>
    <w:rsid w:val="00FB09FC"/>
    <w:rsid w:val="00FE5645"/>
    <w:rsid w:val="049472BB"/>
    <w:rsid w:val="0C393E50"/>
    <w:rsid w:val="0F773FBC"/>
    <w:rsid w:val="138E7130"/>
    <w:rsid w:val="15B95C15"/>
    <w:rsid w:val="171A06C0"/>
    <w:rsid w:val="1C85600B"/>
    <w:rsid w:val="26F41540"/>
    <w:rsid w:val="2A493C9C"/>
    <w:rsid w:val="45A42D5D"/>
    <w:rsid w:val="4D9C5D37"/>
    <w:rsid w:val="50A90C63"/>
    <w:rsid w:val="54C44723"/>
    <w:rsid w:val="5BB374EF"/>
    <w:rsid w:val="6B3A1340"/>
    <w:rsid w:val="6E736112"/>
    <w:rsid w:val="77810D3C"/>
    <w:rsid w:val="7A5435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1B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CB11B1"/>
    <w:pPr>
      <w:jc w:val="left"/>
    </w:pPr>
  </w:style>
  <w:style w:type="paragraph" w:styleId="a4">
    <w:name w:val="Balloon Text"/>
    <w:basedOn w:val="a"/>
    <w:link w:val="Char0"/>
    <w:uiPriority w:val="99"/>
    <w:semiHidden/>
    <w:unhideWhenUsed/>
    <w:qFormat/>
    <w:rsid w:val="00CB11B1"/>
    <w:rPr>
      <w:sz w:val="18"/>
      <w:szCs w:val="18"/>
    </w:rPr>
  </w:style>
  <w:style w:type="paragraph" w:styleId="a5">
    <w:name w:val="footer"/>
    <w:basedOn w:val="a"/>
    <w:link w:val="Char1"/>
    <w:uiPriority w:val="99"/>
    <w:unhideWhenUsed/>
    <w:qFormat/>
    <w:rsid w:val="00CB11B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B11B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CB11B1"/>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CB11B1"/>
    <w:rPr>
      <w:b/>
      <w:bCs/>
    </w:rPr>
  </w:style>
  <w:style w:type="table" w:styleId="a9">
    <w:name w:val="Table Grid"/>
    <w:basedOn w:val="a1"/>
    <w:uiPriority w:val="39"/>
    <w:qFormat/>
    <w:rsid w:val="00CB11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sid w:val="00CB11B1"/>
    <w:rPr>
      <w:sz w:val="21"/>
      <w:szCs w:val="21"/>
    </w:rPr>
  </w:style>
  <w:style w:type="paragraph" w:customStyle="1" w:styleId="Default">
    <w:name w:val="Default"/>
    <w:qFormat/>
    <w:rsid w:val="00CB11B1"/>
    <w:pPr>
      <w:widowControl w:val="0"/>
      <w:autoSpaceDE w:val="0"/>
      <w:autoSpaceDN w:val="0"/>
      <w:adjustRightInd w:val="0"/>
    </w:pPr>
    <w:rPr>
      <w:rFonts w:ascii="宋体" w:eastAsia="宋体" w:cs="宋体"/>
      <w:color w:val="000000"/>
      <w:sz w:val="24"/>
      <w:szCs w:val="24"/>
    </w:rPr>
  </w:style>
  <w:style w:type="character" w:customStyle="1" w:styleId="Char2">
    <w:name w:val="页眉 Char"/>
    <w:basedOn w:val="a0"/>
    <w:link w:val="a6"/>
    <w:uiPriority w:val="99"/>
    <w:qFormat/>
    <w:rsid w:val="00CB11B1"/>
    <w:rPr>
      <w:sz w:val="18"/>
      <w:szCs w:val="18"/>
    </w:rPr>
  </w:style>
  <w:style w:type="character" w:customStyle="1" w:styleId="Char1">
    <w:name w:val="页脚 Char"/>
    <w:basedOn w:val="a0"/>
    <w:link w:val="a5"/>
    <w:uiPriority w:val="99"/>
    <w:qFormat/>
    <w:rsid w:val="00CB11B1"/>
    <w:rPr>
      <w:sz w:val="18"/>
      <w:szCs w:val="18"/>
    </w:rPr>
  </w:style>
  <w:style w:type="character" w:customStyle="1" w:styleId="Char">
    <w:name w:val="批注文字 Char"/>
    <w:basedOn w:val="a0"/>
    <w:link w:val="a3"/>
    <w:uiPriority w:val="99"/>
    <w:semiHidden/>
    <w:qFormat/>
    <w:rsid w:val="00CB11B1"/>
  </w:style>
  <w:style w:type="character" w:customStyle="1" w:styleId="Char3">
    <w:name w:val="批注主题 Char"/>
    <w:basedOn w:val="Char"/>
    <w:link w:val="a8"/>
    <w:uiPriority w:val="99"/>
    <w:semiHidden/>
    <w:qFormat/>
    <w:rsid w:val="00CB11B1"/>
    <w:rPr>
      <w:b/>
      <w:bCs/>
    </w:rPr>
  </w:style>
  <w:style w:type="character" w:customStyle="1" w:styleId="Char0">
    <w:name w:val="批注框文本 Char"/>
    <w:basedOn w:val="a0"/>
    <w:link w:val="a4"/>
    <w:uiPriority w:val="99"/>
    <w:semiHidden/>
    <w:qFormat/>
    <w:rsid w:val="00CB11B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4</DocSecurity>
  <Lines>4</Lines>
  <Paragraphs>1</Paragraphs>
  <ScaleCrop>false</ScaleCrop>
  <Company>1</Company>
  <LinksUpToDate>false</LinksUpToDate>
  <CharactersWithSpaces>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杨欣怡</dc:creator>
  <cp:lastModifiedBy>ZHONGM</cp:lastModifiedBy>
  <cp:revision>2</cp:revision>
  <dcterms:created xsi:type="dcterms:W3CDTF">2025-10-20T16:02:00Z</dcterms:created>
  <dcterms:modified xsi:type="dcterms:W3CDTF">2025-10-20T16:02:00Z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E5CCC2E781544B9491720227251347B5</vt:lpwstr>
  </property>
</Properties>
</file>