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99E" w:rsidRPr="001A61D6" w:rsidRDefault="007548F2">
      <w:pPr>
        <w:widowControl/>
        <w:spacing w:line="360" w:lineRule="auto"/>
        <w:jc w:val="center"/>
        <w:rPr>
          <w:rFonts w:ascii="Arial" w:hAnsi="Arial" w:cs="Arial"/>
          <w:b/>
          <w:bCs/>
          <w:kern w:val="0"/>
          <w:sz w:val="32"/>
          <w:szCs w:val="21"/>
        </w:rPr>
      </w:pPr>
      <w:r w:rsidRPr="007548F2">
        <w:rPr>
          <w:rFonts w:ascii="Arial" w:hAnsi="Arial" w:cs="Arial" w:hint="eastAsia"/>
          <w:b/>
          <w:bCs/>
          <w:kern w:val="0"/>
          <w:sz w:val="32"/>
          <w:szCs w:val="21"/>
        </w:rPr>
        <w:t>关于</w:t>
      </w:r>
      <w:r w:rsidR="005347C7">
        <w:rPr>
          <w:rFonts w:ascii="Arial" w:hAnsi="Arial" w:cs="Arial" w:hint="eastAsia"/>
          <w:b/>
          <w:bCs/>
          <w:kern w:val="0"/>
          <w:sz w:val="32"/>
          <w:szCs w:val="21"/>
        </w:rPr>
        <w:t>景顺长城纳斯达克科技市值加权交易型开放式指数证券投资基金发起式联接基金（</w:t>
      </w:r>
      <w:r w:rsidR="005347C7">
        <w:rPr>
          <w:rFonts w:ascii="Arial" w:hAnsi="Arial" w:cs="Arial" w:hint="eastAsia"/>
          <w:b/>
          <w:bCs/>
          <w:kern w:val="0"/>
          <w:sz w:val="32"/>
          <w:szCs w:val="21"/>
        </w:rPr>
        <w:t>QDII</w:t>
      </w:r>
      <w:r w:rsidR="005347C7">
        <w:rPr>
          <w:rFonts w:ascii="Arial" w:hAnsi="Arial" w:cs="Arial" w:hint="eastAsia"/>
          <w:b/>
          <w:bCs/>
          <w:kern w:val="0"/>
          <w:sz w:val="32"/>
          <w:szCs w:val="21"/>
        </w:rPr>
        <w:t>）</w:t>
      </w:r>
      <w:r w:rsidRPr="007548F2">
        <w:rPr>
          <w:rFonts w:ascii="Arial" w:hAnsi="Arial" w:cs="Arial" w:hint="eastAsia"/>
          <w:b/>
          <w:bCs/>
          <w:kern w:val="0"/>
          <w:sz w:val="32"/>
          <w:szCs w:val="21"/>
        </w:rPr>
        <w:t>新增</w:t>
      </w:r>
      <w:r w:rsidR="00D429D6">
        <w:rPr>
          <w:rFonts w:ascii="Arial" w:hAnsi="Arial" w:cs="Arial" w:hint="eastAsia"/>
          <w:b/>
          <w:bCs/>
          <w:kern w:val="0"/>
          <w:sz w:val="32"/>
          <w:szCs w:val="21"/>
        </w:rPr>
        <w:t>山西证券</w:t>
      </w:r>
      <w:r w:rsidRPr="007548F2">
        <w:rPr>
          <w:rFonts w:ascii="Arial" w:hAnsi="Arial" w:cs="Arial" w:hint="eastAsia"/>
          <w:b/>
          <w:bCs/>
          <w:kern w:val="0"/>
          <w:sz w:val="32"/>
          <w:szCs w:val="21"/>
        </w:rPr>
        <w:t>为销售机构的公告</w:t>
      </w:r>
    </w:p>
    <w:p w:rsidR="0077799E" w:rsidRPr="00A228A7" w:rsidRDefault="0077799E">
      <w:pPr>
        <w:widowControl/>
        <w:spacing w:line="360" w:lineRule="auto"/>
        <w:jc w:val="center"/>
        <w:rPr>
          <w:rFonts w:ascii="Arial" w:hAnsi="Arial" w:cs="Arial"/>
          <w:kern w:val="0"/>
          <w:szCs w:val="21"/>
        </w:rPr>
      </w:pPr>
    </w:p>
    <w:p w:rsidR="0077799E" w:rsidRDefault="00FA2FB5" w:rsidP="00E505DE">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D429D6" w:rsidRPr="00D429D6">
        <w:rPr>
          <w:rFonts w:ascii="Arial" w:hAnsi="Arial" w:cs="Arial" w:hint="eastAsia"/>
          <w:szCs w:val="21"/>
        </w:rPr>
        <w:t>山西证券股份有限公司</w:t>
      </w:r>
      <w:r>
        <w:rPr>
          <w:rFonts w:ascii="Arial" w:hAnsi="Arial" w:cs="Arial" w:hint="eastAsia"/>
          <w:szCs w:val="21"/>
        </w:rPr>
        <w:t>（以下简称“</w:t>
      </w:r>
      <w:r w:rsidR="00D429D6">
        <w:rPr>
          <w:rFonts w:ascii="Arial" w:hAnsi="Arial" w:cs="Arial" w:hint="eastAsia"/>
          <w:szCs w:val="21"/>
        </w:rPr>
        <w:t>山西</w:t>
      </w:r>
      <w:r w:rsidR="003A1390">
        <w:rPr>
          <w:rFonts w:ascii="Arial" w:hAnsi="Arial" w:cs="Arial" w:hint="eastAsia"/>
          <w:szCs w:val="21"/>
        </w:rPr>
        <w:t>证券</w:t>
      </w:r>
      <w:r>
        <w:rPr>
          <w:rFonts w:ascii="Arial" w:hAnsi="Arial" w:cs="Arial" w:hint="eastAsia"/>
          <w:szCs w:val="21"/>
        </w:rPr>
        <w:t>”）签署的委托销售协议，自</w:t>
      </w:r>
      <w:r>
        <w:rPr>
          <w:rFonts w:ascii="Arial" w:hAnsi="Arial" w:cs="Arial"/>
          <w:szCs w:val="21"/>
        </w:rPr>
        <w:t>2025</w:t>
      </w:r>
      <w:r>
        <w:rPr>
          <w:rFonts w:ascii="Arial" w:hAnsi="Arial" w:cs="Arial" w:hint="eastAsia"/>
          <w:szCs w:val="21"/>
        </w:rPr>
        <w:t>年</w:t>
      </w:r>
      <w:r w:rsidR="00D429D6">
        <w:rPr>
          <w:rFonts w:ascii="Arial" w:hAnsi="Arial" w:cs="Arial" w:hint="eastAsia"/>
          <w:szCs w:val="21"/>
        </w:rPr>
        <w:t>1</w:t>
      </w:r>
      <w:r w:rsidR="00D429D6">
        <w:rPr>
          <w:rFonts w:ascii="Arial" w:hAnsi="Arial" w:cs="Arial"/>
          <w:szCs w:val="21"/>
        </w:rPr>
        <w:t>0</w:t>
      </w:r>
      <w:r>
        <w:rPr>
          <w:rFonts w:ascii="Arial" w:hAnsi="Arial" w:cs="Arial" w:hint="eastAsia"/>
          <w:szCs w:val="21"/>
        </w:rPr>
        <w:t>月</w:t>
      </w:r>
      <w:r w:rsidR="00D429D6">
        <w:rPr>
          <w:rFonts w:ascii="Arial" w:hAnsi="Arial" w:cs="Arial"/>
          <w:szCs w:val="21"/>
        </w:rPr>
        <w:t>17</w:t>
      </w:r>
      <w:r>
        <w:rPr>
          <w:rFonts w:ascii="Arial" w:hAnsi="Arial" w:cs="Arial" w:hint="eastAsia"/>
          <w:szCs w:val="21"/>
        </w:rPr>
        <w:t>日起新增委托</w:t>
      </w:r>
      <w:r w:rsidR="00D429D6">
        <w:rPr>
          <w:rFonts w:ascii="Arial" w:hAnsi="Arial" w:cs="Arial" w:hint="eastAsia"/>
          <w:szCs w:val="21"/>
        </w:rPr>
        <w:t>山西证券</w:t>
      </w:r>
      <w:r>
        <w:rPr>
          <w:rFonts w:ascii="Arial" w:hAnsi="Arial" w:cs="Arial" w:hint="eastAsia"/>
          <w:szCs w:val="21"/>
        </w:rPr>
        <w:t>销售本公司旗下</w:t>
      </w:r>
      <w:r w:rsidR="005347C7">
        <w:rPr>
          <w:rFonts w:ascii="Arial" w:hAnsi="Arial" w:cs="Arial" w:hint="eastAsia"/>
          <w:szCs w:val="21"/>
        </w:rPr>
        <w:t>景顺长城纳斯达克科技市值加权交易型开放式指数证券投资基金发起式联接基金（</w:t>
      </w:r>
      <w:r w:rsidR="005347C7">
        <w:rPr>
          <w:rFonts w:ascii="Arial" w:hAnsi="Arial" w:cs="Arial" w:hint="eastAsia"/>
          <w:szCs w:val="21"/>
        </w:rPr>
        <w:t>QDII</w:t>
      </w:r>
      <w:r w:rsidR="005347C7">
        <w:rPr>
          <w:rFonts w:ascii="Arial" w:hAnsi="Arial" w:cs="Arial" w:hint="eastAsia"/>
          <w:szCs w:val="21"/>
        </w:rPr>
        <w:t>）</w:t>
      </w:r>
      <w:r>
        <w:rPr>
          <w:rFonts w:ascii="Arial" w:hAnsi="Arial" w:cs="Arial" w:hint="eastAsia"/>
          <w:szCs w:val="21"/>
        </w:rPr>
        <w:t>，具体的业务流程、</w:t>
      </w:r>
      <w:r w:rsidR="00171BCE">
        <w:rPr>
          <w:rFonts w:ascii="Arial" w:hAnsi="Arial" w:cs="Arial" w:hint="eastAsia"/>
          <w:szCs w:val="21"/>
        </w:rPr>
        <w:t>业务开通情况、</w:t>
      </w:r>
      <w:r>
        <w:rPr>
          <w:rFonts w:ascii="Arial" w:hAnsi="Arial" w:cs="Arial" w:hint="eastAsia"/>
          <w:szCs w:val="21"/>
        </w:rPr>
        <w:t>办理时间</w:t>
      </w:r>
      <w:r w:rsidR="00171BCE">
        <w:rPr>
          <w:rFonts w:ascii="Arial" w:hAnsi="Arial" w:cs="Arial" w:hint="eastAsia"/>
          <w:szCs w:val="21"/>
        </w:rPr>
        <w:t>、</w:t>
      </w:r>
      <w:r>
        <w:rPr>
          <w:rFonts w:ascii="Arial" w:hAnsi="Arial" w:cs="Arial" w:hint="eastAsia"/>
          <w:szCs w:val="21"/>
        </w:rPr>
        <w:t>办理方式</w:t>
      </w:r>
      <w:r w:rsidR="00171BCE">
        <w:rPr>
          <w:rFonts w:ascii="Arial" w:hAnsi="Arial" w:cs="Arial" w:hint="eastAsia"/>
          <w:szCs w:val="21"/>
        </w:rPr>
        <w:t>及费率优惠情况</w:t>
      </w:r>
      <w:r>
        <w:rPr>
          <w:rFonts w:ascii="Arial" w:hAnsi="Arial" w:cs="Arial" w:hint="eastAsia"/>
          <w:szCs w:val="21"/>
        </w:rPr>
        <w:t>以</w:t>
      </w:r>
      <w:r w:rsidR="00D429D6">
        <w:rPr>
          <w:rFonts w:ascii="Arial" w:hAnsi="Arial" w:cs="Arial" w:hint="eastAsia"/>
          <w:szCs w:val="21"/>
        </w:rPr>
        <w:t>山西证券</w:t>
      </w:r>
      <w:r>
        <w:rPr>
          <w:rFonts w:ascii="Arial" w:hAnsi="Arial" w:cs="Arial" w:hint="eastAsia"/>
          <w:szCs w:val="21"/>
        </w:rPr>
        <w:t>的</w:t>
      </w:r>
      <w:r w:rsidR="00171BCE">
        <w:rPr>
          <w:rFonts w:ascii="Arial" w:hAnsi="Arial" w:cs="Arial" w:hint="eastAsia"/>
          <w:szCs w:val="21"/>
        </w:rPr>
        <w:t>安排和</w:t>
      </w:r>
      <w:r>
        <w:rPr>
          <w:rFonts w:ascii="Arial" w:hAnsi="Arial" w:cs="Arial" w:hint="eastAsia"/>
          <w:szCs w:val="21"/>
        </w:rPr>
        <w:t>规定为准。现将相关事项公告如下：</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一、适用基金</w:t>
      </w:r>
    </w:p>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7"/>
        <w:gridCol w:w="6614"/>
      </w:tblGrid>
      <w:tr w:rsidR="001A61D6" w:rsidTr="00CF30F4">
        <w:trPr>
          <w:trHeight w:val="252"/>
        </w:trPr>
        <w:tc>
          <w:tcPr>
            <w:tcW w:w="1647"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基金代码</w:t>
            </w:r>
          </w:p>
        </w:tc>
        <w:tc>
          <w:tcPr>
            <w:tcW w:w="6614" w:type="dxa"/>
            <w:shd w:val="clear" w:color="auto" w:fill="auto"/>
            <w:vAlign w:val="center"/>
          </w:tcPr>
          <w:p w:rsidR="001A61D6" w:rsidRDefault="001A61D6" w:rsidP="00CF30F4">
            <w:pPr>
              <w:rPr>
                <w:rFonts w:ascii="宋体" w:hAnsi="宋体"/>
                <w:b/>
                <w:szCs w:val="21"/>
              </w:rPr>
            </w:pPr>
            <w:r>
              <w:rPr>
                <w:rFonts w:ascii="宋体" w:hAnsi="宋体" w:hint="eastAsia"/>
                <w:b/>
                <w:szCs w:val="21"/>
              </w:rPr>
              <w:t>基金名称</w:t>
            </w:r>
          </w:p>
        </w:tc>
      </w:tr>
      <w:tr w:rsidR="001A61D6" w:rsidTr="00A228A7">
        <w:trPr>
          <w:trHeight w:val="252"/>
        </w:trPr>
        <w:tc>
          <w:tcPr>
            <w:tcW w:w="1647" w:type="dxa"/>
            <w:tcBorders>
              <w:bottom w:val="single" w:sz="4" w:space="0" w:color="auto"/>
            </w:tcBorders>
            <w:shd w:val="clear" w:color="auto" w:fill="auto"/>
            <w:vAlign w:val="center"/>
          </w:tcPr>
          <w:p w:rsidR="001A61D6" w:rsidRDefault="008704E6" w:rsidP="00CF30F4">
            <w:pPr>
              <w:rPr>
                <w:rFonts w:ascii="宋体" w:hAnsi="宋体"/>
                <w:szCs w:val="21"/>
              </w:rPr>
            </w:pPr>
            <w:r w:rsidRPr="008704E6">
              <w:rPr>
                <w:rFonts w:ascii="宋体" w:hAnsi="宋体"/>
                <w:szCs w:val="21"/>
              </w:rPr>
              <w:t>017091</w:t>
            </w:r>
          </w:p>
        </w:tc>
        <w:tc>
          <w:tcPr>
            <w:tcW w:w="6614" w:type="dxa"/>
            <w:tcBorders>
              <w:bottom w:val="single" w:sz="4" w:space="0" w:color="auto"/>
            </w:tcBorders>
            <w:shd w:val="clear" w:color="auto" w:fill="auto"/>
            <w:vAlign w:val="center"/>
          </w:tcPr>
          <w:p w:rsidR="001A61D6"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景顺长城纳斯达克科技市值加权交易型开放式指数证券投资基金发起式联接基金（QDII）A人民币</w:t>
            </w:r>
          </w:p>
        </w:tc>
      </w:tr>
      <w:tr w:rsidR="001A61D6" w:rsidTr="00461022">
        <w:trPr>
          <w:trHeight w:val="252"/>
        </w:trPr>
        <w:tc>
          <w:tcPr>
            <w:tcW w:w="1647" w:type="dxa"/>
            <w:shd w:val="clear" w:color="auto" w:fill="auto"/>
            <w:vAlign w:val="center"/>
          </w:tcPr>
          <w:p w:rsidR="001A61D6" w:rsidRDefault="008704E6" w:rsidP="00CF30F4">
            <w:pPr>
              <w:widowControl/>
              <w:rPr>
                <w:rFonts w:ascii="宋体" w:hAnsi="宋体"/>
                <w:szCs w:val="21"/>
              </w:rPr>
            </w:pPr>
            <w:r>
              <w:rPr>
                <w:rFonts w:ascii="宋体" w:hAnsi="宋体"/>
                <w:szCs w:val="21"/>
              </w:rPr>
              <w:t>017093</w:t>
            </w:r>
          </w:p>
        </w:tc>
        <w:tc>
          <w:tcPr>
            <w:tcW w:w="6614" w:type="dxa"/>
            <w:shd w:val="clear" w:color="auto" w:fill="auto"/>
            <w:vAlign w:val="center"/>
          </w:tcPr>
          <w:p w:rsidR="001A61D6"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景顺长城纳斯达克科技市值加权交易型开放式指数证券投资基金发起式联接基金（QDII）C人民币</w:t>
            </w:r>
          </w:p>
        </w:tc>
      </w:tr>
      <w:tr w:rsidR="00461022" w:rsidTr="00A228A7">
        <w:trPr>
          <w:trHeight w:val="252"/>
        </w:trPr>
        <w:tc>
          <w:tcPr>
            <w:tcW w:w="1647" w:type="dxa"/>
            <w:tcBorders>
              <w:bottom w:val="single" w:sz="4" w:space="0" w:color="auto"/>
            </w:tcBorders>
            <w:shd w:val="clear" w:color="auto" w:fill="auto"/>
            <w:vAlign w:val="center"/>
          </w:tcPr>
          <w:p w:rsidR="00461022" w:rsidRPr="009C476A" w:rsidRDefault="008704E6" w:rsidP="00CF30F4">
            <w:pPr>
              <w:widowControl/>
              <w:rPr>
                <w:rFonts w:ascii="宋体" w:hAnsi="宋体"/>
                <w:szCs w:val="21"/>
              </w:rPr>
            </w:pPr>
            <w:r w:rsidRPr="008704E6">
              <w:rPr>
                <w:rFonts w:ascii="宋体" w:hAnsi="宋体"/>
                <w:szCs w:val="21"/>
              </w:rPr>
              <w:t>019118</w:t>
            </w:r>
          </w:p>
        </w:tc>
        <w:tc>
          <w:tcPr>
            <w:tcW w:w="6614" w:type="dxa"/>
            <w:tcBorders>
              <w:bottom w:val="single" w:sz="4" w:space="0" w:color="auto"/>
            </w:tcBorders>
            <w:shd w:val="clear" w:color="auto" w:fill="auto"/>
            <w:vAlign w:val="center"/>
          </w:tcPr>
          <w:p w:rsidR="00461022" w:rsidRPr="008704E6" w:rsidRDefault="008704E6" w:rsidP="00CF30F4">
            <w:pPr>
              <w:rPr>
                <w:rFonts w:ascii="宋体" w:hAnsi="宋体"/>
                <w:szCs w:val="21"/>
              </w:rPr>
            </w:pPr>
            <w:r w:rsidRPr="008704E6">
              <w:rPr>
                <w:rFonts w:ascii="宋体" w:hAnsi="宋体" w:hint="eastAsia"/>
                <w:szCs w:val="21"/>
              </w:rPr>
              <w:t>景顺长城纳斯达克科技市值加权交易型开放式指数证券投资基金发起式联接基金（QDII）E人民币</w:t>
            </w:r>
          </w:p>
        </w:tc>
      </w:tr>
    </w:tbl>
    <w:p w:rsidR="0077799E" w:rsidRPr="001A61D6" w:rsidRDefault="0077799E" w:rsidP="004B303C">
      <w:pPr>
        <w:widowControl/>
        <w:ind w:firstLineChars="200" w:firstLine="420"/>
        <w:jc w:val="center"/>
        <w:rPr>
          <w:rFonts w:ascii="Arial" w:eastAsiaTheme="minorEastAsia" w:hAnsi="Arial" w:cs="Arial"/>
          <w:kern w:val="0"/>
          <w:szCs w:val="21"/>
        </w:rPr>
      </w:pPr>
    </w:p>
    <w:p w:rsidR="0077799E" w:rsidRDefault="00FA2FB5">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Pr>
          <w:rFonts w:ascii="Arial" w:eastAsiaTheme="minorEastAsia" w:hAnsi="Arial" w:cs="Arial"/>
          <w:kern w:val="0"/>
          <w:szCs w:val="21"/>
        </w:rPr>
        <w:t>、销售机构信息</w:t>
      </w:r>
    </w:p>
    <w:p w:rsidR="0077799E" w:rsidRPr="00D429D6" w:rsidRDefault="00FA2FB5">
      <w:pPr>
        <w:widowControl/>
        <w:spacing w:line="360" w:lineRule="auto"/>
        <w:ind w:firstLineChars="200" w:firstLine="420"/>
        <w:jc w:val="left"/>
        <w:rPr>
          <w:rFonts w:ascii="Arial" w:hAnsi="Arial" w:cs="Arial"/>
          <w:szCs w:val="21"/>
        </w:rPr>
      </w:pPr>
      <w:r>
        <w:rPr>
          <w:rFonts w:ascii="Arial" w:hAnsi="Arial" w:cs="Arial" w:hint="eastAsia"/>
          <w:szCs w:val="21"/>
        </w:rPr>
        <w:t>销售机构名称：</w:t>
      </w:r>
      <w:r w:rsidR="00D429D6" w:rsidRPr="00D429D6">
        <w:rPr>
          <w:rFonts w:ascii="Arial" w:hAnsi="Arial" w:cs="Arial" w:hint="eastAsia"/>
          <w:szCs w:val="21"/>
        </w:rPr>
        <w:t>山西证券股份有限公司</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注册（办公）地址：山西省太原市府西街</w:t>
      </w:r>
      <w:r w:rsidRPr="00D429D6">
        <w:rPr>
          <w:rFonts w:ascii="Arial" w:hAnsi="Arial" w:cs="Arial" w:hint="eastAsia"/>
          <w:szCs w:val="21"/>
        </w:rPr>
        <w:t>69</w:t>
      </w:r>
      <w:r w:rsidRPr="00D429D6">
        <w:rPr>
          <w:rFonts w:ascii="Arial" w:hAnsi="Arial" w:cs="Arial" w:hint="eastAsia"/>
          <w:szCs w:val="21"/>
        </w:rPr>
        <w:t>号山西国际贸易中心东塔楼</w:t>
      </w:r>
      <w:r w:rsidRPr="00D429D6">
        <w:rPr>
          <w:rFonts w:ascii="Arial" w:hAnsi="Arial" w:cs="Arial" w:hint="eastAsia"/>
          <w:szCs w:val="21"/>
        </w:rPr>
        <w:t xml:space="preserve"> </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法定代表人：王怡里</w:t>
      </w:r>
    </w:p>
    <w:p w:rsidR="00D429D6" w:rsidRPr="00D429D6" w:rsidRDefault="00A55557" w:rsidP="00D429D6">
      <w:pPr>
        <w:widowControl/>
        <w:spacing w:line="360" w:lineRule="auto"/>
        <w:ind w:firstLineChars="200" w:firstLine="420"/>
        <w:jc w:val="left"/>
        <w:rPr>
          <w:rFonts w:ascii="Arial" w:hAnsi="Arial" w:cs="Arial"/>
          <w:szCs w:val="21"/>
        </w:rPr>
      </w:pPr>
      <w:r>
        <w:rPr>
          <w:rFonts w:ascii="Arial" w:hAnsi="Arial" w:cs="Arial" w:hint="eastAsia"/>
          <w:szCs w:val="21"/>
        </w:rPr>
        <w:t>联系人：王谷雨</w:t>
      </w:r>
      <w:bookmarkStart w:id="0" w:name="_GoBack"/>
      <w:bookmarkEnd w:id="0"/>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电话：</w:t>
      </w:r>
      <w:r w:rsidRPr="00D429D6">
        <w:rPr>
          <w:rFonts w:ascii="Arial" w:hAnsi="Arial" w:cs="Arial" w:hint="eastAsia"/>
          <w:szCs w:val="21"/>
        </w:rPr>
        <w:t>13623624252</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客户服务电话：</w:t>
      </w:r>
      <w:r w:rsidRPr="00D429D6">
        <w:rPr>
          <w:rFonts w:ascii="Arial" w:hAnsi="Arial" w:cs="Arial" w:hint="eastAsia"/>
          <w:szCs w:val="21"/>
        </w:rPr>
        <w:t>400-666-1618</w:t>
      </w:r>
      <w:r w:rsidRPr="00D429D6">
        <w:rPr>
          <w:rFonts w:ascii="Arial" w:hAnsi="Arial" w:cs="Arial" w:hint="eastAsia"/>
          <w:szCs w:val="21"/>
        </w:rPr>
        <w:t>、</w:t>
      </w:r>
      <w:r w:rsidRPr="00D429D6">
        <w:rPr>
          <w:rFonts w:ascii="Arial" w:hAnsi="Arial" w:cs="Arial" w:hint="eastAsia"/>
          <w:szCs w:val="21"/>
        </w:rPr>
        <w:t>95573</w:t>
      </w:r>
    </w:p>
    <w:p w:rsidR="007548F2"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网址：</w:t>
      </w:r>
      <w:r>
        <w:rPr>
          <w:rFonts w:ascii="Arial" w:hAnsi="Arial" w:cs="Arial" w:hint="eastAsia"/>
          <w:szCs w:val="21"/>
        </w:rPr>
        <w:t>www.i618.com.cn</w:t>
      </w:r>
    </w:p>
    <w:p w:rsidR="007548F2" w:rsidRPr="007548F2" w:rsidRDefault="007548F2" w:rsidP="007548F2">
      <w:pPr>
        <w:widowControl/>
        <w:spacing w:line="360" w:lineRule="auto"/>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Pr>
          <w:rFonts w:ascii="Arial" w:hAnsi="Arial" w:cs="Arial"/>
          <w:kern w:val="0"/>
          <w:szCs w:val="21"/>
        </w:rPr>
        <w:t>、</w:t>
      </w:r>
      <w:r>
        <w:rPr>
          <w:rFonts w:ascii="Arial" w:hAnsi="Arial" w:cs="Arial"/>
          <w:szCs w:val="21"/>
        </w:rPr>
        <w:t>相关</w:t>
      </w:r>
      <w:r>
        <w:rPr>
          <w:rFonts w:ascii="Arial" w:hAnsi="Arial" w:cs="Arial" w:hint="eastAsia"/>
          <w:szCs w:val="21"/>
        </w:rPr>
        <w:t>业务</w:t>
      </w:r>
      <w:r>
        <w:rPr>
          <w:rFonts w:ascii="Arial" w:hAnsi="Arial" w:cs="Arial"/>
          <w:szCs w:val="21"/>
        </w:rPr>
        <w:t>说明</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lastRenderedPageBreak/>
        <w:t>2</w:t>
      </w:r>
      <w:r>
        <w:rPr>
          <w:rFonts w:ascii="Arial" w:hAnsi="Arial" w:cs="Arial" w:hint="eastAsia"/>
          <w:szCs w:val="21"/>
        </w:rPr>
        <w:t>、“定期定额投资业务”是基金申购业务的一种方式，如上述销售机构开通上述基金</w:t>
      </w:r>
      <w:r w:rsidR="00171BCE">
        <w:rPr>
          <w:rFonts w:ascii="Arial" w:hAnsi="Arial" w:cs="Arial" w:hint="eastAsia"/>
          <w:szCs w:val="21"/>
        </w:rPr>
        <w:t>的</w:t>
      </w:r>
      <w:r>
        <w:rPr>
          <w:rFonts w:ascii="Arial" w:hAnsi="Arial" w:cs="Arial" w:hint="eastAsia"/>
          <w:szCs w:val="21"/>
        </w:rPr>
        <w:t>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77799E" w:rsidRDefault="00FA2FB5">
      <w:pPr>
        <w:widowControl/>
        <w:spacing w:line="360" w:lineRule="auto"/>
        <w:ind w:firstLineChars="200" w:firstLine="420"/>
        <w:jc w:val="left"/>
        <w:rPr>
          <w:rFonts w:ascii="Arial" w:hAnsi="Arial" w:cs="Arial"/>
          <w:szCs w:val="21"/>
        </w:rPr>
      </w:pPr>
      <w:r>
        <w:rPr>
          <w:rFonts w:ascii="Arial" w:hAnsi="Arial" w:cs="Arial"/>
          <w:szCs w:val="21"/>
        </w:rPr>
        <w:t>3</w:t>
      </w:r>
      <w:r>
        <w:rPr>
          <w:rFonts w:ascii="Arial" w:hAnsi="Arial" w:cs="Arial" w:hint="eastAsia"/>
          <w:szCs w:val="21"/>
        </w:rPr>
        <w:t>、如上述销售机构开通上述基金</w:t>
      </w:r>
      <w:r w:rsidR="00171BCE">
        <w:rPr>
          <w:rFonts w:ascii="Arial" w:hAnsi="Arial" w:cs="Arial" w:hint="eastAsia"/>
          <w:szCs w:val="21"/>
        </w:rPr>
        <w:t>的</w:t>
      </w:r>
      <w:r>
        <w:rPr>
          <w:rFonts w:ascii="Arial" w:hAnsi="Arial" w:cs="Arial" w:hint="eastAsia"/>
          <w:szCs w:val="21"/>
        </w:rPr>
        <w:t>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77799E" w:rsidRDefault="00FA2FB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Pr>
          <w:rFonts w:ascii="Arial" w:hAnsi="Arial" w:cs="Arial" w:hint="eastAsia"/>
          <w:szCs w:val="21"/>
        </w:rPr>
        <w:t>、</w:t>
      </w:r>
      <w:r>
        <w:rPr>
          <w:rFonts w:ascii="Arial" w:hAnsi="Arial" w:cs="Arial"/>
          <w:szCs w:val="21"/>
        </w:rPr>
        <w:t>若</w:t>
      </w:r>
      <w:r>
        <w:rPr>
          <w:rFonts w:ascii="Arial" w:hAnsi="Arial" w:cs="Arial"/>
          <w:kern w:val="0"/>
          <w:szCs w:val="21"/>
        </w:rPr>
        <w:t>今后</w:t>
      </w:r>
      <w:r>
        <w:rPr>
          <w:rFonts w:ascii="Arial" w:hAnsi="Arial" w:cs="Arial"/>
          <w:color w:val="000000"/>
          <w:kern w:val="0"/>
          <w:szCs w:val="21"/>
        </w:rPr>
        <w:t>上述销售机构</w:t>
      </w:r>
      <w:r>
        <w:rPr>
          <w:rFonts w:ascii="Arial" w:hAnsi="Arial" w:cs="Arial"/>
          <w:kern w:val="0"/>
          <w:szCs w:val="21"/>
        </w:rPr>
        <w:t>依据法律法规及基金相关法律文件对投资起点金额、级差及累计申购限额等标准进行调整，以</w:t>
      </w:r>
      <w:r>
        <w:rPr>
          <w:rFonts w:ascii="Arial" w:hAnsi="Arial" w:cs="Arial"/>
          <w:color w:val="000000"/>
          <w:kern w:val="0"/>
          <w:szCs w:val="21"/>
        </w:rPr>
        <w:t>上述销售机构</w:t>
      </w:r>
      <w:r>
        <w:rPr>
          <w:rFonts w:ascii="Arial" w:hAnsi="Arial" w:cs="Arial"/>
          <w:kern w:val="0"/>
          <w:szCs w:val="21"/>
        </w:rPr>
        <w:t>最新规定为准。</w:t>
      </w:r>
    </w:p>
    <w:p w:rsidR="0077799E" w:rsidRDefault="0077799E">
      <w:pPr>
        <w:widowControl/>
        <w:spacing w:line="360" w:lineRule="auto"/>
        <w:ind w:firstLineChars="200" w:firstLine="420"/>
        <w:jc w:val="left"/>
        <w:rPr>
          <w:rFonts w:ascii="Arial" w:hAnsi="Arial" w:cs="Arial"/>
          <w:szCs w:val="21"/>
        </w:rPr>
      </w:pP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四、</w:t>
      </w:r>
      <w:r>
        <w:rPr>
          <w:rFonts w:ascii="Arial" w:hAnsi="Arial" w:cs="Arial"/>
          <w:szCs w:val="21"/>
        </w:rPr>
        <w:t>投资者可通过以下途径咨询有关详</w:t>
      </w:r>
      <w:r>
        <w:rPr>
          <w:rFonts w:ascii="Arial" w:hAnsi="Arial" w:cs="Arial" w:hint="eastAsia"/>
          <w:szCs w:val="21"/>
        </w:rPr>
        <w:t>情</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、景顺长城基金管理有限公司</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客户服务电话：</w:t>
      </w:r>
      <w:r>
        <w:rPr>
          <w:rFonts w:ascii="Arial" w:hAnsi="Arial" w:cs="Arial" w:hint="eastAsia"/>
          <w:szCs w:val="21"/>
        </w:rPr>
        <w:t>400 8888 606</w:t>
      </w:r>
      <w:r>
        <w:rPr>
          <w:rFonts w:ascii="Arial" w:hAnsi="Arial" w:cs="Arial" w:hint="eastAsia"/>
          <w:szCs w:val="21"/>
        </w:rPr>
        <w:t>、</w:t>
      </w:r>
      <w:r>
        <w:rPr>
          <w:rFonts w:ascii="Arial" w:hAnsi="Arial" w:cs="Arial" w:hint="eastAsia"/>
          <w:szCs w:val="21"/>
        </w:rPr>
        <w:t>0755-82370688</w:t>
      </w:r>
    </w:p>
    <w:p w:rsidR="0077799E" w:rsidRDefault="00FA2FB5">
      <w:pPr>
        <w:widowControl/>
        <w:spacing w:line="360" w:lineRule="auto"/>
        <w:ind w:firstLineChars="200" w:firstLine="420"/>
        <w:jc w:val="left"/>
        <w:rPr>
          <w:rFonts w:ascii="Arial" w:hAnsi="Arial" w:cs="Arial"/>
          <w:szCs w:val="21"/>
        </w:rPr>
      </w:pPr>
      <w:r>
        <w:rPr>
          <w:rFonts w:ascii="Arial" w:hAnsi="Arial" w:cs="Arial" w:hint="eastAsia"/>
          <w:szCs w:val="21"/>
        </w:rPr>
        <w:t>网址：</w:t>
      </w:r>
      <w:r>
        <w:rPr>
          <w:rFonts w:ascii="Arial" w:hAnsi="Arial" w:cs="Arial" w:hint="eastAsia"/>
          <w:szCs w:val="21"/>
        </w:rPr>
        <w:t>www.igwfmc.com</w:t>
      </w:r>
    </w:p>
    <w:p w:rsidR="00510DC9" w:rsidRPr="004B303C" w:rsidRDefault="00FA2FB5" w:rsidP="004B303C">
      <w:pPr>
        <w:widowControl/>
        <w:spacing w:line="360" w:lineRule="auto"/>
        <w:ind w:firstLineChars="200" w:firstLine="420"/>
        <w:jc w:val="left"/>
        <w:rPr>
          <w:rFonts w:ascii="Arial" w:hAnsi="Arial" w:cs="Arial"/>
          <w:szCs w:val="21"/>
        </w:rPr>
      </w:pPr>
      <w:r>
        <w:rPr>
          <w:rFonts w:ascii="Arial" w:hAnsi="Arial" w:cs="Arial" w:hint="eastAsia"/>
          <w:color w:val="000000"/>
          <w:kern w:val="0"/>
          <w:szCs w:val="21"/>
        </w:rPr>
        <w:t>2</w:t>
      </w:r>
      <w:r>
        <w:rPr>
          <w:rFonts w:ascii="Arial" w:hAnsi="Arial" w:cs="Arial" w:hint="eastAsia"/>
          <w:color w:val="000000"/>
          <w:kern w:val="0"/>
          <w:szCs w:val="21"/>
        </w:rPr>
        <w:t>、</w:t>
      </w:r>
      <w:r w:rsidR="00D429D6" w:rsidRPr="00D429D6">
        <w:rPr>
          <w:rFonts w:ascii="Arial" w:hAnsi="Arial" w:cs="Arial" w:hint="eastAsia"/>
          <w:szCs w:val="21"/>
        </w:rPr>
        <w:t>山西证券股份有限公司</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客户服务电话：</w:t>
      </w:r>
      <w:r w:rsidRPr="00D429D6">
        <w:rPr>
          <w:rFonts w:ascii="Arial" w:hAnsi="Arial" w:cs="Arial" w:hint="eastAsia"/>
          <w:szCs w:val="21"/>
        </w:rPr>
        <w:t>400-666-1618</w:t>
      </w:r>
      <w:r w:rsidRPr="00D429D6">
        <w:rPr>
          <w:rFonts w:ascii="Arial" w:hAnsi="Arial" w:cs="Arial" w:hint="eastAsia"/>
          <w:szCs w:val="21"/>
        </w:rPr>
        <w:t>、</w:t>
      </w:r>
      <w:r w:rsidRPr="00D429D6">
        <w:rPr>
          <w:rFonts w:ascii="Arial" w:hAnsi="Arial" w:cs="Arial" w:hint="eastAsia"/>
          <w:szCs w:val="21"/>
        </w:rPr>
        <w:t>95573</w:t>
      </w:r>
    </w:p>
    <w:p w:rsidR="00D429D6" w:rsidRPr="00D429D6" w:rsidRDefault="00D429D6" w:rsidP="00D429D6">
      <w:pPr>
        <w:widowControl/>
        <w:spacing w:line="360" w:lineRule="auto"/>
        <w:ind w:firstLineChars="200" w:firstLine="420"/>
        <w:jc w:val="left"/>
        <w:rPr>
          <w:rFonts w:ascii="Arial" w:hAnsi="Arial" w:cs="Arial"/>
          <w:szCs w:val="21"/>
        </w:rPr>
      </w:pPr>
      <w:r w:rsidRPr="00D429D6">
        <w:rPr>
          <w:rFonts w:ascii="Arial" w:hAnsi="Arial" w:cs="Arial" w:hint="eastAsia"/>
          <w:szCs w:val="21"/>
        </w:rPr>
        <w:t>网址：</w:t>
      </w:r>
      <w:r>
        <w:rPr>
          <w:rFonts w:ascii="Arial" w:hAnsi="Arial" w:cs="Arial" w:hint="eastAsia"/>
          <w:szCs w:val="21"/>
        </w:rPr>
        <w:t>www.i618.com.cn</w:t>
      </w:r>
    </w:p>
    <w:p w:rsidR="007548F2" w:rsidRPr="00D429D6" w:rsidRDefault="007548F2" w:rsidP="00510DC9">
      <w:pPr>
        <w:widowControl/>
        <w:spacing w:line="360" w:lineRule="auto"/>
        <w:ind w:firstLineChars="200" w:firstLine="420"/>
        <w:jc w:val="left"/>
        <w:rPr>
          <w:rFonts w:ascii="Arial" w:hAnsi="Arial" w:cs="Arial"/>
          <w:color w:val="000000"/>
          <w:kern w:val="0"/>
          <w:szCs w:val="21"/>
        </w:rPr>
      </w:pPr>
    </w:p>
    <w:p w:rsidR="0077799E" w:rsidRDefault="00FA2FB5">
      <w:pPr>
        <w:widowControl/>
        <w:spacing w:line="360" w:lineRule="auto"/>
        <w:ind w:firstLineChars="200" w:firstLine="420"/>
        <w:jc w:val="left"/>
        <w:rPr>
          <w:rFonts w:ascii="Arial" w:hAnsi="Arial" w:cs="Arial"/>
          <w:color w:val="000000"/>
          <w:kern w:val="0"/>
          <w:szCs w:val="21"/>
        </w:rPr>
      </w:pPr>
      <w:r>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上述基金时应认真阅读上述基金的基金合同、招募说明书等文件。敬请投资者留意投资风险。</w:t>
      </w:r>
    </w:p>
    <w:p w:rsidR="0077799E" w:rsidRDefault="0077799E">
      <w:pPr>
        <w:widowControl/>
        <w:ind w:firstLineChars="200" w:firstLine="420"/>
        <w:jc w:val="left"/>
        <w:rPr>
          <w:rFonts w:ascii="Arial" w:hAnsi="Arial" w:cs="Arial"/>
          <w:kern w:val="0"/>
          <w:szCs w:val="21"/>
        </w:rPr>
      </w:pPr>
    </w:p>
    <w:p w:rsidR="0077799E" w:rsidRDefault="00FA2FB5">
      <w:pPr>
        <w:widowControl/>
        <w:spacing w:line="360" w:lineRule="auto"/>
        <w:ind w:firstLineChars="200" w:firstLine="420"/>
        <w:jc w:val="left"/>
        <w:rPr>
          <w:rFonts w:ascii="Arial" w:hAnsi="Arial" w:cs="Arial"/>
          <w:kern w:val="0"/>
          <w:szCs w:val="21"/>
        </w:rPr>
      </w:pPr>
      <w:r>
        <w:rPr>
          <w:rFonts w:ascii="Arial" w:hAnsi="Arial" w:cs="Arial"/>
          <w:kern w:val="0"/>
          <w:szCs w:val="21"/>
        </w:rPr>
        <w:lastRenderedPageBreak/>
        <w:t>特此公告。</w:t>
      </w:r>
    </w:p>
    <w:p w:rsidR="0077799E" w:rsidRDefault="0077799E">
      <w:pPr>
        <w:widowControl/>
        <w:jc w:val="left"/>
        <w:rPr>
          <w:rFonts w:ascii="Arial" w:hAnsi="Arial" w:cs="Arial"/>
          <w:kern w:val="0"/>
          <w:szCs w:val="21"/>
        </w:rPr>
      </w:pPr>
    </w:p>
    <w:p w:rsidR="0077799E" w:rsidRDefault="00FA2FB5">
      <w:pPr>
        <w:widowControl/>
        <w:spacing w:line="360" w:lineRule="auto"/>
        <w:ind w:firstLineChars="200" w:firstLine="420"/>
        <w:jc w:val="right"/>
        <w:rPr>
          <w:rFonts w:ascii="Arial" w:hAnsi="Arial" w:cs="Arial"/>
          <w:kern w:val="0"/>
          <w:szCs w:val="21"/>
        </w:rPr>
      </w:pPr>
      <w:r>
        <w:rPr>
          <w:rFonts w:ascii="Arial" w:hAnsi="Arial" w:cs="Arial"/>
          <w:kern w:val="0"/>
          <w:szCs w:val="21"/>
        </w:rPr>
        <w:t>景顺长城基金管理有限公司</w:t>
      </w:r>
    </w:p>
    <w:p w:rsidR="0077799E" w:rsidRDefault="00FA2FB5">
      <w:pPr>
        <w:widowControl/>
        <w:spacing w:line="360" w:lineRule="auto"/>
        <w:jc w:val="right"/>
        <w:rPr>
          <w:rFonts w:ascii="Arial" w:hAnsi="Arial" w:cs="Arial"/>
          <w:szCs w:val="21"/>
        </w:rPr>
      </w:pPr>
      <w:r>
        <w:rPr>
          <w:rFonts w:ascii="Arial" w:hAnsi="Arial" w:cs="Arial"/>
          <w:kern w:val="0"/>
          <w:szCs w:val="21"/>
        </w:rPr>
        <w:t>二</w:t>
      </w:r>
      <w:r>
        <w:rPr>
          <w:rFonts w:ascii="Arial" w:hAnsi="Arial" w:cs="Arial" w:hint="eastAsia"/>
          <w:kern w:val="0"/>
          <w:szCs w:val="21"/>
        </w:rPr>
        <w:t>〇</w:t>
      </w:r>
      <w:r>
        <w:rPr>
          <w:rFonts w:ascii="Arial" w:hAnsi="Arial" w:cs="Arial"/>
          <w:kern w:val="0"/>
          <w:szCs w:val="21"/>
        </w:rPr>
        <w:t>二</w:t>
      </w:r>
      <w:r>
        <w:rPr>
          <w:rFonts w:ascii="Arial" w:hAnsi="Arial" w:cs="Arial" w:hint="eastAsia"/>
          <w:kern w:val="0"/>
          <w:szCs w:val="21"/>
        </w:rPr>
        <w:t>五</w:t>
      </w:r>
      <w:r>
        <w:rPr>
          <w:rFonts w:ascii="Arial" w:hAnsi="Arial" w:cs="Arial"/>
          <w:kern w:val="0"/>
          <w:szCs w:val="21"/>
        </w:rPr>
        <w:t>年</w:t>
      </w:r>
      <w:r w:rsidR="00D429D6">
        <w:rPr>
          <w:rFonts w:ascii="Arial" w:hAnsi="Arial" w:cs="Arial" w:hint="eastAsia"/>
          <w:kern w:val="0"/>
          <w:szCs w:val="21"/>
        </w:rPr>
        <w:t>十</w:t>
      </w:r>
      <w:r>
        <w:rPr>
          <w:rFonts w:ascii="Arial" w:hAnsi="Arial" w:cs="Arial"/>
          <w:kern w:val="0"/>
          <w:szCs w:val="21"/>
        </w:rPr>
        <w:t>月</w:t>
      </w:r>
      <w:r w:rsidR="00395B25">
        <w:rPr>
          <w:rFonts w:ascii="Arial" w:hAnsi="Arial" w:cs="Arial" w:hint="eastAsia"/>
          <w:kern w:val="0"/>
          <w:szCs w:val="21"/>
        </w:rPr>
        <w:t>十</w:t>
      </w:r>
      <w:r w:rsidR="00D429D6">
        <w:rPr>
          <w:rFonts w:ascii="Arial" w:hAnsi="Arial" w:cs="Arial" w:hint="eastAsia"/>
          <w:kern w:val="0"/>
          <w:szCs w:val="21"/>
        </w:rPr>
        <w:t>七</w:t>
      </w:r>
      <w:r>
        <w:rPr>
          <w:rFonts w:ascii="Arial" w:hAnsi="Arial" w:cs="Arial"/>
          <w:kern w:val="0"/>
          <w:szCs w:val="21"/>
        </w:rPr>
        <w:t>日</w:t>
      </w:r>
    </w:p>
    <w:sectPr w:rsidR="0077799E" w:rsidSect="00D3414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C05" w:rsidRDefault="00D30C05" w:rsidP="00ED0168">
      <w:r>
        <w:separator/>
      </w:r>
    </w:p>
  </w:endnote>
  <w:endnote w:type="continuationSeparator" w:id="0">
    <w:p w:rsidR="00D30C05" w:rsidRDefault="00D30C05" w:rsidP="00ED01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C05" w:rsidRDefault="00D30C05" w:rsidP="00ED0168">
      <w:r>
        <w:separator/>
      </w:r>
    </w:p>
  </w:footnote>
  <w:footnote w:type="continuationSeparator" w:id="0">
    <w:p w:rsidR="00D30C05" w:rsidRDefault="00D30C05" w:rsidP="00ED0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3EFC"/>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1BCE"/>
    <w:rsid w:val="001745A4"/>
    <w:rsid w:val="00174B31"/>
    <w:rsid w:val="00177C9A"/>
    <w:rsid w:val="001821D8"/>
    <w:rsid w:val="00182CCD"/>
    <w:rsid w:val="00182DE1"/>
    <w:rsid w:val="001857C9"/>
    <w:rsid w:val="001A61D6"/>
    <w:rsid w:val="001B13A9"/>
    <w:rsid w:val="001C13F3"/>
    <w:rsid w:val="001C3F8E"/>
    <w:rsid w:val="001C6804"/>
    <w:rsid w:val="001D2CB0"/>
    <w:rsid w:val="001D51A2"/>
    <w:rsid w:val="001E4619"/>
    <w:rsid w:val="001E7D97"/>
    <w:rsid w:val="001F2A04"/>
    <w:rsid w:val="001F2E05"/>
    <w:rsid w:val="001F526F"/>
    <w:rsid w:val="001F65A3"/>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1B1"/>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0F1C"/>
    <w:rsid w:val="0034279F"/>
    <w:rsid w:val="003434B9"/>
    <w:rsid w:val="003465C4"/>
    <w:rsid w:val="00351625"/>
    <w:rsid w:val="003555D0"/>
    <w:rsid w:val="00355879"/>
    <w:rsid w:val="003648A3"/>
    <w:rsid w:val="00366EAA"/>
    <w:rsid w:val="00367C34"/>
    <w:rsid w:val="003762D2"/>
    <w:rsid w:val="003771C3"/>
    <w:rsid w:val="003801D7"/>
    <w:rsid w:val="00384C5E"/>
    <w:rsid w:val="00387125"/>
    <w:rsid w:val="00395B25"/>
    <w:rsid w:val="003A0B39"/>
    <w:rsid w:val="003A1390"/>
    <w:rsid w:val="003A1F16"/>
    <w:rsid w:val="003A2AA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3B4D"/>
    <w:rsid w:val="004055B6"/>
    <w:rsid w:val="00410A84"/>
    <w:rsid w:val="0042334C"/>
    <w:rsid w:val="0043202A"/>
    <w:rsid w:val="00433A06"/>
    <w:rsid w:val="0043521C"/>
    <w:rsid w:val="004511CC"/>
    <w:rsid w:val="004526A0"/>
    <w:rsid w:val="00454120"/>
    <w:rsid w:val="00461022"/>
    <w:rsid w:val="00462C3A"/>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B303C"/>
    <w:rsid w:val="004B48E2"/>
    <w:rsid w:val="004B554A"/>
    <w:rsid w:val="004B6D59"/>
    <w:rsid w:val="004C1108"/>
    <w:rsid w:val="004D7080"/>
    <w:rsid w:val="004F0132"/>
    <w:rsid w:val="004F140F"/>
    <w:rsid w:val="004F7288"/>
    <w:rsid w:val="00510DC9"/>
    <w:rsid w:val="005250BF"/>
    <w:rsid w:val="00527CFF"/>
    <w:rsid w:val="005347C7"/>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48F2"/>
    <w:rsid w:val="00755DF1"/>
    <w:rsid w:val="00765121"/>
    <w:rsid w:val="00765D9F"/>
    <w:rsid w:val="00771F5C"/>
    <w:rsid w:val="00772661"/>
    <w:rsid w:val="00773EF4"/>
    <w:rsid w:val="007756F3"/>
    <w:rsid w:val="0077688E"/>
    <w:rsid w:val="00776ECF"/>
    <w:rsid w:val="0077799E"/>
    <w:rsid w:val="007838F6"/>
    <w:rsid w:val="00794CB5"/>
    <w:rsid w:val="00794FE2"/>
    <w:rsid w:val="007A1BC3"/>
    <w:rsid w:val="007A54E7"/>
    <w:rsid w:val="007B0164"/>
    <w:rsid w:val="007B0F40"/>
    <w:rsid w:val="007B1208"/>
    <w:rsid w:val="007B2867"/>
    <w:rsid w:val="007B3CC8"/>
    <w:rsid w:val="007B4377"/>
    <w:rsid w:val="007B6639"/>
    <w:rsid w:val="007D1AB5"/>
    <w:rsid w:val="007D3CD6"/>
    <w:rsid w:val="007D6EA3"/>
    <w:rsid w:val="007E228A"/>
    <w:rsid w:val="007E66B4"/>
    <w:rsid w:val="007E72F2"/>
    <w:rsid w:val="007F4E1C"/>
    <w:rsid w:val="007F62BF"/>
    <w:rsid w:val="007F6941"/>
    <w:rsid w:val="007F6D8E"/>
    <w:rsid w:val="0081417C"/>
    <w:rsid w:val="008201EF"/>
    <w:rsid w:val="0082091A"/>
    <w:rsid w:val="00821E92"/>
    <w:rsid w:val="00826885"/>
    <w:rsid w:val="00830255"/>
    <w:rsid w:val="008302C5"/>
    <w:rsid w:val="00832E38"/>
    <w:rsid w:val="00840CA7"/>
    <w:rsid w:val="0085136B"/>
    <w:rsid w:val="00851A50"/>
    <w:rsid w:val="00851E74"/>
    <w:rsid w:val="00853968"/>
    <w:rsid w:val="00856646"/>
    <w:rsid w:val="0085691C"/>
    <w:rsid w:val="00860D1C"/>
    <w:rsid w:val="00861F3F"/>
    <w:rsid w:val="00866689"/>
    <w:rsid w:val="008704E6"/>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580"/>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476A"/>
    <w:rsid w:val="009C52F8"/>
    <w:rsid w:val="009E1337"/>
    <w:rsid w:val="009E6927"/>
    <w:rsid w:val="009F6AAE"/>
    <w:rsid w:val="009F7BA0"/>
    <w:rsid w:val="009F7E52"/>
    <w:rsid w:val="00A02A5A"/>
    <w:rsid w:val="00A04761"/>
    <w:rsid w:val="00A1243A"/>
    <w:rsid w:val="00A21162"/>
    <w:rsid w:val="00A219C8"/>
    <w:rsid w:val="00A22632"/>
    <w:rsid w:val="00A228A7"/>
    <w:rsid w:val="00A248F2"/>
    <w:rsid w:val="00A256C9"/>
    <w:rsid w:val="00A35144"/>
    <w:rsid w:val="00A36249"/>
    <w:rsid w:val="00A4232F"/>
    <w:rsid w:val="00A5234E"/>
    <w:rsid w:val="00A54B19"/>
    <w:rsid w:val="00A55557"/>
    <w:rsid w:val="00A55ED3"/>
    <w:rsid w:val="00A5691A"/>
    <w:rsid w:val="00A63940"/>
    <w:rsid w:val="00A63F11"/>
    <w:rsid w:val="00A67544"/>
    <w:rsid w:val="00A7005D"/>
    <w:rsid w:val="00A73CB8"/>
    <w:rsid w:val="00A7491C"/>
    <w:rsid w:val="00A80836"/>
    <w:rsid w:val="00A87611"/>
    <w:rsid w:val="00A934A4"/>
    <w:rsid w:val="00A94AE7"/>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18C"/>
    <w:rsid w:val="00C77876"/>
    <w:rsid w:val="00C816E4"/>
    <w:rsid w:val="00C83A06"/>
    <w:rsid w:val="00C84AB3"/>
    <w:rsid w:val="00C87754"/>
    <w:rsid w:val="00C91010"/>
    <w:rsid w:val="00C915FD"/>
    <w:rsid w:val="00C930D5"/>
    <w:rsid w:val="00C94AEA"/>
    <w:rsid w:val="00C95E03"/>
    <w:rsid w:val="00C978D0"/>
    <w:rsid w:val="00CA0DBB"/>
    <w:rsid w:val="00CB095C"/>
    <w:rsid w:val="00CB11BE"/>
    <w:rsid w:val="00CB470F"/>
    <w:rsid w:val="00CD1213"/>
    <w:rsid w:val="00CD1EF5"/>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0C05"/>
    <w:rsid w:val="00D32FF5"/>
    <w:rsid w:val="00D3414A"/>
    <w:rsid w:val="00D3539F"/>
    <w:rsid w:val="00D3591D"/>
    <w:rsid w:val="00D42661"/>
    <w:rsid w:val="00D429D6"/>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22B3"/>
    <w:rsid w:val="00DD3DBC"/>
    <w:rsid w:val="00DE079F"/>
    <w:rsid w:val="00DE2205"/>
    <w:rsid w:val="00DE27B3"/>
    <w:rsid w:val="00DF1224"/>
    <w:rsid w:val="00DF3229"/>
    <w:rsid w:val="00DF41E4"/>
    <w:rsid w:val="00DF57DF"/>
    <w:rsid w:val="00DF7912"/>
    <w:rsid w:val="00E04306"/>
    <w:rsid w:val="00E047F2"/>
    <w:rsid w:val="00E11B16"/>
    <w:rsid w:val="00E15C1D"/>
    <w:rsid w:val="00E23889"/>
    <w:rsid w:val="00E24841"/>
    <w:rsid w:val="00E3464C"/>
    <w:rsid w:val="00E41019"/>
    <w:rsid w:val="00E41BE9"/>
    <w:rsid w:val="00E505DE"/>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0168"/>
    <w:rsid w:val="00ED4BFA"/>
    <w:rsid w:val="00ED6928"/>
    <w:rsid w:val="00EE75F8"/>
    <w:rsid w:val="00EF4360"/>
    <w:rsid w:val="00EF4BB2"/>
    <w:rsid w:val="00EF669C"/>
    <w:rsid w:val="00F0297F"/>
    <w:rsid w:val="00F03DB3"/>
    <w:rsid w:val="00F06DDB"/>
    <w:rsid w:val="00F14B04"/>
    <w:rsid w:val="00F15465"/>
    <w:rsid w:val="00F343D0"/>
    <w:rsid w:val="00F34693"/>
    <w:rsid w:val="00F401A7"/>
    <w:rsid w:val="00F42F90"/>
    <w:rsid w:val="00F5481C"/>
    <w:rsid w:val="00F652B9"/>
    <w:rsid w:val="00F74296"/>
    <w:rsid w:val="00F83ABF"/>
    <w:rsid w:val="00F8402A"/>
    <w:rsid w:val="00F90593"/>
    <w:rsid w:val="00F91788"/>
    <w:rsid w:val="00F94E2B"/>
    <w:rsid w:val="00F962CA"/>
    <w:rsid w:val="00F9726D"/>
    <w:rsid w:val="00F979F8"/>
    <w:rsid w:val="00FA0D4C"/>
    <w:rsid w:val="00FA0F8B"/>
    <w:rsid w:val="00FA2BBD"/>
    <w:rsid w:val="00FA2FB5"/>
    <w:rsid w:val="00FB22BB"/>
    <w:rsid w:val="00FB729D"/>
    <w:rsid w:val="00FC3235"/>
    <w:rsid w:val="00FC3C00"/>
    <w:rsid w:val="00FC5B13"/>
    <w:rsid w:val="00FC6088"/>
    <w:rsid w:val="00FD2208"/>
    <w:rsid w:val="00FD4F6A"/>
    <w:rsid w:val="00FD5083"/>
    <w:rsid w:val="00FD6080"/>
    <w:rsid w:val="00FE6A70"/>
    <w:rsid w:val="01716A79"/>
    <w:rsid w:val="0A8B4EF1"/>
    <w:rsid w:val="323B1829"/>
    <w:rsid w:val="36493934"/>
    <w:rsid w:val="45192A88"/>
    <w:rsid w:val="52335313"/>
    <w:rsid w:val="76020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14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D3414A"/>
    <w:pPr>
      <w:jc w:val="left"/>
    </w:pPr>
  </w:style>
  <w:style w:type="paragraph" w:styleId="a4">
    <w:name w:val="Balloon Text"/>
    <w:basedOn w:val="a"/>
    <w:link w:val="Char0"/>
    <w:uiPriority w:val="99"/>
    <w:unhideWhenUsed/>
    <w:qFormat/>
    <w:rsid w:val="00D3414A"/>
    <w:rPr>
      <w:sz w:val="18"/>
      <w:szCs w:val="18"/>
    </w:rPr>
  </w:style>
  <w:style w:type="paragraph" w:styleId="a5">
    <w:name w:val="footer"/>
    <w:basedOn w:val="a"/>
    <w:link w:val="Char1"/>
    <w:uiPriority w:val="99"/>
    <w:unhideWhenUsed/>
    <w:qFormat/>
    <w:rsid w:val="00D3414A"/>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D3414A"/>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semiHidden/>
    <w:unhideWhenUsed/>
    <w:rsid w:val="00D3414A"/>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D3414A"/>
    <w:rPr>
      <w:b/>
      <w:bCs/>
    </w:rPr>
  </w:style>
  <w:style w:type="character" w:styleId="a9">
    <w:name w:val="Hyperlink"/>
    <w:uiPriority w:val="99"/>
    <w:unhideWhenUsed/>
    <w:qFormat/>
    <w:rsid w:val="00D3414A"/>
    <w:rPr>
      <w:color w:val="0563C1"/>
      <w:u w:val="single"/>
    </w:rPr>
  </w:style>
  <w:style w:type="character" w:styleId="aa">
    <w:name w:val="annotation reference"/>
    <w:uiPriority w:val="99"/>
    <w:unhideWhenUsed/>
    <w:qFormat/>
    <w:rsid w:val="00D3414A"/>
    <w:rPr>
      <w:sz w:val="21"/>
      <w:szCs w:val="21"/>
    </w:rPr>
  </w:style>
  <w:style w:type="character" w:customStyle="1" w:styleId="Char3">
    <w:name w:val="批注主题 Char"/>
    <w:link w:val="a8"/>
    <w:uiPriority w:val="99"/>
    <w:semiHidden/>
    <w:qFormat/>
    <w:rsid w:val="00D3414A"/>
    <w:rPr>
      <w:b/>
      <w:bCs/>
      <w:kern w:val="2"/>
      <w:sz w:val="21"/>
      <w:szCs w:val="22"/>
    </w:rPr>
  </w:style>
  <w:style w:type="character" w:customStyle="1" w:styleId="Char">
    <w:name w:val="批注文字 Char"/>
    <w:link w:val="a3"/>
    <w:uiPriority w:val="99"/>
    <w:semiHidden/>
    <w:qFormat/>
    <w:rsid w:val="00D3414A"/>
    <w:rPr>
      <w:kern w:val="2"/>
      <w:sz w:val="21"/>
      <w:szCs w:val="22"/>
    </w:rPr>
  </w:style>
  <w:style w:type="character" w:customStyle="1" w:styleId="Char0">
    <w:name w:val="批注框文本 Char"/>
    <w:link w:val="a4"/>
    <w:uiPriority w:val="99"/>
    <w:semiHidden/>
    <w:qFormat/>
    <w:rsid w:val="00D3414A"/>
    <w:rPr>
      <w:kern w:val="2"/>
      <w:sz w:val="18"/>
      <w:szCs w:val="18"/>
    </w:rPr>
  </w:style>
  <w:style w:type="character" w:customStyle="1" w:styleId="Char2">
    <w:name w:val="页眉 Char"/>
    <w:link w:val="a6"/>
    <w:uiPriority w:val="99"/>
    <w:qFormat/>
    <w:rsid w:val="00D3414A"/>
    <w:rPr>
      <w:sz w:val="18"/>
      <w:szCs w:val="18"/>
    </w:rPr>
  </w:style>
  <w:style w:type="character" w:customStyle="1" w:styleId="Char1">
    <w:name w:val="页脚 Char"/>
    <w:link w:val="a5"/>
    <w:uiPriority w:val="99"/>
    <w:qFormat/>
    <w:rsid w:val="00D3414A"/>
    <w:rPr>
      <w:sz w:val="18"/>
      <w:szCs w:val="18"/>
    </w:rPr>
  </w:style>
  <w:style w:type="character" w:customStyle="1" w:styleId="apple-converted-space">
    <w:name w:val="apple-converted-space"/>
    <w:basedOn w:val="a0"/>
    <w:qFormat/>
    <w:rsid w:val="00D3414A"/>
  </w:style>
  <w:style w:type="character" w:customStyle="1" w:styleId="copyright">
    <w:name w:val="copyright"/>
    <w:basedOn w:val="a0"/>
    <w:qFormat/>
    <w:rsid w:val="00D3414A"/>
  </w:style>
  <w:style w:type="paragraph" w:customStyle="1" w:styleId="1">
    <w:name w:val="修订1"/>
    <w:hidden/>
    <w:uiPriority w:val="99"/>
    <w:semiHidden/>
    <w:qFormat/>
    <w:rsid w:val="00D3414A"/>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21826703">
      <w:bodyDiv w:val="1"/>
      <w:marLeft w:val="0"/>
      <w:marRight w:val="0"/>
      <w:marTop w:val="0"/>
      <w:marBottom w:val="0"/>
      <w:divBdr>
        <w:top w:val="none" w:sz="0" w:space="0" w:color="auto"/>
        <w:left w:val="none" w:sz="0" w:space="0" w:color="auto"/>
        <w:bottom w:val="none" w:sz="0" w:space="0" w:color="auto"/>
        <w:right w:val="none" w:sz="0" w:space="0" w:color="auto"/>
      </w:divBdr>
    </w:div>
    <w:div w:id="129980901">
      <w:bodyDiv w:val="1"/>
      <w:marLeft w:val="0"/>
      <w:marRight w:val="0"/>
      <w:marTop w:val="0"/>
      <w:marBottom w:val="0"/>
      <w:divBdr>
        <w:top w:val="none" w:sz="0" w:space="0" w:color="auto"/>
        <w:left w:val="none" w:sz="0" w:space="0" w:color="auto"/>
        <w:bottom w:val="none" w:sz="0" w:space="0" w:color="auto"/>
        <w:right w:val="none" w:sz="0" w:space="0" w:color="auto"/>
      </w:divBdr>
    </w:div>
    <w:div w:id="130447745">
      <w:bodyDiv w:val="1"/>
      <w:marLeft w:val="0"/>
      <w:marRight w:val="0"/>
      <w:marTop w:val="0"/>
      <w:marBottom w:val="0"/>
      <w:divBdr>
        <w:top w:val="none" w:sz="0" w:space="0" w:color="auto"/>
        <w:left w:val="none" w:sz="0" w:space="0" w:color="auto"/>
        <w:bottom w:val="none" w:sz="0" w:space="0" w:color="auto"/>
        <w:right w:val="none" w:sz="0" w:space="0" w:color="auto"/>
      </w:divBdr>
    </w:div>
    <w:div w:id="163980146">
      <w:bodyDiv w:val="1"/>
      <w:marLeft w:val="0"/>
      <w:marRight w:val="0"/>
      <w:marTop w:val="0"/>
      <w:marBottom w:val="0"/>
      <w:divBdr>
        <w:top w:val="none" w:sz="0" w:space="0" w:color="auto"/>
        <w:left w:val="none" w:sz="0" w:space="0" w:color="auto"/>
        <w:bottom w:val="none" w:sz="0" w:space="0" w:color="auto"/>
        <w:right w:val="none" w:sz="0" w:space="0" w:color="auto"/>
      </w:divBdr>
    </w:div>
    <w:div w:id="218981472">
      <w:bodyDiv w:val="1"/>
      <w:marLeft w:val="0"/>
      <w:marRight w:val="0"/>
      <w:marTop w:val="0"/>
      <w:marBottom w:val="0"/>
      <w:divBdr>
        <w:top w:val="none" w:sz="0" w:space="0" w:color="auto"/>
        <w:left w:val="none" w:sz="0" w:space="0" w:color="auto"/>
        <w:bottom w:val="none" w:sz="0" w:space="0" w:color="auto"/>
        <w:right w:val="none" w:sz="0" w:space="0" w:color="auto"/>
      </w:divBdr>
    </w:div>
    <w:div w:id="231670485">
      <w:bodyDiv w:val="1"/>
      <w:marLeft w:val="0"/>
      <w:marRight w:val="0"/>
      <w:marTop w:val="0"/>
      <w:marBottom w:val="0"/>
      <w:divBdr>
        <w:top w:val="none" w:sz="0" w:space="0" w:color="auto"/>
        <w:left w:val="none" w:sz="0" w:space="0" w:color="auto"/>
        <w:bottom w:val="none" w:sz="0" w:space="0" w:color="auto"/>
        <w:right w:val="none" w:sz="0" w:space="0" w:color="auto"/>
      </w:divBdr>
    </w:div>
    <w:div w:id="260768480">
      <w:bodyDiv w:val="1"/>
      <w:marLeft w:val="0"/>
      <w:marRight w:val="0"/>
      <w:marTop w:val="0"/>
      <w:marBottom w:val="0"/>
      <w:divBdr>
        <w:top w:val="none" w:sz="0" w:space="0" w:color="auto"/>
        <w:left w:val="none" w:sz="0" w:space="0" w:color="auto"/>
        <w:bottom w:val="none" w:sz="0" w:space="0" w:color="auto"/>
        <w:right w:val="none" w:sz="0" w:space="0" w:color="auto"/>
      </w:divBdr>
    </w:div>
    <w:div w:id="337662242">
      <w:bodyDiv w:val="1"/>
      <w:marLeft w:val="0"/>
      <w:marRight w:val="0"/>
      <w:marTop w:val="0"/>
      <w:marBottom w:val="0"/>
      <w:divBdr>
        <w:top w:val="none" w:sz="0" w:space="0" w:color="auto"/>
        <w:left w:val="none" w:sz="0" w:space="0" w:color="auto"/>
        <w:bottom w:val="none" w:sz="0" w:space="0" w:color="auto"/>
        <w:right w:val="none" w:sz="0" w:space="0" w:color="auto"/>
      </w:divBdr>
    </w:div>
    <w:div w:id="465128048">
      <w:bodyDiv w:val="1"/>
      <w:marLeft w:val="0"/>
      <w:marRight w:val="0"/>
      <w:marTop w:val="0"/>
      <w:marBottom w:val="0"/>
      <w:divBdr>
        <w:top w:val="none" w:sz="0" w:space="0" w:color="auto"/>
        <w:left w:val="none" w:sz="0" w:space="0" w:color="auto"/>
        <w:bottom w:val="none" w:sz="0" w:space="0" w:color="auto"/>
        <w:right w:val="none" w:sz="0" w:space="0" w:color="auto"/>
      </w:divBdr>
    </w:div>
    <w:div w:id="465511508">
      <w:bodyDiv w:val="1"/>
      <w:marLeft w:val="0"/>
      <w:marRight w:val="0"/>
      <w:marTop w:val="0"/>
      <w:marBottom w:val="0"/>
      <w:divBdr>
        <w:top w:val="none" w:sz="0" w:space="0" w:color="auto"/>
        <w:left w:val="none" w:sz="0" w:space="0" w:color="auto"/>
        <w:bottom w:val="none" w:sz="0" w:space="0" w:color="auto"/>
        <w:right w:val="none" w:sz="0" w:space="0" w:color="auto"/>
      </w:divBdr>
    </w:div>
    <w:div w:id="482891145">
      <w:bodyDiv w:val="1"/>
      <w:marLeft w:val="0"/>
      <w:marRight w:val="0"/>
      <w:marTop w:val="0"/>
      <w:marBottom w:val="0"/>
      <w:divBdr>
        <w:top w:val="none" w:sz="0" w:space="0" w:color="auto"/>
        <w:left w:val="none" w:sz="0" w:space="0" w:color="auto"/>
        <w:bottom w:val="none" w:sz="0" w:space="0" w:color="auto"/>
        <w:right w:val="none" w:sz="0" w:space="0" w:color="auto"/>
      </w:divBdr>
    </w:div>
    <w:div w:id="527378879">
      <w:bodyDiv w:val="1"/>
      <w:marLeft w:val="0"/>
      <w:marRight w:val="0"/>
      <w:marTop w:val="0"/>
      <w:marBottom w:val="0"/>
      <w:divBdr>
        <w:top w:val="none" w:sz="0" w:space="0" w:color="auto"/>
        <w:left w:val="none" w:sz="0" w:space="0" w:color="auto"/>
        <w:bottom w:val="none" w:sz="0" w:space="0" w:color="auto"/>
        <w:right w:val="none" w:sz="0" w:space="0" w:color="auto"/>
      </w:divBdr>
    </w:div>
    <w:div w:id="602999261">
      <w:bodyDiv w:val="1"/>
      <w:marLeft w:val="0"/>
      <w:marRight w:val="0"/>
      <w:marTop w:val="0"/>
      <w:marBottom w:val="0"/>
      <w:divBdr>
        <w:top w:val="none" w:sz="0" w:space="0" w:color="auto"/>
        <w:left w:val="none" w:sz="0" w:space="0" w:color="auto"/>
        <w:bottom w:val="none" w:sz="0" w:space="0" w:color="auto"/>
        <w:right w:val="none" w:sz="0" w:space="0" w:color="auto"/>
      </w:divBdr>
    </w:div>
    <w:div w:id="605189277">
      <w:bodyDiv w:val="1"/>
      <w:marLeft w:val="0"/>
      <w:marRight w:val="0"/>
      <w:marTop w:val="0"/>
      <w:marBottom w:val="0"/>
      <w:divBdr>
        <w:top w:val="none" w:sz="0" w:space="0" w:color="auto"/>
        <w:left w:val="none" w:sz="0" w:space="0" w:color="auto"/>
        <w:bottom w:val="none" w:sz="0" w:space="0" w:color="auto"/>
        <w:right w:val="none" w:sz="0" w:space="0" w:color="auto"/>
      </w:divBdr>
    </w:div>
    <w:div w:id="683433388">
      <w:bodyDiv w:val="1"/>
      <w:marLeft w:val="0"/>
      <w:marRight w:val="0"/>
      <w:marTop w:val="0"/>
      <w:marBottom w:val="0"/>
      <w:divBdr>
        <w:top w:val="none" w:sz="0" w:space="0" w:color="auto"/>
        <w:left w:val="none" w:sz="0" w:space="0" w:color="auto"/>
        <w:bottom w:val="none" w:sz="0" w:space="0" w:color="auto"/>
        <w:right w:val="none" w:sz="0" w:space="0" w:color="auto"/>
      </w:divBdr>
    </w:div>
    <w:div w:id="784421386">
      <w:bodyDiv w:val="1"/>
      <w:marLeft w:val="0"/>
      <w:marRight w:val="0"/>
      <w:marTop w:val="0"/>
      <w:marBottom w:val="0"/>
      <w:divBdr>
        <w:top w:val="none" w:sz="0" w:space="0" w:color="auto"/>
        <w:left w:val="none" w:sz="0" w:space="0" w:color="auto"/>
        <w:bottom w:val="none" w:sz="0" w:space="0" w:color="auto"/>
        <w:right w:val="none" w:sz="0" w:space="0" w:color="auto"/>
      </w:divBdr>
    </w:div>
    <w:div w:id="786509082">
      <w:bodyDiv w:val="1"/>
      <w:marLeft w:val="0"/>
      <w:marRight w:val="0"/>
      <w:marTop w:val="0"/>
      <w:marBottom w:val="0"/>
      <w:divBdr>
        <w:top w:val="none" w:sz="0" w:space="0" w:color="auto"/>
        <w:left w:val="none" w:sz="0" w:space="0" w:color="auto"/>
        <w:bottom w:val="none" w:sz="0" w:space="0" w:color="auto"/>
        <w:right w:val="none" w:sz="0" w:space="0" w:color="auto"/>
      </w:divBdr>
    </w:div>
    <w:div w:id="790899438">
      <w:bodyDiv w:val="1"/>
      <w:marLeft w:val="0"/>
      <w:marRight w:val="0"/>
      <w:marTop w:val="0"/>
      <w:marBottom w:val="0"/>
      <w:divBdr>
        <w:top w:val="none" w:sz="0" w:space="0" w:color="auto"/>
        <w:left w:val="none" w:sz="0" w:space="0" w:color="auto"/>
        <w:bottom w:val="none" w:sz="0" w:space="0" w:color="auto"/>
        <w:right w:val="none" w:sz="0" w:space="0" w:color="auto"/>
      </w:divBdr>
    </w:div>
    <w:div w:id="799375285">
      <w:bodyDiv w:val="1"/>
      <w:marLeft w:val="0"/>
      <w:marRight w:val="0"/>
      <w:marTop w:val="0"/>
      <w:marBottom w:val="0"/>
      <w:divBdr>
        <w:top w:val="none" w:sz="0" w:space="0" w:color="auto"/>
        <w:left w:val="none" w:sz="0" w:space="0" w:color="auto"/>
        <w:bottom w:val="none" w:sz="0" w:space="0" w:color="auto"/>
        <w:right w:val="none" w:sz="0" w:space="0" w:color="auto"/>
      </w:divBdr>
    </w:div>
    <w:div w:id="869955397">
      <w:bodyDiv w:val="1"/>
      <w:marLeft w:val="0"/>
      <w:marRight w:val="0"/>
      <w:marTop w:val="0"/>
      <w:marBottom w:val="0"/>
      <w:divBdr>
        <w:top w:val="none" w:sz="0" w:space="0" w:color="auto"/>
        <w:left w:val="none" w:sz="0" w:space="0" w:color="auto"/>
        <w:bottom w:val="none" w:sz="0" w:space="0" w:color="auto"/>
        <w:right w:val="none" w:sz="0" w:space="0" w:color="auto"/>
      </w:divBdr>
    </w:div>
    <w:div w:id="901139452">
      <w:bodyDiv w:val="1"/>
      <w:marLeft w:val="0"/>
      <w:marRight w:val="0"/>
      <w:marTop w:val="0"/>
      <w:marBottom w:val="0"/>
      <w:divBdr>
        <w:top w:val="none" w:sz="0" w:space="0" w:color="auto"/>
        <w:left w:val="none" w:sz="0" w:space="0" w:color="auto"/>
        <w:bottom w:val="none" w:sz="0" w:space="0" w:color="auto"/>
        <w:right w:val="none" w:sz="0" w:space="0" w:color="auto"/>
      </w:divBdr>
    </w:div>
    <w:div w:id="1074742667">
      <w:bodyDiv w:val="1"/>
      <w:marLeft w:val="0"/>
      <w:marRight w:val="0"/>
      <w:marTop w:val="0"/>
      <w:marBottom w:val="0"/>
      <w:divBdr>
        <w:top w:val="none" w:sz="0" w:space="0" w:color="auto"/>
        <w:left w:val="none" w:sz="0" w:space="0" w:color="auto"/>
        <w:bottom w:val="none" w:sz="0" w:space="0" w:color="auto"/>
        <w:right w:val="none" w:sz="0" w:space="0" w:color="auto"/>
      </w:divBdr>
    </w:div>
    <w:div w:id="1101684599">
      <w:bodyDiv w:val="1"/>
      <w:marLeft w:val="0"/>
      <w:marRight w:val="0"/>
      <w:marTop w:val="0"/>
      <w:marBottom w:val="0"/>
      <w:divBdr>
        <w:top w:val="none" w:sz="0" w:space="0" w:color="auto"/>
        <w:left w:val="none" w:sz="0" w:space="0" w:color="auto"/>
        <w:bottom w:val="none" w:sz="0" w:space="0" w:color="auto"/>
        <w:right w:val="none" w:sz="0" w:space="0" w:color="auto"/>
      </w:divBdr>
    </w:div>
    <w:div w:id="1120343963">
      <w:bodyDiv w:val="1"/>
      <w:marLeft w:val="0"/>
      <w:marRight w:val="0"/>
      <w:marTop w:val="0"/>
      <w:marBottom w:val="0"/>
      <w:divBdr>
        <w:top w:val="none" w:sz="0" w:space="0" w:color="auto"/>
        <w:left w:val="none" w:sz="0" w:space="0" w:color="auto"/>
        <w:bottom w:val="none" w:sz="0" w:space="0" w:color="auto"/>
        <w:right w:val="none" w:sz="0" w:space="0" w:color="auto"/>
      </w:divBdr>
    </w:div>
    <w:div w:id="1173372594">
      <w:bodyDiv w:val="1"/>
      <w:marLeft w:val="0"/>
      <w:marRight w:val="0"/>
      <w:marTop w:val="0"/>
      <w:marBottom w:val="0"/>
      <w:divBdr>
        <w:top w:val="none" w:sz="0" w:space="0" w:color="auto"/>
        <w:left w:val="none" w:sz="0" w:space="0" w:color="auto"/>
        <w:bottom w:val="none" w:sz="0" w:space="0" w:color="auto"/>
        <w:right w:val="none" w:sz="0" w:space="0" w:color="auto"/>
      </w:divBdr>
    </w:div>
    <w:div w:id="1199662667">
      <w:bodyDiv w:val="1"/>
      <w:marLeft w:val="0"/>
      <w:marRight w:val="0"/>
      <w:marTop w:val="0"/>
      <w:marBottom w:val="0"/>
      <w:divBdr>
        <w:top w:val="none" w:sz="0" w:space="0" w:color="auto"/>
        <w:left w:val="none" w:sz="0" w:space="0" w:color="auto"/>
        <w:bottom w:val="none" w:sz="0" w:space="0" w:color="auto"/>
        <w:right w:val="none" w:sz="0" w:space="0" w:color="auto"/>
      </w:divBdr>
    </w:div>
    <w:div w:id="1214200237">
      <w:bodyDiv w:val="1"/>
      <w:marLeft w:val="0"/>
      <w:marRight w:val="0"/>
      <w:marTop w:val="0"/>
      <w:marBottom w:val="0"/>
      <w:divBdr>
        <w:top w:val="none" w:sz="0" w:space="0" w:color="auto"/>
        <w:left w:val="none" w:sz="0" w:space="0" w:color="auto"/>
        <w:bottom w:val="none" w:sz="0" w:space="0" w:color="auto"/>
        <w:right w:val="none" w:sz="0" w:space="0" w:color="auto"/>
      </w:divBdr>
    </w:div>
    <w:div w:id="1286544879">
      <w:bodyDiv w:val="1"/>
      <w:marLeft w:val="0"/>
      <w:marRight w:val="0"/>
      <w:marTop w:val="0"/>
      <w:marBottom w:val="0"/>
      <w:divBdr>
        <w:top w:val="none" w:sz="0" w:space="0" w:color="auto"/>
        <w:left w:val="none" w:sz="0" w:space="0" w:color="auto"/>
        <w:bottom w:val="none" w:sz="0" w:space="0" w:color="auto"/>
        <w:right w:val="none" w:sz="0" w:space="0" w:color="auto"/>
      </w:divBdr>
    </w:div>
    <w:div w:id="1335495994">
      <w:bodyDiv w:val="1"/>
      <w:marLeft w:val="0"/>
      <w:marRight w:val="0"/>
      <w:marTop w:val="0"/>
      <w:marBottom w:val="0"/>
      <w:divBdr>
        <w:top w:val="none" w:sz="0" w:space="0" w:color="auto"/>
        <w:left w:val="none" w:sz="0" w:space="0" w:color="auto"/>
        <w:bottom w:val="none" w:sz="0" w:space="0" w:color="auto"/>
        <w:right w:val="none" w:sz="0" w:space="0" w:color="auto"/>
      </w:divBdr>
    </w:div>
    <w:div w:id="1493327645">
      <w:bodyDiv w:val="1"/>
      <w:marLeft w:val="0"/>
      <w:marRight w:val="0"/>
      <w:marTop w:val="0"/>
      <w:marBottom w:val="0"/>
      <w:divBdr>
        <w:top w:val="none" w:sz="0" w:space="0" w:color="auto"/>
        <w:left w:val="none" w:sz="0" w:space="0" w:color="auto"/>
        <w:bottom w:val="none" w:sz="0" w:space="0" w:color="auto"/>
        <w:right w:val="none" w:sz="0" w:space="0" w:color="auto"/>
      </w:divBdr>
    </w:div>
    <w:div w:id="1546478882">
      <w:bodyDiv w:val="1"/>
      <w:marLeft w:val="0"/>
      <w:marRight w:val="0"/>
      <w:marTop w:val="0"/>
      <w:marBottom w:val="0"/>
      <w:divBdr>
        <w:top w:val="none" w:sz="0" w:space="0" w:color="auto"/>
        <w:left w:val="none" w:sz="0" w:space="0" w:color="auto"/>
        <w:bottom w:val="none" w:sz="0" w:space="0" w:color="auto"/>
        <w:right w:val="none" w:sz="0" w:space="0" w:color="auto"/>
      </w:divBdr>
    </w:div>
    <w:div w:id="1620794640">
      <w:bodyDiv w:val="1"/>
      <w:marLeft w:val="0"/>
      <w:marRight w:val="0"/>
      <w:marTop w:val="0"/>
      <w:marBottom w:val="0"/>
      <w:divBdr>
        <w:top w:val="none" w:sz="0" w:space="0" w:color="auto"/>
        <w:left w:val="none" w:sz="0" w:space="0" w:color="auto"/>
        <w:bottom w:val="none" w:sz="0" w:space="0" w:color="auto"/>
        <w:right w:val="none" w:sz="0" w:space="0" w:color="auto"/>
      </w:divBdr>
    </w:div>
    <w:div w:id="1774396936">
      <w:bodyDiv w:val="1"/>
      <w:marLeft w:val="0"/>
      <w:marRight w:val="0"/>
      <w:marTop w:val="0"/>
      <w:marBottom w:val="0"/>
      <w:divBdr>
        <w:top w:val="none" w:sz="0" w:space="0" w:color="auto"/>
        <w:left w:val="none" w:sz="0" w:space="0" w:color="auto"/>
        <w:bottom w:val="none" w:sz="0" w:space="0" w:color="auto"/>
        <w:right w:val="none" w:sz="0" w:space="0" w:color="auto"/>
      </w:divBdr>
    </w:div>
    <w:div w:id="1831561972">
      <w:bodyDiv w:val="1"/>
      <w:marLeft w:val="0"/>
      <w:marRight w:val="0"/>
      <w:marTop w:val="0"/>
      <w:marBottom w:val="0"/>
      <w:divBdr>
        <w:top w:val="none" w:sz="0" w:space="0" w:color="auto"/>
        <w:left w:val="none" w:sz="0" w:space="0" w:color="auto"/>
        <w:bottom w:val="none" w:sz="0" w:space="0" w:color="auto"/>
        <w:right w:val="none" w:sz="0" w:space="0" w:color="auto"/>
      </w:divBdr>
    </w:div>
    <w:div w:id="1846089216">
      <w:bodyDiv w:val="1"/>
      <w:marLeft w:val="0"/>
      <w:marRight w:val="0"/>
      <w:marTop w:val="0"/>
      <w:marBottom w:val="0"/>
      <w:divBdr>
        <w:top w:val="none" w:sz="0" w:space="0" w:color="auto"/>
        <w:left w:val="none" w:sz="0" w:space="0" w:color="auto"/>
        <w:bottom w:val="none" w:sz="0" w:space="0" w:color="auto"/>
        <w:right w:val="none" w:sz="0" w:space="0" w:color="auto"/>
      </w:divBdr>
    </w:div>
    <w:div w:id="1852181082">
      <w:bodyDiv w:val="1"/>
      <w:marLeft w:val="0"/>
      <w:marRight w:val="0"/>
      <w:marTop w:val="0"/>
      <w:marBottom w:val="0"/>
      <w:divBdr>
        <w:top w:val="none" w:sz="0" w:space="0" w:color="auto"/>
        <w:left w:val="none" w:sz="0" w:space="0" w:color="auto"/>
        <w:bottom w:val="none" w:sz="0" w:space="0" w:color="auto"/>
        <w:right w:val="none" w:sz="0" w:space="0" w:color="auto"/>
      </w:divBdr>
    </w:div>
    <w:div w:id="1896968091">
      <w:bodyDiv w:val="1"/>
      <w:marLeft w:val="0"/>
      <w:marRight w:val="0"/>
      <w:marTop w:val="0"/>
      <w:marBottom w:val="0"/>
      <w:divBdr>
        <w:top w:val="none" w:sz="0" w:space="0" w:color="auto"/>
        <w:left w:val="none" w:sz="0" w:space="0" w:color="auto"/>
        <w:bottom w:val="none" w:sz="0" w:space="0" w:color="auto"/>
        <w:right w:val="none" w:sz="0" w:space="0" w:color="auto"/>
      </w:divBdr>
    </w:div>
    <w:div w:id="2076539406">
      <w:bodyDiv w:val="1"/>
      <w:marLeft w:val="0"/>
      <w:marRight w:val="0"/>
      <w:marTop w:val="0"/>
      <w:marBottom w:val="0"/>
      <w:divBdr>
        <w:top w:val="none" w:sz="0" w:space="0" w:color="auto"/>
        <w:left w:val="none" w:sz="0" w:space="0" w:color="auto"/>
        <w:bottom w:val="none" w:sz="0" w:space="0" w:color="auto"/>
        <w:right w:val="none" w:sz="0" w:space="0" w:color="auto"/>
      </w:divBdr>
    </w:div>
    <w:div w:id="2115057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1348</Characters>
  <Application>Microsoft Office Word</Application>
  <DocSecurity>4</DocSecurity>
  <Lines>11</Lines>
  <Paragraphs>3</Paragraphs>
  <ScaleCrop>false</ScaleCrop>
  <Company>JDJR</Company>
  <LinksUpToDate>false</LinksUpToDate>
  <CharactersWithSpaces>1581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陈淼</dc:creator>
  <cp:lastModifiedBy>ZHONGM</cp:lastModifiedBy>
  <cp:revision>2</cp:revision>
  <cp:lastPrinted>2016-11-22T01:06:00Z</cp:lastPrinted>
  <dcterms:created xsi:type="dcterms:W3CDTF">2025-10-16T16:02:00Z</dcterms:created>
  <dcterms:modified xsi:type="dcterms:W3CDTF">2025-10-16T16:02:00Z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04FD2F32C2BD4CDEAEE279F3DBC98600</vt:lpwstr>
  </property>
</Properties>
</file>