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F546D8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3_0_0002_a2_fm1"/>
      <w:bookmarkStart w:id="1" w:name="t_3_0_table"/>
      <w:bookmarkEnd w:id="0"/>
      <w:bookmarkEnd w:id="1"/>
      <w:r w:rsidRPr="00F546D8">
        <w:rPr>
          <w:rFonts w:ascii="宋体" w:hAnsi="宋体" w:hint="eastAsia"/>
          <w:b/>
          <w:sz w:val="48"/>
          <w:szCs w:val="48"/>
        </w:rPr>
        <w:t>华泰柏瑞季季红债券型证券投资基金</w:t>
      </w:r>
      <w:r w:rsidR="002B55D6">
        <w:rPr>
          <w:rFonts w:ascii="宋体" w:hAnsi="宋体" w:hint="eastAsia"/>
          <w:b/>
          <w:sz w:val="48"/>
          <w:szCs w:val="48"/>
        </w:rPr>
        <w:t>暂停</w:t>
      </w:r>
      <w:r w:rsidR="00451432" w:rsidRPr="00451432">
        <w:rPr>
          <w:rFonts w:ascii="宋体" w:hAnsi="宋体" w:hint="eastAsia"/>
          <w:b/>
          <w:sz w:val="48"/>
          <w:szCs w:val="48"/>
        </w:rPr>
        <w:t>大额申购（含</w:t>
      </w:r>
      <w:r w:rsidR="00C33042" w:rsidRPr="00451432">
        <w:rPr>
          <w:rFonts w:ascii="宋体" w:hAnsi="宋体" w:hint="eastAsia"/>
          <w:b/>
          <w:sz w:val="48"/>
          <w:szCs w:val="48"/>
        </w:rPr>
        <w:t>转换转入</w:t>
      </w:r>
      <w:r w:rsidR="00C33042">
        <w:rPr>
          <w:rFonts w:ascii="宋体" w:hAnsi="宋体" w:hint="eastAsia"/>
          <w:b/>
          <w:sz w:val="48"/>
          <w:szCs w:val="48"/>
        </w:rPr>
        <w:t>、</w:t>
      </w:r>
      <w:r w:rsidR="00451432" w:rsidRPr="00451432">
        <w:rPr>
          <w:rFonts w:ascii="宋体" w:hAnsi="宋体" w:hint="eastAsia"/>
          <w:b/>
          <w:sz w:val="48"/>
          <w:szCs w:val="48"/>
        </w:rPr>
        <w:t>定期定额投资）业务的公告</w:t>
      </w:r>
    </w:p>
    <w:p w:rsidR="009B797F" w:rsidRDefault="009B797F">
      <w:pPr>
        <w:jc w:val="center"/>
        <w:rPr>
          <w:rFonts w:ascii="宋体" w:hAnsi="宋体" w:hint="eastAsia"/>
          <w:sz w:val="30"/>
        </w:rPr>
      </w:pPr>
    </w:p>
    <w:p w:rsidR="009B797F" w:rsidRDefault="009B797F">
      <w:pPr>
        <w:jc w:val="center"/>
        <w:rPr>
          <w:rFonts w:ascii="宋体" w:hAnsi="宋体" w:hint="eastAsia"/>
          <w:sz w:val="30"/>
        </w:rPr>
      </w:pPr>
    </w:p>
    <w:p w:rsidR="009B797F" w:rsidRPr="00123896" w:rsidRDefault="009B797F">
      <w:pPr>
        <w:jc w:val="center"/>
        <w:rPr>
          <w:rFonts w:ascii="宋体" w:hAnsi="宋体" w:hint="eastAsia"/>
          <w:sz w:val="30"/>
        </w:rPr>
      </w:pPr>
    </w:p>
    <w:p w:rsidR="009B797F" w:rsidRPr="00DF47D4" w:rsidRDefault="00DF47D4" w:rsidP="00DF47D4">
      <w:pPr>
        <w:tabs>
          <w:tab w:val="left" w:pos="6165"/>
        </w:tabs>
        <w:jc w:val="left"/>
        <w:rPr>
          <w:rFonts w:ascii="宋体" w:hAnsi="宋体" w:hint="eastAsia"/>
          <w:sz w:val="30"/>
        </w:rPr>
      </w:pPr>
      <w:r>
        <w:rPr>
          <w:rFonts w:ascii="宋体" w:hAnsi="宋体"/>
          <w:sz w:val="30"/>
        </w:rPr>
        <w:tab/>
      </w: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D71DBF">
        <w:rPr>
          <w:rFonts w:ascii="宋体" w:hAnsi="宋体" w:hint="eastAsia"/>
          <w:b/>
          <w:sz w:val="28"/>
          <w:szCs w:val="28"/>
        </w:rPr>
        <w:t>202</w:t>
      </w:r>
      <w:r w:rsidR="007479B3">
        <w:rPr>
          <w:rFonts w:ascii="宋体" w:hAnsi="宋体"/>
          <w:b/>
          <w:sz w:val="28"/>
          <w:szCs w:val="28"/>
        </w:rPr>
        <w:t>5</w:t>
      </w:r>
      <w:r w:rsidR="00D71DBF">
        <w:rPr>
          <w:rFonts w:ascii="宋体" w:hAnsi="宋体" w:hint="eastAsia"/>
          <w:b/>
          <w:sz w:val="28"/>
          <w:szCs w:val="28"/>
        </w:rPr>
        <w:t>年</w:t>
      </w:r>
      <w:r w:rsidR="002F5F3F">
        <w:rPr>
          <w:rFonts w:ascii="宋体" w:hAnsi="宋体"/>
          <w:b/>
          <w:sz w:val="28"/>
          <w:szCs w:val="28"/>
        </w:rPr>
        <w:t>10</w:t>
      </w:r>
      <w:r w:rsidR="00D71DBF">
        <w:rPr>
          <w:rFonts w:ascii="宋体" w:hAnsi="宋体" w:hint="eastAsia"/>
          <w:b/>
          <w:sz w:val="28"/>
          <w:szCs w:val="28"/>
        </w:rPr>
        <w:t>月</w:t>
      </w:r>
      <w:r w:rsidR="002F5F3F">
        <w:rPr>
          <w:rFonts w:ascii="宋体" w:hAnsi="宋体"/>
          <w:b/>
          <w:sz w:val="28"/>
          <w:szCs w:val="28"/>
        </w:rPr>
        <w:t>15</w:t>
      </w:r>
      <w:r w:rsidR="00D71DBF">
        <w:rPr>
          <w:rFonts w:ascii="宋体" w:hAnsi="宋体" w:hint="eastAsia"/>
          <w:b/>
          <w:sz w:val="28"/>
          <w:szCs w:val="28"/>
        </w:rPr>
        <w:t>日</w:t>
      </w: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spacing w:line="480" w:lineRule="auto"/>
        <w:rPr>
          <w:rFonts w:hint="eastAsia"/>
          <w:sz w:val="24"/>
        </w:rPr>
      </w:pPr>
    </w:p>
    <w:p w:rsidR="009B797F" w:rsidRDefault="009B797F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3" w:name="m01"/>
      <w:r>
        <w:rPr>
          <w:rFonts w:ascii="宋体" w:eastAsia="宋体" w:hAnsi="宋体" w:hint="eastAsia"/>
          <w:sz w:val="24"/>
        </w:rPr>
        <w:lastRenderedPageBreak/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8"/>
        <w:gridCol w:w="1887"/>
        <w:gridCol w:w="2604"/>
        <w:gridCol w:w="2573"/>
      </w:tblGrid>
      <w:tr w:rsidR="009B797F" w:rsidTr="00B9453A">
        <w:tc>
          <w:tcPr>
            <w:tcW w:w="3775" w:type="dxa"/>
            <w:gridSpan w:val="2"/>
          </w:tcPr>
          <w:p w:rsidR="009B797F" w:rsidRPr="00B9453A" w:rsidRDefault="009B797F">
            <w:pPr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</w:pPr>
            <w:bookmarkStart w:id="4" w:name="m01_tab"/>
            <w:r w:rsidRPr="00B9453A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基金名称</w:t>
            </w:r>
          </w:p>
        </w:tc>
        <w:tc>
          <w:tcPr>
            <w:tcW w:w="5177" w:type="dxa"/>
            <w:gridSpan w:val="2"/>
          </w:tcPr>
          <w:p w:rsidR="009B797F" w:rsidRPr="005A4A1D" w:rsidRDefault="00F546D8">
            <w:pPr>
              <w:rPr>
                <w:rFonts w:ascii="宋体" w:hAnsi="宋体" w:hint="eastAsia"/>
                <w:szCs w:val="21"/>
              </w:rPr>
            </w:pPr>
            <w:bookmarkStart w:id="5" w:name="t_3_1_1_0009_a1_fm1"/>
            <w:bookmarkEnd w:id="5"/>
            <w:r w:rsidRPr="00F546D8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华泰柏瑞季季红债券型证券投资基金</w:t>
            </w:r>
          </w:p>
        </w:tc>
      </w:tr>
      <w:tr w:rsidR="009B797F" w:rsidTr="00B9453A">
        <w:tc>
          <w:tcPr>
            <w:tcW w:w="3775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177" w:type="dxa"/>
            <w:gridSpan w:val="2"/>
          </w:tcPr>
          <w:p w:rsidR="009B797F" w:rsidRDefault="00F546D8">
            <w:pPr>
              <w:rPr>
                <w:rFonts w:ascii="宋体" w:hAnsi="宋体" w:hint="eastAsia"/>
                <w:szCs w:val="21"/>
              </w:rPr>
            </w:pPr>
            <w:bookmarkStart w:id="6" w:name="t_3_1_1_0011_a1_fm1"/>
            <w:bookmarkEnd w:id="6"/>
            <w:r w:rsidRPr="00F546D8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华泰柏瑞季季红债券</w:t>
            </w:r>
          </w:p>
        </w:tc>
      </w:tr>
      <w:tr w:rsidR="009B797F" w:rsidTr="00B9453A">
        <w:tc>
          <w:tcPr>
            <w:tcW w:w="3775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177" w:type="dxa"/>
            <w:gridSpan w:val="2"/>
          </w:tcPr>
          <w:p w:rsidR="009B797F" w:rsidRDefault="00F546D8">
            <w:pPr>
              <w:rPr>
                <w:rFonts w:ascii="宋体" w:hAnsi="宋体" w:hint="eastAsia"/>
                <w:szCs w:val="21"/>
              </w:rPr>
            </w:pPr>
            <w:bookmarkStart w:id="7" w:name="t_1_1_0012_a1_fm1"/>
            <w:bookmarkEnd w:id="7"/>
            <w:r>
              <w:t>000186</w:t>
            </w:r>
          </w:p>
        </w:tc>
      </w:tr>
      <w:tr w:rsidR="009B797F" w:rsidTr="00B9453A">
        <w:tc>
          <w:tcPr>
            <w:tcW w:w="3775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177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bookmarkStart w:id="8" w:name="t_3_1_1_0186_a1_fm1"/>
            <w:bookmarkEnd w:id="8"/>
            <w:r>
              <w:rPr>
                <w:rFonts w:ascii="宋体" w:hAnsi="宋体" w:hint="eastAsia"/>
                <w:szCs w:val="21"/>
              </w:rPr>
              <w:t>华泰柏瑞基金管理有限公司</w:t>
            </w:r>
          </w:p>
        </w:tc>
      </w:tr>
      <w:tr w:rsidR="009B797F" w:rsidTr="00B9453A">
        <w:tc>
          <w:tcPr>
            <w:tcW w:w="3775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177" w:type="dxa"/>
            <w:gridSpan w:val="2"/>
          </w:tcPr>
          <w:p w:rsidR="009B797F" w:rsidRPr="00B9453A" w:rsidRDefault="009B797F" w:rsidP="00B9453A">
            <w:pPr>
              <w:pStyle w:val="a8"/>
              <w:rPr>
                <w:rFonts w:hint="eastAsia"/>
              </w:rPr>
            </w:pPr>
            <w:bookmarkStart w:id="9" w:name="t_3_1_1_2631_a1_fm1"/>
            <w:bookmarkEnd w:id="9"/>
            <w:r>
              <w:rPr>
                <w:rFonts w:ascii="宋体" w:hAnsi="宋体" w:hint="eastAsia"/>
                <w:szCs w:val="21"/>
              </w:rPr>
              <w:t>根据有关法律法规和《</w:t>
            </w:r>
            <w:r w:rsidR="00F546D8" w:rsidRPr="00F546D8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华泰柏瑞季季红债券型证券投资基金</w:t>
            </w:r>
            <w:r>
              <w:rPr>
                <w:rFonts w:ascii="宋体" w:hAnsi="宋体" w:hint="eastAsia"/>
                <w:szCs w:val="21"/>
              </w:rPr>
              <w:t>基金合同》、《</w:t>
            </w:r>
            <w:r w:rsidR="00F546D8" w:rsidRPr="00F546D8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华泰柏瑞季季红债券型证券投资基金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</w:p>
        </w:tc>
      </w:tr>
      <w:tr w:rsidR="002F5F3F" w:rsidTr="00B9453A">
        <w:tc>
          <w:tcPr>
            <w:tcW w:w="1888" w:type="dxa"/>
            <w:vMerge w:val="restart"/>
            <w:vAlign w:val="center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1887" w:type="dxa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5177" w:type="dxa"/>
            <w:gridSpan w:val="2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bookmarkStart w:id="10" w:name="t_3_1_1_2797_a1_fm1"/>
            <w:bookmarkEnd w:id="10"/>
            <w:r w:rsidRPr="008F0323">
              <w:rPr>
                <w:rFonts w:hint="eastAsia"/>
              </w:rPr>
              <w:t>2025</w:t>
            </w:r>
            <w:r w:rsidRPr="008F0323">
              <w:rPr>
                <w:rFonts w:hint="eastAsia"/>
              </w:rPr>
              <w:t>年</w:t>
            </w:r>
            <w:r w:rsidRPr="008F0323">
              <w:rPr>
                <w:rFonts w:hint="eastAsia"/>
              </w:rPr>
              <w:t>10</w:t>
            </w:r>
            <w:r w:rsidRPr="008F0323">
              <w:rPr>
                <w:rFonts w:hint="eastAsia"/>
              </w:rPr>
              <w:t>月</w:t>
            </w:r>
            <w:r w:rsidRPr="008F0323">
              <w:rPr>
                <w:rFonts w:hint="eastAsia"/>
              </w:rPr>
              <w:t>15</w:t>
            </w:r>
            <w:r w:rsidRPr="008F0323">
              <w:rPr>
                <w:rFonts w:hint="eastAsia"/>
              </w:rPr>
              <w:t>日</w:t>
            </w:r>
          </w:p>
        </w:tc>
      </w:tr>
      <w:tr w:rsidR="002F5F3F" w:rsidTr="00B9453A">
        <w:tc>
          <w:tcPr>
            <w:tcW w:w="1888" w:type="dxa"/>
            <w:vMerge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5177" w:type="dxa"/>
            <w:gridSpan w:val="2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bookmarkStart w:id="11" w:name="t_3_1_1_2798_a1_fm1"/>
            <w:bookmarkEnd w:id="11"/>
            <w:r w:rsidRPr="008F0323">
              <w:rPr>
                <w:rFonts w:hint="eastAsia"/>
              </w:rPr>
              <w:t>2025</w:t>
            </w:r>
            <w:r w:rsidRPr="008F0323">
              <w:rPr>
                <w:rFonts w:hint="eastAsia"/>
              </w:rPr>
              <w:t>年</w:t>
            </w:r>
            <w:r w:rsidRPr="008F0323">
              <w:rPr>
                <w:rFonts w:hint="eastAsia"/>
              </w:rPr>
              <w:t>10</w:t>
            </w:r>
            <w:r w:rsidRPr="008F0323">
              <w:rPr>
                <w:rFonts w:hint="eastAsia"/>
              </w:rPr>
              <w:t>月</w:t>
            </w:r>
            <w:r w:rsidRPr="008F0323">
              <w:rPr>
                <w:rFonts w:hint="eastAsia"/>
              </w:rPr>
              <w:t>15</w:t>
            </w:r>
            <w:r w:rsidRPr="008F0323">
              <w:rPr>
                <w:rFonts w:hint="eastAsia"/>
              </w:rPr>
              <w:t>日</w:t>
            </w:r>
          </w:p>
        </w:tc>
      </w:tr>
      <w:tr w:rsidR="002F5F3F" w:rsidTr="00B9453A">
        <w:tc>
          <w:tcPr>
            <w:tcW w:w="1888" w:type="dxa"/>
            <w:vMerge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2F5F3F" w:rsidRDefault="002F5F3F" w:rsidP="002F5F3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</w:t>
            </w:r>
            <w:r w:rsidRPr="00F62704">
              <w:rPr>
                <w:rFonts w:ascii="宋体" w:hAnsi="宋体"/>
                <w:szCs w:val="21"/>
              </w:rPr>
              <w:t>定期定额投资起始日</w:t>
            </w:r>
          </w:p>
        </w:tc>
        <w:tc>
          <w:tcPr>
            <w:tcW w:w="5177" w:type="dxa"/>
            <w:gridSpan w:val="2"/>
          </w:tcPr>
          <w:p w:rsidR="002F5F3F" w:rsidRDefault="002F5F3F" w:rsidP="002F5F3F">
            <w:pPr>
              <w:rPr>
                <w:rFonts w:ascii="宋体" w:hAnsi="宋体"/>
                <w:szCs w:val="21"/>
              </w:rPr>
            </w:pPr>
            <w:r w:rsidRPr="008F0323">
              <w:rPr>
                <w:rFonts w:hint="eastAsia"/>
              </w:rPr>
              <w:t>2025</w:t>
            </w:r>
            <w:r w:rsidRPr="008F0323">
              <w:rPr>
                <w:rFonts w:hint="eastAsia"/>
              </w:rPr>
              <w:t>年</w:t>
            </w:r>
            <w:r w:rsidRPr="008F0323">
              <w:rPr>
                <w:rFonts w:hint="eastAsia"/>
              </w:rPr>
              <w:t>10</w:t>
            </w:r>
            <w:r w:rsidRPr="008F0323">
              <w:rPr>
                <w:rFonts w:hint="eastAsia"/>
              </w:rPr>
              <w:t>月</w:t>
            </w:r>
            <w:r w:rsidRPr="008F0323">
              <w:rPr>
                <w:rFonts w:hint="eastAsia"/>
              </w:rPr>
              <w:t>15</w:t>
            </w:r>
            <w:r w:rsidRPr="008F0323">
              <w:rPr>
                <w:rFonts w:hint="eastAsia"/>
              </w:rPr>
              <w:t>日</w:t>
            </w:r>
          </w:p>
        </w:tc>
      </w:tr>
      <w:tr w:rsidR="009B797F" w:rsidTr="00B9453A">
        <w:tc>
          <w:tcPr>
            <w:tcW w:w="1888" w:type="dxa"/>
            <w:vMerge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5177" w:type="dxa"/>
            <w:gridSpan w:val="2"/>
          </w:tcPr>
          <w:p w:rsidR="009B797F" w:rsidRDefault="00F546D8">
            <w:pPr>
              <w:rPr>
                <w:rFonts w:ascii="宋体" w:hAnsi="宋体" w:hint="eastAsia"/>
                <w:szCs w:val="21"/>
              </w:rPr>
            </w:pPr>
            <w:bookmarkStart w:id="12" w:name="t_3_1_1_2801_a1_fm2210"/>
            <w:bookmarkEnd w:id="12"/>
            <w:r>
              <w:rPr>
                <w:rFonts w:ascii="宋体" w:hAnsi="宋体"/>
                <w:szCs w:val="21"/>
              </w:rPr>
              <w:t>5</w:t>
            </w:r>
            <w:r w:rsidR="00103683">
              <w:rPr>
                <w:rFonts w:ascii="宋体" w:hAnsi="宋体"/>
                <w:szCs w:val="21"/>
              </w:rPr>
              <w:t>0</w:t>
            </w:r>
            <w:r w:rsidR="00C739A7">
              <w:rPr>
                <w:rFonts w:ascii="宋体" w:hAnsi="宋体"/>
                <w:szCs w:val="21"/>
              </w:rPr>
              <w:t>,0</w:t>
            </w:r>
            <w:r w:rsidR="009B797F">
              <w:rPr>
                <w:rFonts w:ascii="宋体" w:hAnsi="宋体" w:hint="eastAsia"/>
                <w:szCs w:val="21"/>
              </w:rPr>
              <w:t>0</w:t>
            </w:r>
            <w:r w:rsidR="00B9453A">
              <w:rPr>
                <w:rFonts w:ascii="宋体" w:hAnsi="宋体"/>
                <w:szCs w:val="21"/>
              </w:rPr>
              <w:t>0</w:t>
            </w:r>
            <w:r w:rsidR="009B797F">
              <w:rPr>
                <w:rFonts w:ascii="宋体" w:hAnsi="宋体" w:hint="eastAsia"/>
                <w:szCs w:val="21"/>
              </w:rPr>
              <w:t>,000.00</w:t>
            </w:r>
          </w:p>
        </w:tc>
      </w:tr>
      <w:tr w:rsidR="009B797F" w:rsidTr="00B9453A">
        <w:tc>
          <w:tcPr>
            <w:tcW w:w="1888" w:type="dxa"/>
            <w:vMerge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bookmarkStart w:id="13" w:name="t_3_1_2_01_2803_a1_fm1"/>
            <w:bookmarkEnd w:id="13"/>
            <w:r>
              <w:rPr>
                <w:rFonts w:ascii="宋体" w:hAnsi="宋体" w:hint="eastAsia"/>
                <w:szCs w:val="21"/>
              </w:rPr>
              <w:t>限制转换转入金额（单位：人民币元）</w:t>
            </w:r>
          </w:p>
        </w:tc>
        <w:tc>
          <w:tcPr>
            <w:tcW w:w="5177" w:type="dxa"/>
            <w:gridSpan w:val="2"/>
          </w:tcPr>
          <w:p w:rsidR="009B797F" w:rsidRDefault="00F546D8">
            <w:pPr>
              <w:rPr>
                <w:rFonts w:ascii="宋体" w:hAnsi="宋体" w:hint="eastAsia"/>
                <w:szCs w:val="21"/>
              </w:rPr>
            </w:pPr>
            <w:bookmarkStart w:id="14" w:name="t_3_1_2_02_2804_a1_fm2210"/>
            <w:bookmarkEnd w:id="14"/>
            <w:r>
              <w:rPr>
                <w:rFonts w:ascii="宋体" w:hAnsi="宋体"/>
                <w:szCs w:val="21"/>
              </w:rPr>
              <w:t>50,0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,000.00</w:t>
            </w:r>
          </w:p>
        </w:tc>
      </w:tr>
      <w:tr w:rsidR="00ED2530" w:rsidTr="00B9453A">
        <w:tc>
          <w:tcPr>
            <w:tcW w:w="1888" w:type="dxa"/>
            <w:vMerge/>
          </w:tcPr>
          <w:p w:rsidR="00ED2530" w:rsidRDefault="00ED2530" w:rsidP="00ED253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ED2530" w:rsidRDefault="00ED2530" w:rsidP="00ED253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</w:t>
            </w:r>
            <w:r w:rsidRPr="00F61CC3">
              <w:rPr>
                <w:rFonts w:ascii="宋体" w:hAnsi="宋体"/>
                <w:szCs w:val="21"/>
              </w:rPr>
              <w:t>定期定额投资</w:t>
            </w:r>
            <w:r>
              <w:rPr>
                <w:rFonts w:ascii="宋体" w:hAnsi="宋体" w:hint="eastAsia"/>
                <w:szCs w:val="21"/>
              </w:rPr>
              <w:t>金额（单位：人民币元）</w:t>
            </w:r>
          </w:p>
        </w:tc>
        <w:tc>
          <w:tcPr>
            <w:tcW w:w="5177" w:type="dxa"/>
            <w:gridSpan w:val="2"/>
          </w:tcPr>
          <w:p w:rsidR="00ED2530" w:rsidRDefault="00F546D8" w:rsidP="00ED25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50,0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,000.00</w:t>
            </w:r>
          </w:p>
        </w:tc>
      </w:tr>
      <w:tr w:rsidR="009B797F" w:rsidTr="00B9453A">
        <w:tc>
          <w:tcPr>
            <w:tcW w:w="1888" w:type="dxa"/>
            <w:vMerge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87" w:type="dxa"/>
          </w:tcPr>
          <w:p w:rsidR="009B797F" w:rsidRDefault="002B55D6">
            <w:pPr>
              <w:rPr>
                <w:rFonts w:ascii="宋体" w:hAnsi="宋体" w:hint="eastAsia"/>
                <w:szCs w:val="21"/>
              </w:rPr>
            </w:pPr>
            <w:bookmarkStart w:id="15" w:name="t_3_1_3_fj_table"/>
            <w:bookmarkEnd w:id="15"/>
            <w:r>
              <w:rPr>
                <w:rFonts w:ascii="宋体" w:hAnsi="宋体" w:hint="eastAsia"/>
                <w:szCs w:val="21"/>
              </w:rPr>
              <w:t>暂停</w:t>
            </w:r>
            <w:r w:rsidR="009B797F">
              <w:rPr>
                <w:rFonts w:ascii="宋体" w:hAnsi="宋体" w:hint="eastAsia"/>
                <w:szCs w:val="21"/>
              </w:rPr>
              <w:t>（大额）申购（转换转入、定期定额投资）的原因说明</w:t>
            </w:r>
          </w:p>
        </w:tc>
        <w:tc>
          <w:tcPr>
            <w:tcW w:w="5177" w:type="dxa"/>
            <w:gridSpan w:val="2"/>
          </w:tcPr>
          <w:p w:rsidR="009B797F" w:rsidRDefault="009B797F">
            <w:pPr>
              <w:rPr>
                <w:rFonts w:ascii="宋体" w:hAnsi="宋体" w:hint="eastAsia"/>
                <w:szCs w:val="21"/>
              </w:rPr>
            </w:pPr>
            <w:bookmarkStart w:id="16" w:name="t_3_1_3_fj_2805_a1_fm1"/>
            <w:bookmarkEnd w:id="16"/>
            <w:r>
              <w:rPr>
                <w:rFonts w:ascii="宋体" w:hAnsi="宋体" w:hint="eastAsia"/>
                <w:szCs w:val="21"/>
              </w:rPr>
              <w:t>为保证本基金的稳定运作，保护基金份额持有人利益，以及根据《</w:t>
            </w:r>
            <w:r w:rsidR="00F546D8" w:rsidRPr="00F546D8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华泰柏瑞季季红债券型证券投资基金</w:t>
            </w:r>
            <w:r>
              <w:rPr>
                <w:rFonts w:ascii="宋体" w:hAnsi="宋体" w:hint="eastAsia"/>
                <w:szCs w:val="21"/>
              </w:rPr>
              <w:t>基金合同》的相关规定。</w:t>
            </w:r>
          </w:p>
        </w:tc>
      </w:tr>
      <w:tr w:rsidR="00C739A7" w:rsidTr="00C739A7">
        <w:tc>
          <w:tcPr>
            <w:tcW w:w="3775" w:type="dxa"/>
            <w:gridSpan w:val="2"/>
          </w:tcPr>
          <w:p w:rsidR="00C739A7" w:rsidRDefault="00C739A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2604" w:type="dxa"/>
          </w:tcPr>
          <w:p w:rsidR="00C739A7" w:rsidRDefault="00F546D8">
            <w:pPr>
              <w:rPr>
                <w:rFonts w:ascii="宋体" w:hAnsi="宋体" w:hint="eastAsia"/>
                <w:szCs w:val="21"/>
              </w:rPr>
            </w:pPr>
            <w:bookmarkStart w:id="17" w:name="t_3_1_3_fj_0011A_a1_fm1"/>
            <w:bookmarkStart w:id="18" w:name="t_3_1_3_fj_0011B_a1_fm1"/>
            <w:bookmarkEnd w:id="17"/>
            <w:bookmarkEnd w:id="18"/>
            <w:r>
              <w:t>华泰柏瑞季季红债券</w:t>
            </w:r>
            <w:r>
              <w:t>A</w:t>
            </w:r>
          </w:p>
        </w:tc>
        <w:tc>
          <w:tcPr>
            <w:tcW w:w="2573" w:type="dxa"/>
          </w:tcPr>
          <w:p w:rsidR="00C739A7" w:rsidRDefault="00F546D8">
            <w:pPr>
              <w:rPr>
                <w:rFonts w:ascii="宋体" w:hAnsi="宋体" w:hint="eastAsia"/>
                <w:szCs w:val="21"/>
              </w:rPr>
            </w:pPr>
            <w:bookmarkStart w:id="19" w:name="t_3_1_3_fj_0011C_a1_fm1"/>
            <w:bookmarkEnd w:id="19"/>
            <w:r>
              <w:t>华泰柏瑞季季红债券</w:t>
            </w:r>
            <w:r w:rsidR="00C739A7" w:rsidRPr="005A4A1D">
              <w:rPr>
                <w:rFonts w:ascii="宋体" w:hAnsi="宋体"/>
                <w:szCs w:val="21"/>
              </w:rPr>
              <w:t>C</w:t>
            </w:r>
          </w:p>
        </w:tc>
      </w:tr>
      <w:tr w:rsidR="00C739A7" w:rsidTr="00C739A7">
        <w:tc>
          <w:tcPr>
            <w:tcW w:w="3775" w:type="dxa"/>
            <w:gridSpan w:val="2"/>
          </w:tcPr>
          <w:p w:rsidR="00C739A7" w:rsidRDefault="00C739A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2604" w:type="dxa"/>
          </w:tcPr>
          <w:p w:rsidR="00C739A7" w:rsidRDefault="00F546D8">
            <w:pPr>
              <w:rPr>
                <w:rFonts w:ascii="宋体" w:hAnsi="宋体" w:hint="eastAsia"/>
                <w:szCs w:val="21"/>
              </w:rPr>
            </w:pPr>
            <w:bookmarkStart w:id="20" w:name="t_3_1_3_fj_0012A_a1_fm1"/>
            <w:bookmarkStart w:id="21" w:name="t_3_1_3_fj_0012B_a1_fm1"/>
            <w:bookmarkEnd w:id="20"/>
            <w:bookmarkEnd w:id="21"/>
            <w:r>
              <w:t>000186</w:t>
            </w:r>
          </w:p>
        </w:tc>
        <w:tc>
          <w:tcPr>
            <w:tcW w:w="2573" w:type="dxa"/>
          </w:tcPr>
          <w:p w:rsidR="00C739A7" w:rsidRPr="005A4A1D" w:rsidRDefault="00F546D8">
            <w:pPr>
              <w:rPr>
                <w:rFonts w:ascii="宋体" w:hAnsi="宋体" w:hint="eastAsia"/>
                <w:szCs w:val="21"/>
              </w:rPr>
            </w:pPr>
            <w:bookmarkStart w:id="22" w:name="t_3_1_3_fj_0012C_a1_fm1"/>
            <w:bookmarkEnd w:id="22"/>
            <w:r>
              <w:t>015370</w:t>
            </w:r>
          </w:p>
        </w:tc>
      </w:tr>
      <w:tr w:rsidR="00C739A7" w:rsidTr="00C739A7">
        <w:tc>
          <w:tcPr>
            <w:tcW w:w="3775" w:type="dxa"/>
            <w:gridSpan w:val="2"/>
          </w:tcPr>
          <w:p w:rsidR="00C739A7" w:rsidRDefault="00C739A7" w:rsidP="00F17F9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</w:t>
            </w:r>
            <w:r w:rsidR="002B55D6">
              <w:rPr>
                <w:rFonts w:ascii="宋体" w:hAnsi="宋体" w:hint="eastAsia"/>
                <w:szCs w:val="21"/>
              </w:rPr>
              <w:t>暂停</w:t>
            </w:r>
            <w:r>
              <w:rPr>
                <w:rFonts w:ascii="宋体" w:hAnsi="宋体" w:hint="eastAsia"/>
                <w:szCs w:val="21"/>
              </w:rPr>
              <w:t>（大额）申购（含转换转入、定期定额投资）</w:t>
            </w:r>
          </w:p>
        </w:tc>
        <w:tc>
          <w:tcPr>
            <w:tcW w:w="2604" w:type="dxa"/>
          </w:tcPr>
          <w:p w:rsidR="00C739A7" w:rsidRDefault="00C739A7" w:rsidP="00F17F9D">
            <w:pPr>
              <w:rPr>
                <w:rFonts w:ascii="宋体" w:hAnsi="宋体" w:hint="eastAsia"/>
                <w:szCs w:val="21"/>
              </w:rPr>
            </w:pPr>
            <w:bookmarkStart w:id="23" w:name="t_3_1_3_fj_2810A_a1_fm1"/>
            <w:bookmarkStart w:id="24" w:name="t_3_1_3_fj_2810B_a1_fm1"/>
            <w:bookmarkStart w:id="25" w:name="t_3_1_3_fj_2810C_a1_fm1"/>
            <w:bookmarkEnd w:id="23"/>
            <w:bookmarkEnd w:id="24"/>
            <w:bookmarkEnd w:id="25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573" w:type="dxa"/>
          </w:tcPr>
          <w:p w:rsidR="00C739A7" w:rsidRPr="005A4A1D" w:rsidRDefault="00C739A7" w:rsidP="00F17F9D">
            <w:pPr>
              <w:rPr>
                <w:rFonts w:ascii="宋体" w:hAnsi="宋体" w:hint="eastAsia"/>
                <w:szCs w:val="21"/>
              </w:rPr>
            </w:pPr>
            <w:r w:rsidRPr="005A4A1D"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F546D8" w:rsidTr="00C739A7">
        <w:tc>
          <w:tcPr>
            <w:tcW w:w="3775" w:type="dxa"/>
            <w:gridSpan w:val="2"/>
          </w:tcPr>
          <w:p w:rsidR="00F546D8" w:rsidRDefault="00F546D8" w:rsidP="00F546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下属分级基金的限制申购金额（单位：人民币元）</w:t>
            </w:r>
          </w:p>
        </w:tc>
        <w:tc>
          <w:tcPr>
            <w:tcW w:w="2604" w:type="dxa"/>
          </w:tcPr>
          <w:p w:rsidR="00F546D8" w:rsidRDefault="00F546D8" w:rsidP="00F546D8">
            <w:pPr>
              <w:rPr>
                <w:rFonts w:ascii="宋体" w:hAnsi="宋体" w:hint="eastAsia"/>
                <w:szCs w:val="21"/>
              </w:rPr>
            </w:pPr>
            <w:bookmarkStart w:id="26" w:name="t_3_1_3_fj_2800A_a1_fm2210"/>
            <w:bookmarkEnd w:id="26"/>
            <w:r w:rsidRPr="00C50715">
              <w:t>50,000,000.00</w:t>
            </w:r>
            <w:bookmarkStart w:id="27" w:name="t_3_1_3_fj_2800B_a1_fm2210"/>
            <w:bookmarkEnd w:id="27"/>
          </w:p>
        </w:tc>
        <w:tc>
          <w:tcPr>
            <w:tcW w:w="2573" w:type="dxa"/>
          </w:tcPr>
          <w:p w:rsidR="00F546D8" w:rsidRPr="005A4A1D" w:rsidRDefault="00F546D8" w:rsidP="00F546D8">
            <w:pPr>
              <w:rPr>
                <w:rFonts w:ascii="宋体" w:hAnsi="宋体" w:hint="eastAsia"/>
                <w:szCs w:val="21"/>
              </w:rPr>
            </w:pPr>
            <w:bookmarkStart w:id="28" w:name="t_3_1_3_fj_2800C_a1_fm2210"/>
            <w:bookmarkEnd w:id="28"/>
            <w:r w:rsidRPr="00C50715">
              <w:t>50,000,000.00</w:t>
            </w:r>
          </w:p>
        </w:tc>
      </w:tr>
      <w:tr w:rsidR="00F546D8" w:rsidTr="00C739A7">
        <w:tc>
          <w:tcPr>
            <w:tcW w:w="3775" w:type="dxa"/>
            <w:gridSpan w:val="2"/>
          </w:tcPr>
          <w:p w:rsidR="00F546D8" w:rsidRDefault="00F546D8" w:rsidP="00F546D8">
            <w:pPr>
              <w:rPr>
                <w:rFonts w:ascii="宋体" w:hAnsi="宋体" w:hint="eastAsia"/>
                <w:szCs w:val="21"/>
              </w:rPr>
            </w:pPr>
            <w:bookmarkStart w:id="29" w:name="t_3_1_4_fj_table"/>
            <w:bookmarkEnd w:id="29"/>
            <w:r>
              <w:rPr>
                <w:rFonts w:ascii="宋体" w:hAnsi="宋体" w:hint="eastAsia"/>
                <w:szCs w:val="21"/>
              </w:rPr>
              <w:t>下属分级基金的限制转换转入金额（单位：人民币元）</w:t>
            </w:r>
          </w:p>
        </w:tc>
        <w:tc>
          <w:tcPr>
            <w:tcW w:w="2604" w:type="dxa"/>
          </w:tcPr>
          <w:p w:rsidR="00F546D8" w:rsidRPr="005A4A1D" w:rsidRDefault="00F546D8" w:rsidP="00F546D8">
            <w:pPr>
              <w:rPr>
                <w:rFonts w:ascii="宋体" w:hAnsi="宋体"/>
                <w:szCs w:val="21"/>
              </w:rPr>
            </w:pPr>
            <w:bookmarkStart w:id="30" w:name="t_3_1_3_fj_2801A_a1_fm2210"/>
            <w:bookmarkEnd w:id="30"/>
            <w:r w:rsidRPr="00C50715">
              <w:t>50,000,000.00</w:t>
            </w:r>
          </w:p>
        </w:tc>
        <w:tc>
          <w:tcPr>
            <w:tcW w:w="2573" w:type="dxa"/>
          </w:tcPr>
          <w:p w:rsidR="00F546D8" w:rsidRPr="005A4A1D" w:rsidRDefault="00F546D8" w:rsidP="00F546D8">
            <w:pPr>
              <w:rPr>
                <w:rFonts w:ascii="宋体" w:hAnsi="宋体"/>
                <w:szCs w:val="21"/>
              </w:rPr>
            </w:pPr>
            <w:bookmarkStart w:id="31" w:name="t_3_1_3_fj_2801C_a1_fm2210"/>
            <w:bookmarkEnd w:id="31"/>
            <w:r w:rsidRPr="00C50715">
              <w:t>50,000,000.00</w:t>
            </w:r>
          </w:p>
        </w:tc>
      </w:tr>
      <w:tr w:rsidR="00F546D8" w:rsidTr="00C739A7">
        <w:tc>
          <w:tcPr>
            <w:tcW w:w="3775" w:type="dxa"/>
            <w:gridSpan w:val="2"/>
          </w:tcPr>
          <w:p w:rsidR="00F546D8" w:rsidRDefault="00F546D8" w:rsidP="00F546D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</w:t>
            </w:r>
            <w:r w:rsidRPr="00F61CC3">
              <w:rPr>
                <w:rFonts w:ascii="宋体" w:hAnsi="宋体"/>
                <w:szCs w:val="21"/>
              </w:rPr>
              <w:t>定期定额投资</w:t>
            </w:r>
            <w:r>
              <w:rPr>
                <w:rFonts w:ascii="宋体" w:hAnsi="宋体" w:hint="eastAsia"/>
                <w:szCs w:val="21"/>
              </w:rPr>
              <w:t>金额（单位：人民币元）</w:t>
            </w:r>
          </w:p>
        </w:tc>
        <w:tc>
          <w:tcPr>
            <w:tcW w:w="2604" w:type="dxa"/>
          </w:tcPr>
          <w:p w:rsidR="00F546D8" w:rsidRDefault="00F546D8" w:rsidP="00F546D8">
            <w:pPr>
              <w:rPr>
                <w:rFonts w:ascii="宋体" w:hAnsi="宋体"/>
                <w:szCs w:val="21"/>
              </w:rPr>
            </w:pPr>
            <w:r w:rsidRPr="00C50715">
              <w:t>50,000,000.00</w:t>
            </w:r>
          </w:p>
        </w:tc>
        <w:tc>
          <w:tcPr>
            <w:tcW w:w="2573" w:type="dxa"/>
          </w:tcPr>
          <w:p w:rsidR="00F546D8" w:rsidRDefault="00F546D8" w:rsidP="00F546D8">
            <w:pPr>
              <w:rPr>
                <w:rFonts w:ascii="宋体" w:hAnsi="宋体"/>
                <w:szCs w:val="21"/>
              </w:rPr>
            </w:pPr>
            <w:r w:rsidRPr="00C50715">
              <w:t>50,000,000.00</w:t>
            </w:r>
          </w:p>
        </w:tc>
      </w:tr>
    </w:tbl>
    <w:p w:rsidR="009B797F" w:rsidRDefault="009B797F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bookmarkStart w:id="32" w:name="t_3_2_table"/>
      <w:bookmarkEnd w:id="3"/>
      <w:bookmarkEnd w:id="4"/>
      <w:bookmarkEnd w:id="32"/>
      <w:r>
        <w:rPr>
          <w:rFonts w:ascii="宋体" w:eastAsia="宋体" w:hAnsi="宋体" w:hint="eastAsia"/>
          <w:sz w:val="24"/>
        </w:rPr>
        <w:t>其他需要提示的事项</w:t>
      </w:r>
    </w:p>
    <w:p w:rsidR="00F35AC0" w:rsidRPr="00F35AC0" w:rsidRDefault="00F35AC0" w:rsidP="00F35AC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33" w:name="t_3_2_2646_a1_fm1"/>
      <w:bookmarkEnd w:id="33"/>
      <w:r w:rsidRPr="00F35AC0">
        <w:rPr>
          <w:rFonts w:ascii="宋体" w:hAnsi="宋体" w:hint="eastAsia"/>
          <w:szCs w:val="21"/>
        </w:rPr>
        <w:t>本基金于</w:t>
      </w:r>
      <w:r w:rsidR="002F5F3F" w:rsidRPr="002F5F3F">
        <w:rPr>
          <w:rFonts w:ascii="宋体" w:hAnsi="宋体" w:hint="eastAsia"/>
          <w:szCs w:val="21"/>
        </w:rPr>
        <w:t>2025年10月15日</w:t>
      </w:r>
      <w:r w:rsidRPr="00F35AC0">
        <w:rPr>
          <w:rFonts w:ascii="宋体" w:hAnsi="宋体" w:hint="eastAsia"/>
          <w:szCs w:val="21"/>
        </w:rPr>
        <w:t>起暂停单日单个基金账户单笔或累计超过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万元(不含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万元)的申购（含转换转入、定期定额投资）申请(A、C类份额合并计算）：如单个基金账户日累计申请金额超过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万元，按申请金额从大到小进行排序，若存在单笔金额超过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万的申请，则对该笔申请不超过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万元（含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万元）的部分予以确认，其余申请（若有）不予确认；若单笔金额均未超过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万元，则逐笔累加至符合不超过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万元限额的申请给予确认，其余不予确认。</w:t>
      </w:r>
    </w:p>
    <w:p w:rsidR="00F35AC0" w:rsidRPr="00F35AC0" w:rsidRDefault="00F35AC0" w:rsidP="00F35AC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F35AC0">
        <w:rPr>
          <w:rFonts w:ascii="宋体" w:hAnsi="宋体" w:hint="eastAsia"/>
          <w:szCs w:val="21"/>
        </w:rPr>
        <w:t>在本基金暂停大额申购（含转换转入、定期定额投资）期间，本基金的赎回、转换转出等业务正常办理。</w:t>
      </w:r>
    </w:p>
    <w:p w:rsidR="00F35AC0" w:rsidRDefault="00F35AC0" w:rsidP="00F35AC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F35AC0">
        <w:rPr>
          <w:rFonts w:ascii="宋体" w:hAnsi="宋体" w:hint="eastAsia"/>
          <w:szCs w:val="21"/>
        </w:rPr>
        <w:t>本基金于</w:t>
      </w:r>
      <w:r w:rsidR="002F5F3F" w:rsidRPr="002F5F3F">
        <w:rPr>
          <w:rFonts w:ascii="宋体" w:hAnsi="宋体" w:hint="eastAsia"/>
          <w:szCs w:val="21"/>
        </w:rPr>
        <w:t>2025年10月</w:t>
      </w:r>
      <w:r w:rsidR="002F5F3F">
        <w:rPr>
          <w:rFonts w:ascii="宋体" w:hAnsi="宋体"/>
          <w:szCs w:val="21"/>
        </w:rPr>
        <w:t>20</w:t>
      </w:r>
      <w:r w:rsidR="002F5F3F" w:rsidRPr="002F5F3F">
        <w:rPr>
          <w:rFonts w:ascii="宋体" w:hAnsi="宋体" w:hint="eastAsia"/>
          <w:szCs w:val="21"/>
        </w:rPr>
        <w:t>日</w:t>
      </w:r>
      <w:r w:rsidRPr="00F35AC0">
        <w:rPr>
          <w:rFonts w:ascii="宋体" w:hAnsi="宋体" w:hint="eastAsia"/>
          <w:szCs w:val="21"/>
        </w:rPr>
        <w:t>起限制单日单个基金账户单笔或累计超过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万元(不含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万元)的申购（含转换转入、定期定额投资）申请（A、C类份额合并计算）：如单日单个基金账户单笔申购（含转换转入、定期定额投资）本基金的金额超过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 xml:space="preserve"> 万元 (不含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万元)，对该笔申购（含转换转入、定期定额投资）申请，本公司有权拒绝；如单日单个基金账户多笔累计申购（含转换转入、定期定额投资）本基金的金额超过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万元(不含</w:t>
      </w:r>
      <w:r>
        <w:rPr>
          <w:rFonts w:ascii="宋体" w:hAnsi="宋体" w:hint="eastAsia"/>
          <w:szCs w:val="21"/>
        </w:rPr>
        <w:t>5000</w:t>
      </w:r>
      <w:r w:rsidRPr="00F35AC0">
        <w:rPr>
          <w:rFonts w:ascii="宋体" w:hAnsi="宋体" w:hint="eastAsia"/>
          <w:szCs w:val="21"/>
        </w:rPr>
        <w:t>万元)，对超过限额的该笔或多笔申购（含转换转入、定期定额投资）申请，本公司有权拒绝。</w:t>
      </w:r>
    </w:p>
    <w:p w:rsidR="009B797F" w:rsidRDefault="009B797F" w:rsidP="00F35AC0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投资者如欲了解详情，可登陆本公司网站(www.huatai-pb.com)或拨打客户服务电话：400-888-0001。</w:t>
      </w: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风险提示： </w:t>
      </w: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基金管理人承诺依照诚实信用、勤勉尽职的原则管理和运用基金资产，但不保证基金一定盈利，也不保证最低收益。基金的过往业绩及其净值高低并不预示其未来业绩表现。</w:t>
      </w: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投资者投资本基金前应认真阅读基金合同、招募说明书等法律文件，了解拟投资基金的风险收益特征，并根据自身投资目的、投资期限、投资经验、资产状况等判断基金是否和投资者的风险承受能力相匹配。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9B797F" w:rsidRDefault="009B797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9B797F" w:rsidRPr="005A4A1D" w:rsidRDefault="009B797F" w:rsidP="005A4A1D">
      <w:pPr>
        <w:spacing w:line="360" w:lineRule="auto"/>
        <w:ind w:firstLineChars="200" w:firstLine="420"/>
        <w:jc w:val="right"/>
        <w:rPr>
          <w:rFonts w:ascii="宋体" w:hAnsi="宋体" w:hint="eastAsia"/>
          <w:szCs w:val="21"/>
        </w:rPr>
      </w:pPr>
      <w:r w:rsidRPr="005A4A1D">
        <w:rPr>
          <w:rFonts w:ascii="宋体" w:hAnsi="宋体" w:hint="eastAsia"/>
          <w:szCs w:val="21"/>
        </w:rPr>
        <w:t>华泰柏瑞基金管理有限公司</w:t>
      </w:r>
    </w:p>
    <w:p w:rsidR="009B797F" w:rsidRPr="005A4A1D" w:rsidRDefault="002F5F3F" w:rsidP="005A4A1D">
      <w:pPr>
        <w:spacing w:line="360" w:lineRule="auto"/>
        <w:ind w:firstLineChars="200" w:firstLine="420"/>
        <w:jc w:val="right"/>
        <w:rPr>
          <w:rFonts w:ascii="宋体" w:hAnsi="宋体" w:hint="eastAsia"/>
          <w:szCs w:val="21"/>
        </w:rPr>
      </w:pPr>
      <w:r w:rsidRPr="002F5F3F">
        <w:rPr>
          <w:rFonts w:ascii="宋体" w:hAnsi="宋体" w:hint="eastAsia"/>
          <w:szCs w:val="21"/>
        </w:rPr>
        <w:t>2025年10月15日</w:t>
      </w:r>
    </w:p>
    <w:p w:rsidR="009B797F" w:rsidRDefault="009B797F"/>
    <w:sectPr w:rsidR="009B797F" w:rsidSect="00270AB5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B6" w:rsidRDefault="001F3FB6">
      <w:r>
        <w:separator/>
      </w:r>
    </w:p>
  </w:endnote>
  <w:endnote w:type="continuationSeparator" w:id="0">
    <w:p w:rsidR="001F3FB6" w:rsidRDefault="001F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7F" w:rsidRDefault="009B797F">
    <w:pPr>
      <w:pStyle w:val="a5"/>
      <w:jc w:val="center"/>
      <w:rPr>
        <w:rFonts w:hint="eastAsia"/>
      </w:rPr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085B9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085B90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B6" w:rsidRDefault="001F3FB6">
      <w:r>
        <w:separator/>
      </w:r>
    </w:p>
  </w:footnote>
  <w:footnote w:type="continuationSeparator" w:id="0">
    <w:p w:rsidR="001F3FB6" w:rsidRDefault="001F3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7F" w:rsidRDefault="00891EF9">
    <w:pPr>
      <w:pStyle w:val="a6"/>
      <w:jc w:val="right"/>
      <w:rPr>
        <w:rFonts w:hint="eastAsia"/>
      </w:rPr>
    </w:pPr>
    <w:r w:rsidRPr="00891EF9">
      <w:rPr>
        <w:rFonts w:hint="eastAsia"/>
        <w:color w:val="000000"/>
      </w:rPr>
      <w:t>华泰柏瑞季季红债券型证券投资基金暂停大额申购（含转换转入、定期定额投资）业务的公告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multilevel"/>
    <w:tmpl w:val="66A3545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7FC5"/>
    <w:rsid w:val="0005624E"/>
    <w:rsid w:val="00085B90"/>
    <w:rsid w:val="000B4A34"/>
    <w:rsid w:val="000C5F5E"/>
    <w:rsid w:val="00103683"/>
    <w:rsid w:val="001221AD"/>
    <w:rsid w:val="00123896"/>
    <w:rsid w:val="00160644"/>
    <w:rsid w:val="001D0908"/>
    <w:rsid w:val="001F3FB6"/>
    <w:rsid w:val="0020121C"/>
    <w:rsid w:val="00204291"/>
    <w:rsid w:val="00223C13"/>
    <w:rsid w:val="00270AB5"/>
    <w:rsid w:val="0029578F"/>
    <w:rsid w:val="002B1E08"/>
    <w:rsid w:val="002B55D6"/>
    <w:rsid w:val="002F5F3F"/>
    <w:rsid w:val="003079CD"/>
    <w:rsid w:val="00345C9D"/>
    <w:rsid w:val="00376204"/>
    <w:rsid w:val="003820AC"/>
    <w:rsid w:val="003824FC"/>
    <w:rsid w:val="003D3D82"/>
    <w:rsid w:val="003F4A3F"/>
    <w:rsid w:val="004417BC"/>
    <w:rsid w:val="00451432"/>
    <w:rsid w:val="004B1038"/>
    <w:rsid w:val="004E1A37"/>
    <w:rsid w:val="00510B60"/>
    <w:rsid w:val="00552751"/>
    <w:rsid w:val="00590C3A"/>
    <w:rsid w:val="00597E93"/>
    <w:rsid w:val="005A4A1D"/>
    <w:rsid w:val="005F2DE8"/>
    <w:rsid w:val="006B2C3C"/>
    <w:rsid w:val="00731A07"/>
    <w:rsid w:val="007479B3"/>
    <w:rsid w:val="007A48B2"/>
    <w:rsid w:val="007C4E90"/>
    <w:rsid w:val="007F7068"/>
    <w:rsid w:val="00803002"/>
    <w:rsid w:val="00806075"/>
    <w:rsid w:val="0082526B"/>
    <w:rsid w:val="008335BE"/>
    <w:rsid w:val="00842314"/>
    <w:rsid w:val="008515F7"/>
    <w:rsid w:val="008636D5"/>
    <w:rsid w:val="00876C07"/>
    <w:rsid w:val="008827FB"/>
    <w:rsid w:val="00891EF9"/>
    <w:rsid w:val="008C51E4"/>
    <w:rsid w:val="008D57FB"/>
    <w:rsid w:val="00900C7E"/>
    <w:rsid w:val="009028A5"/>
    <w:rsid w:val="00913ED2"/>
    <w:rsid w:val="00940426"/>
    <w:rsid w:val="0099211E"/>
    <w:rsid w:val="009A115F"/>
    <w:rsid w:val="009B797F"/>
    <w:rsid w:val="00A03037"/>
    <w:rsid w:val="00A31835"/>
    <w:rsid w:val="00A91C4A"/>
    <w:rsid w:val="00AC44AE"/>
    <w:rsid w:val="00B53AE8"/>
    <w:rsid w:val="00B86337"/>
    <w:rsid w:val="00B9453A"/>
    <w:rsid w:val="00BA490E"/>
    <w:rsid w:val="00BB148A"/>
    <w:rsid w:val="00BB7C5A"/>
    <w:rsid w:val="00BE22F6"/>
    <w:rsid w:val="00C33042"/>
    <w:rsid w:val="00C739A7"/>
    <w:rsid w:val="00C74D2E"/>
    <w:rsid w:val="00C93281"/>
    <w:rsid w:val="00CB2EFE"/>
    <w:rsid w:val="00CE2294"/>
    <w:rsid w:val="00D03CAD"/>
    <w:rsid w:val="00D1774F"/>
    <w:rsid w:val="00D37F09"/>
    <w:rsid w:val="00D43261"/>
    <w:rsid w:val="00D55092"/>
    <w:rsid w:val="00D71DBF"/>
    <w:rsid w:val="00D9697A"/>
    <w:rsid w:val="00DF2A2B"/>
    <w:rsid w:val="00DF47D4"/>
    <w:rsid w:val="00DF69B3"/>
    <w:rsid w:val="00E129D5"/>
    <w:rsid w:val="00E32D7D"/>
    <w:rsid w:val="00E63537"/>
    <w:rsid w:val="00E74D0F"/>
    <w:rsid w:val="00E76BA1"/>
    <w:rsid w:val="00E81DEE"/>
    <w:rsid w:val="00ED2530"/>
    <w:rsid w:val="00ED36BB"/>
    <w:rsid w:val="00F17F9D"/>
    <w:rsid w:val="00F277F5"/>
    <w:rsid w:val="00F35AC0"/>
    <w:rsid w:val="00F546D8"/>
    <w:rsid w:val="00F65A21"/>
    <w:rsid w:val="00F862EB"/>
    <w:rsid w:val="00F9193E"/>
    <w:rsid w:val="00FB413F"/>
    <w:rsid w:val="00FB791C"/>
    <w:rsid w:val="00FD0CFB"/>
    <w:rsid w:val="00FD4DB8"/>
    <w:rsid w:val="313E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  <w:lang w:val="en-US" w:eastAsia="zh-CN" w:bidi="ar-SA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annotation reference"/>
    <w:uiPriority w:val="99"/>
    <w:semiHidden/>
    <w:unhideWhenUsed/>
    <w:rsid w:val="00BA490E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BA490E"/>
    <w:pPr>
      <w:jc w:val="left"/>
    </w:pPr>
  </w:style>
  <w:style w:type="character" w:customStyle="1" w:styleId="a9">
    <w:name w:val="批注文字 字符"/>
    <w:link w:val="a8"/>
    <w:uiPriority w:val="99"/>
    <w:rsid w:val="00BA490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490E"/>
    <w:rPr>
      <w:b/>
      <w:bCs/>
    </w:rPr>
  </w:style>
  <w:style w:type="character" w:customStyle="1" w:styleId="ab">
    <w:name w:val="批注主题 字符"/>
    <w:link w:val="aa"/>
    <w:uiPriority w:val="99"/>
    <w:semiHidden/>
    <w:rsid w:val="00BA490E"/>
    <w:rPr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A490E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BA490E"/>
    <w:rPr>
      <w:kern w:val="2"/>
      <w:sz w:val="18"/>
      <w:szCs w:val="18"/>
    </w:rPr>
  </w:style>
  <w:style w:type="paragraph" w:styleId="ae">
    <w:name w:val="Revision"/>
    <w:hidden/>
    <w:uiPriority w:val="99"/>
    <w:unhideWhenUsed/>
    <w:rsid w:val="00BA490E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7A9C-918D-4556-B605-2CB97287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1342</Characters>
  <Application>Microsoft Office Word</Application>
  <DocSecurity>4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ZHONGM</cp:lastModifiedBy>
  <cp:revision>2</cp:revision>
  <cp:lastPrinted>2023-12-14T09:00:00Z</cp:lastPrinted>
  <dcterms:created xsi:type="dcterms:W3CDTF">2025-10-14T16:02:00Z</dcterms:created>
  <dcterms:modified xsi:type="dcterms:W3CDTF">2025-10-14T16:02:00Z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BABDBF804A724D3CA4FA9CCECF4644A5</vt:lpwstr>
  </property>
</Properties>
</file>