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069BE" w:rsidRDefault="00C720BA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东财基金管理有限公司关于</w:t>
      </w:r>
      <w:r w:rsidR="008C2BF3">
        <w:rPr>
          <w:rFonts w:asciiTheme="minorEastAsia" w:hAnsiTheme="minorEastAsia" w:cs="宋体" w:hint="eastAsia"/>
          <w:b/>
          <w:kern w:val="0"/>
          <w:sz w:val="30"/>
          <w:szCs w:val="30"/>
        </w:rPr>
        <w:t>西藏东财上证科创板50成份交易型开放式指数证券投资基金联接基金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招募说明书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更新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及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基金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产品资料概要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更新提示性公告</w:t>
      </w:r>
    </w:p>
    <w:p w:rsidR="005B5746" w:rsidRPr="00E069BE" w:rsidRDefault="005B5746" w:rsidP="004103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BB3501" w:rsidRPr="00332531" w:rsidRDefault="008C2BF3" w:rsidP="00332531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西藏东财上证科创板50成份交易型开放式指数证券投资基金联接基金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招募说明书</w:t>
      </w:r>
      <w:r w:rsidR="000927A3">
        <w:rPr>
          <w:rFonts w:asciiTheme="minorEastAsia" w:hAnsiTheme="minorEastAsia" w:cs="宋体" w:hint="eastAsia"/>
          <w:kern w:val="0"/>
          <w:sz w:val="24"/>
          <w:szCs w:val="24"/>
        </w:rPr>
        <w:t>更新</w:t>
      </w:r>
      <w:r w:rsidR="000927A3">
        <w:rPr>
          <w:rFonts w:asciiTheme="minorEastAsia" w:hAnsiTheme="minorEastAsia" w:cs="宋体"/>
          <w:kern w:val="0"/>
          <w:sz w:val="24"/>
          <w:szCs w:val="24"/>
        </w:rPr>
        <w:t>及</w:t>
      </w:r>
      <w:r w:rsidR="00B9459D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000EB2" w:rsidRPr="00332531">
        <w:rPr>
          <w:rFonts w:asciiTheme="minorEastAsia" w:hAnsiTheme="minorEastAsia" w:cs="宋体" w:hint="eastAsia"/>
          <w:kern w:val="0"/>
          <w:sz w:val="24"/>
          <w:szCs w:val="24"/>
        </w:rPr>
        <w:t>产品资料概要</w:t>
      </w:r>
      <w:r w:rsidR="00544907">
        <w:rPr>
          <w:rFonts w:asciiTheme="minorEastAsia" w:hAnsiTheme="minorEastAsia" w:cs="宋体" w:hint="eastAsia"/>
          <w:kern w:val="0"/>
          <w:sz w:val="24"/>
          <w:szCs w:val="24"/>
        </w:rPr>
        <w:t>更新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全文于</w:t>
      </w:r>
      <w:r w:rsidR="003C506F" w:rsidRPr="00332531">
        <w:rPr>
          <w:rFonts w:asciiTheme="minorEastAsia" w:hAnsiTheme="minorEastAsia" w:cs="宋体"/>
          <w:kern w:val="0"/>
          <w:sz w:val="24"/>
          <w:szCs w:val="24"/>
        </w:rPr>
        <w:t>202</w:t>
      </w:r>
      <w:r w:rsidR="00ED1B85">
        <w:rPr>
          <w:rFonts w:asciiTheme="minorEastAsia" w:hAnsiTheme="minorEastAsia" w:cs="宋体"/>
          <w:kern w:val="0"/>
          <w:sz w:val="24"/>
          <w:szCs w:val="24"/>
        </w:rPr>
        <w:t>5</w:t>
      </w:r>
      <w:r w:rsidR="001B286C" w:rsidRPr="0033253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10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kern w:val="0"/>
          <w:sz w:val="24"/>
          <w:szCs w:val="24"/>
        </w:rPr>
        <w:t>9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日在本公司网站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F5C54" w:rsidRPr="00332531">
        <w:rPr>
          <w:rFonts w:asciiTheme="minorEastAsia" w:hAnsiTheme="minorEastAsia" w:cs="宋体" w:hint="eastAsia"/>
          <w:kern w:val="0"/>
          <w:sz w:val="24"/>
          <w:szCs w:val="24"/>
        </w:rPr>
        <w:t>www.dongcaijijin.com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和中国证监会</w:t>
      </w:r>
      <w:r w:rsidR="00191702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电子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披露网站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hyperlink r:id="rId8" w:history="1">
        <w:r w:rsidR="000F07E6" w:rsidRPr="00332531">
          <w:rPr>
            <w:rFonts w:asciiTheme="minorEastAsia" w:hAnsiTheme="minorEastAsia" w:cs="宋体" w:hint="eastAsia"/>
            <w:kern w:val="0"/>
            <w:sz w:val="24"/>
            <w:szCs w:val="24"/>
          </w:rPr>
          <w:t>http://eid.csrc.gov.cn/fund</w:t>
        </w:r>
      </w:hyperlink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披露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，供投资者查阅。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如有疑问可拨打本公司客服电话（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400-921</w:t>
      </w:r>
      <w:r w:rsidR="0007228B" w:rsidRPr="00332531">
        <w:rPr>
          <w:rFonts w:asciiTheme="minorEastAsia" w:hAnsiTheme="minorEastAsia" w:cs="宋体"/>
          <w:kern w:val="0"/>
          <w:sz w:val="24"/>
          <w:szCs w:val="24"/>
        </w:rPr>
        <w:t>0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-107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）咨询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本基金管理人承诺以诚实信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用、勤勉尽责的原则管理和运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用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基金资产，但不</w:t>
      </w:r>
      <w:bookmarkStart w:id="0" w:name="_GoBack"/>
      <w:bookmarkEnd w:id="0"/>
      <w:r w:rsidRPr="00E069BE">
        <w:rPr>
          <w:rFonts w:asciiTheme="minorEastAsia" w:hAnsiTheme="minorEastAsia" w:cs="宋体"/>
          <w:kern w:val="0"/>
          <w:sz w:val="24"/>
          <w:szCs w:val="24"/>
        </w:rPr>
        <w:t>保证本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一定盈利，也不保证最低收益。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请充分了解本基金的风险收益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特征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，审慎做出投资决定。</w:t>
      </w:r>
    </w:p>
    <w:p w:rsidR="00E0295F" w:rsidRPr="00E069BE" w:rsidRDefault="00E0295F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480BEC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 w:rsidR="00DF5C54" w:rsidRPr="00E069BE">
        <w:rPr>
          <w:rFonts w:asciiTheme="minorEastAsia" w:hAnsiTheme="minorEastAsia" w:cs="宋体" w:hint="eastAsia"/>
          <w:kern w:val="0"/>
          <w:sz w:val="24"/>
          <w:szCs w:val="24"/>
        </w:rPr>
        <w:t>东财基金管理有限公司</w:t>
      </w:r>
    </w:p>
    <w:p w:rsidR="00BB3501" w:rsidRPr="00ED4F18" w:rsidRDefault="00BB3501" w:rsidP="00480BEC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</w:t>
      </w:r>
      <w:r w:rsidR="00480BEC">
        <w:rPr>
          <w:rFonts w:asciiTheme="minorEastAsia" w:hAnsiTheme="minorEastAsia" w:cs="宋体"/>
          <w:kern w:val="0"/>
          <w:sz w:val="24"/>
          <w:szCs w:val="24"/>
        </w:rPr>
        <w:t xml:space="preserve">       </w:t>
      </w:r>
      <w:r w:rsidR="003C506F" w:rsidRPr="00E069BE">
        <w:rPr>
          <w:rFonts w:asciiTheme="minorEastAsia" w:hAnsiTheme="minorEastAsia" w:cs="宋体"/>
          <w:kern w:val="0"/>
          <w:sz w:val="24"/>
          <w:szCs w:val="24"/>
        </w:rPr>
        <w:t>202</w:t>
      </w:r>
      <w:r w:rsidR="00ED1B85">
        <w:rPr>
          <w:rFonts w:asciiTheme="minorEastAsia" w:hAnsiTheme="minorEastAsia" w:cs="宋体"/>
          <w:kern w:val="0"/>
          <w:sz w:val="24"/>
          <w:szCs w:val="24"/>
        </w:rPr>
        <w:t>5</w:t>
      </w:r>
      <w:r w:rsidR="001B286C" w:rsidRPr="00E069BE">
        <w:rPr>
          <w:rFonts w:asciiTheme="minorEastAsia" w:hAnsiTheme="minorEastAsia" w:cs="宋体"/>
          <w:kern w:val="0"/>
          <w:sz w:val="24"/>
          <w:szCs w:val="24"/>
        </w:rPr>
        <w:t>年</w:t>
      </w:r>
      <w:r w:rsidR="008C2BF3">
        <w:rPr>
          <w:rFonts w:asciiTheme="minorEastAsia" w:hAnsiTheme="minorEastAsia" w:cs="宋体"/>
          <w:kern w:val="0"/>
          <w:sz w:val="24"/>
          <w:szCs w:val="24"/>
        </w:rPr>
        <w:t>10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月</w:t>
      </w:r>
      <w:r w:rsidR="008C2BF3">
        <w:rPr>
          <w:rFonts w:asciiTheme="minorEastAsia" w:hAnsiTheme="minorEastAsia" w:cs="宋体"/>
          <w:kern w:val="0"/>
          <w:sz w:val="24"/>
          <w:szCs w:val="24"/>
        </w:rPr>
        <w:t>9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日</w:t>
      </w:r>
      <w:r w:rsidR="00480BE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sectPr w:rsidR="00BB3501" w:rsidRPr="00ED4F18" w:rsidSect="004103FC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35" w:rsidRDefault="00223C35" w:rsidP="009A149B">
      <w:r>
        <w:separator/>
      </w:r>
    </w:p>
  </w:endnote>
  <w:endnote w:type="continuationSeparator" w:id="0">
    <w:p w:rsidR="00223C35" w:rsidRDefault="00223C3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217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217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0182A" w:rsidRPr="0090182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35" w:rsidRDefault="00223C35" w:rsidP="009A149B">
      <w:r>
        <w:separator/>
      </w:r>
    </w:p>
  </w:footnote>
  <w:footnote w:type="continuationSeparator" w:id="0">
    <w:p w:rsidR="00223C35" w:rsidRDefault="00223C3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EB2"/>
    <w:rsid w:val="00001760"/>
    <w:rsid w:val="00004928"/>
    <w:rsid w:val="00010044"/>
    <w:rsid w:val="00022ABD"/>
    <w:rsid w:val="00025D40"/>
    <w:rsid w:val="000300E5"/>
    <w:rsid w:val="0003246C"/>
    <w:rsid w:val="00033010"/>
    <w:rsid w:val="00033204"/>
    <w:rsid w:val="00033A8F"/>
    <w:rsid w:val="000373D1"/>
    <w:rsid w:val="000475F0"/>
    <w:rsid w:val="000539F6"/>
    <w:rsid w:val="00056EE0"/>
    <w:rsid w:val="00057323"/>
    <w:rsid w:val="0007228B"/>
    <w:rsid w:val="0008010F"/>
    <w:rsid w:val="00081ADE"/>
    <w:rsid w:val="00084E7D"/>
    <w:rsid w:val="00087988"/>
    <w:rsid w:val="0009227A"/>
    <w:rsid w:val="000927A3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3589"/>
    <w:rsid w:val="000E7D66"/>
    <w:rsid w:val="000F07E6"/>
    <w:rsid w:val="000F407E"/>
    <w:rsid w:val="000F6458"/>
    <w:rsid w:val="001039BC"/>
    <w:rsid w:val="00112929"/>
    <w:rsid w:val="001279BE"/>
    <w:rsid w:val="0013251E"/>
    <w:rsid w:val="00134FB7"/>
    <w:rsid w:val="001445A9"/>
    <w:rsid w:val="00146307"/>
    <w:rsid w:val="001533B2"/>
    <w:rsid w:val="00160D6A"/>
    <w:rsid w:val="001623CF"/>
    <w:rsid w:val="001631A8"/>
    <w:rsid w:val="00165D5C"/>
    <w:rsid w:val="00166B15"/>
    <w:rsid w:val="00174C8C"/>
    <w:rsid w:val="0017571E"/>
    <w:rsid w:val="00175AED"/>
    <w:rsid w:val="00191702"/>
    <w:rsid w:val="00192262"/>
    <w:rsid w:val="00197021"/>
    <w:rsid w:val="001A0F2A"/>
    <w:rsid w:val="001A1244"/>
    <w:rsid w:val="001A593B"/>
    <w:rsid w:val="001B286C"/>
    <w:rsid w:val="001B36B7"/>
    <w:rsid w:val="001C76DC"/>
    <w:rsid w:val="001D04AB"/>
    <w:rsid w:val="001D0996"/>
    <w:rsid w:val="001D2521"/>
    <w:rsid w:val="001D74AE"/>
    <w:rsid w:val="001E7CAD"/>
    <w:rsid w:val="001F125D"/>
    <w:rsid w:val="001F15CB"/>
    <w:rsid w:val="001F533E"/>
    <w:rsid w:val="001F54B6"/>
    <w:rsid w:val="0021172E"/>
    <w:rsid w:val="002216B1"/>
    <w:rsid w:val="00221DE2"/>
    <w:rsid w:val="00223C35"/>
    <w:rsid w:val="00234298"/>
    <w:rsid w:val="002471D4"/>
    <w:rsid w:val="00253326"/>
    <w:rsid w:val="00261CDE"/>
    <w:rsid w:val="0026276F"/>
    <w:rsid w:val="00276CA4"/>
    <w:rsid w:val="002823E9"/>
    <w:rsid w:val="00282A7F"/>
    <w:rsid w:val="00283345"/>
    <w:rsid w:val="00284E14"/>
    <w:rsid w:val="00286351"/>
    <w:rsid w:val="002866C5"/>
    <w:rsid w:val="00293DE4"/>
    <w:rsid w:val="002941EC"/>
    <w:rsid w:val="00296096"/>
    <w:rsid w:val="00296303"/>
    <w:rsid w:val="002968AB"/>
    <w:rsid w:val="002970F7"/>
    <w:rsid w:val="002A1F54"/>
    <w:rsid w:val="002A4FF0"/>
    <w:rsid w:val="002B04DC"/>
    <w:rsid w:val="002B144C"/>
    <w:rsid w:val="002B16F4"/>
    <w:rsid w:val="002B2DA0"/>
    <w:rsid w:val="002B7B4F"/>
    <w:rsid w:val="002C5D36"/>
    <w:rsid w:val="002C6CBC"/>
    <w:rsid w:val="002D1A7C"/>
    <w:rsid w:val="002E03AA"/>
    <w:rsid w:val="002E24D1"/>
    <w:rsid w:val="002E79D9"/>
    <w:rsid w:val="002E7B0A"/>
    <w:rsid w:val="002F19BF"/>
    <w:rsid w:val="002F2B53"/>
    <w:rsid w:val="00303860"/>
    <w:rsid w:val="00311075"/>
    <w:rsid w:val="003117E6"/>
    <w:rsid w:val="0031471A"/>
    <w:rsid w:val="00332531"/>
    <w:rsid w:val="00332619"/>
    <w:rsid w:val="00333802"/>
    <w:rsid w:val="003467B5"/>
    <w:rsid w:val="00355B7C"/>
    <w:rsid w:val="00361065"/>
    <w:rsid w:val="0036248F"/>
    <w:rsid w:val="00371BFD"/>
    <w:rsid w:val="00382BCB"/>
    <w:rsid w:val="00382BFA"/>
    <w:rsid w:val="00390E1C"/>
    <w:rsid w:val="00391071"/>
    <w:rsid w:val="00391944"/>
    <w:rsid w:val="00393949"/>
    <w:rsid w:val="003948AF"/>
    <w:rsid w:val="00394BBC"/>
    <w:rsid w:val="003A4AC6"/>
    <w:rsid w:val="003B2678"/>
    <w:rsid w:val="003C2820"/>
    <w:rsid w:val="003C3CB5"/>
    <w:rsid w:val="003C506F"/>
    <w:rsid w:val="003C5A1A"/>
    <w:rsid w:val="003D0424"/>
    <w:rsid w:val="003D2F52"/>
    <w:rsid w:val="003D32D7"/>
    <w:rsid w:val="003F3843"/>
    <w:rsid w:val="003F4E13"/>
    <w:rsid w:val="003F6960"/>
    <w:rsid w:val="0040020D"/>
    <w:rsid w:val="00405ADB"/>
    <w:rsid w:val="004103FC"/>
    <w:rsid w:val="004254EE"/>
    <w:rsid w:val="00430D19"/>
    <w:rsid w:val="00431F7B"/>
    <w:rsid w:val="00433480"/>
    <w:rsid w:val="0043655D"/>
    <w:rsid w:val="00437D86"/>
    <w:rsid w:val="00441246"/>
    <w:rsid w:val="00441E0B"/>
    <w:rsid w:val="00452A46"/>
    <w:rsid w:val="00454581"/>
    <w:rsid w:val="00454978"/>
    <w:rsid w:val="00454A67"/>
    <w:rsid w:val="00467E81"/>
    <w:rsid w:val="004744B6"/>
    <w:rsid w:val="004748B9"/>
    <w:rsid w:val="00477BA8"/>
    <w:rsid w:val="00477EB2"/>
    <w:rsid w:val="00480BEC"/>
    <w:rsid w:val="0048111A"/>
    <w:rsid w:val="00487BF1"/>
    <w:rsid w:val="00491FCB"/>
    <w:rsid w:val="0049788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907"/>
    <w:rsid w:val="00544E6E"/>
    <w:rsid w:val="00547910"/>
    <w:rsid w:val="00551033"/>
    <w:rsid w:val="005609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4E0B"/>
    <w:rsid w:val="005A77EA"/>
    <w:rsid w:val="005B109C"/>
    <w:rsid w:val="005B47F0"/>
    <w:rsid w:val="005B5746"/>
    <w:rsid w:val="005C00AF"/>
    <w:rsid w:val="005C7C95"/>
    <w:rsid w:val="005D3C24"/>
    <w:rsid w:val="005D4528"/>
    <w:rsid w:val="005E088E"/>
    <w:rsid w:val="005E0F00"/>
    <w:rsid w:val="005E74B9"/>
    <w:rsid w:val="005F4D9C"/>
    <w:rsid w:val="005F7E5C"/>
    <w:rsid w:val="0060388F"/>
    <w:rsid w:val="00604996"/>
    <w:rsid w:val="00605B67"/>
    <w:rsid w:val="006163B1"/>
    <w:rsid w:val="00616874"/>
    <w:rsid w:val="00620B2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7BEB"/>
    <w:rsid w:val="00690EC4"/>
    <w:rsid w:val="006924EF"/>
    <w:rsid w:val="006962CB"/>
    <w:rsid w:val="006A0BB0"/>
    <w:rsid w:val="006A74A6"/>
    <w:rsid w:val="006A7F42"/>
    <w:rsid w:val="006B38D7"/>
    <w:rsid w:val="006B4697"/>
    <w:rsid w:val="006C79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EB0"/>
    <w:rsid w:val="00714CEA"/>
    <w:rsid w:val="007159A1"/>
    <w:rsid w:val="0071642F"/>
    <w:rsid w:val="00722DD7"/>
    <w:rsid w:val="00725827"/>
    <w:rsid w:val="00725F68"/>
    <w:rsid w:val="0073075C"/>
    <w:rsid w:val="007307BE"/>
    <w:rsid w:val="0073096F"/>
    <w:rsid w:val="007315E0"/>
    <w:rsid w:val="00731BE2"/>
    <w:rsid w:val="00735F69"/>
    <w:rsid w:val="0074144B"/>
    <w:rsid w:val="00741A3E"/>
    <w:rsid w:val="007443C2"/>
    <w:rsid w:val="007471D2"/>
    <w:rsid w:val="00756CAD"/>
    <w:rsid w:val="007629BB"/>
    <w:rsid w:val="00762A82"/>
    <w:rsid w:val="007703B8"/>
    <w:rsid w:val="00771227"/>
    <w:rsid w:val="00771D37"/>
    <w:rsid w:val="00772D42"/>
    <w:rsid w:val="007753D3"/>
    <w:rsid w:val="00775751"/>
    <w:rsid w:val="00776F06"/>
    <w:rsid w:val="00781015"/>
    <w:rsid w:val="00787132"/>
    <w:rsid w:val="007900FC"/>
    <w:rsid w:val="00794869"/>
    <w:rsid w:val="00797876"/>
    <w:rsid w:val="007A5116"/>
    <w:rsid w:val="007A5263"/>
    <w:rsid w:val="007A79D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81F"/>
    <w:rsid w:val="007F136D"/>
    <w:rsid w:val="007F60CB"/>
    <w:rsid w:val="00801AAB"/>
    <w:rsid w:val="008029DE"/>
    <w:rsid w:val="0080773A"/>
    <w:rsid w:val="00813218"/>
    <w:rsid w:val="00815603"/>
    <w:rsid w:val="008162E5"/>
    <w:rsid w:val="0081788D"/>
    <w:rsid w:val="00822FA7"/>
    <w:rsid w:val="00825398"/>
    <w:rsid w:val="008263AE"/>
    <w:rsid w:val="00827D88"/>
    <w:rsid w:val="008318C0"/>
    <w:rsid w:val="00831A29"/>
    <w:rsid w:val="00831AFF"/>
    <w:rsid w:val="00832B61"/>
    <w:rsid w:val="00835A88"/>
    <w:rsid w:val="00843ACC"/>
    <w:rsid w:val="00847A69"/>
    <w:rsid w:val="008619E1"/>
    <w:rsid w:val="00866E5A"/>
    <w:rsid w:val="008721DF"/>
    <w:rsid w:val="008738A9"/>
    <w:rsid w:val="00876EC6"/>
    <w:rsid w:val="00881C77"/>
    <w:rsid w:val="00882FB0"/>
    <w:rsid w:val="0088380B"/>
    <w:rsid w:val="008839E0"/>
    <w:rsid w:val="00887017"/>
    <w:rsid w:val="00891007"/>
    <w:rsid w:val="0089470E"/>
    <w:rsid w:val="00897AF1"/>
    <w:rsid w:val="008A1AFA"/>
    <w:rsid w:val="008A2CE2"/>
    <w:rsid w:val="008A3460"/>
    <w:rsid w:val="008B1D2B"/>
    <w:rsid w:val="008B43DD"/>
    <w:rsid w:val="008B539C"/>
    <w:rsid w:val="008B77D5"/>
    <w:rsid w:val="008C155D"/>
    <w:rsid w:val="008C2BF3"/>
    <w:rsid w:val="008D41F4"/>
    <w:rsid w:val="008D4634"/>
    <w:rsid w:val="008E38B0"/>
    <w:rsid w:val="008E4CD7"/>
    <w:rsid w:val="008E58F7"/>
    <w:rsid w:val="008E6EC1"/>
    <w:rsid w:val="008F19D0"/>
    <w:rsid w:val="0090182A"/>
    <w:rsid w:val="00903815"/>
    <w:rsid w:val="00903C0A"/>
    <w:rsid w:val="009062C4"/>
    <w:rsid w:val="0090723B"/>
    <w:rsid w:val="00910193"/>
    <w:rsid w:val="0092312D"/>
    <w:rsid w:val="00933628"/>
    <w:rsid w:val="009465EA"/>
    <w:rsid w:val="009470D5"/>
    <w:rsid w:val="009506DC"/>
    <w:rsid w:val="00952CC3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AA7"/>
    <w:rsid w:val="009E35EB"/>
    <w:rsid w:val="009E64F2"/>
    <w:rsid w:val="009E7875"/>
    <w:rsid w:val="009F72D1"/>
    <w:rsid w:val="00A0028F"/>
    <w:rsid w:val="00A04F15"/>
    <w:rsid w:val="00A0581B"/>
    <w:rsid w:val="00A11A9A"/>
    <w:rsid w:val="00A144A6"/>
    <w:rsid w:val="00A21627"/>
    <w:rsid w:val="00A37A94"/>
    <w:rsid w:val="00A41611"/>
    <w:rsid w:val="00A4269D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1AA0"/>
    <w:rsid w:val="00AB49A1"/>
    <w:rsid w:val="00AC009E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5D34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69E"/>
    <w:rsid w:val="00B7491E"/>
    <w:rsid w:val="00B763C4"/>
    <w:rsid w:val="00B7766C"/>
    <w:rsid w:val="00B91560"/>
    <w:rsid w:val="00B9364B"/>
    <w:rsid w:val="00B9459D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5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9B"/>
    <w:rsid w:val="00C04FAE"/>
    <w:rsid w:val="00C057CB"/>
    <w:rsid w:val="00C10F50"/>
    <w:rsid w:val="00C12754"/>
    <w:rsid w:val="00C1450B"/>
    <w:rsid w:val="00C22765"/>
    <w:rsid w:val="00C22816"/>
    <w:rsid w:val="00C232AD"/>
    <w:rsid w:val="00C234C6"/>
    <w:rsid w:val="00C2753D"/>
    <w:rsid w:val="00C3318B"/>
    <w:rsid w:val="00C346FC"/>
    <w:rsid w:val="00C3553B"/>
    <w:rsid w:val="00C35D16"/>
    <w:rsid w:val="00C42B98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0BA"/>
    <w:rsid w:val="00C73CFC"/>
    <w:rsid w:val="00C7490E"/>
    <w:rsid w:val="00C75104"/>
    <w:rsid w:val="00C81CAD"/>
    <w:rsid w:val="00C84743"/>
    <w:rsid w:val="00C86E10"/>
    <w:rsid w:val="00C9160A"/>
    <w:rsid w:val="00C972C4"/>
    <w:rsid w:val="00C97EBF"/>
    <w:rsid w:val="00CA1FEF"/>
    <w:rsid w:val="00CA25FC"/>
    <w:rsid w:val="00CA288D"/>
    <w:rsid w:val="00CA6A56"/>
    <w:rsid w:val="00CB2CEE"/>
    <w:rsid w:val="00CB4DE3"/>
    <w:rsid w:val="00CC2F35"/>
    <w:rsid w:val="00CC40C3"/>
    <w:rsid w:val="00CD324E"/>
    <w:rsid w:val="00CD3479"/>
    <w:rsid w:val="00CD42C4"/>
    <w:rsid w:val="00CE43F8"/>
    <w:rsid w:val="00CE7C8B"/>
    <w:rsid w:val="00CF01CC"/>
    <w:rsid w:val="00CF6D5C"/>
    <w:rsid w:val="00D041DD"/>
    <w:rsid w:val="00D0569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685"/>
    <w:rsid w:val="00D56E0D"/>
    <w:rsid w:val="00D62A71"/>
    <w:rsid w:val="00D70A3B"/>
    <w:rsid w:val="00D72110"/>
    <w:rsid w:val="00D815F9"/>
    <w:rsid w:val="00D8318A"/>
    <w:rsid w:val="00D90C56"/>
    <w:rsid w:val="00D90D32"/>
    <w:rsid w:val="00D919AF"/>
    <w:rsid w:val="00D937BD"/>
    <w:rsid w:val="00DA2D7C"/>
    <w:rsid w:val="00DB6F0A"/>
    <w:rsid w:val="00DC1853"/>
    <w:rsid w:val="00DD7BAA"/>
    <w:rsid w:val="00DE0FFA"/>
    <w:rsid w:val="00DE6A70"/>
    <w:rsid w:val="00DF132E"/>
    <w:rsid w:val="00DF3DF3"/>
    <w:rsid w:val="00DF5AA8"/>
    <w:rsid w:val="00DF5C54"/>
    <w:rsid w:val="00E0295F"/>
    <w:rsid w:val="00E069BE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534"/>
    <w:rsid w:val="00E7407A"/>
    <w:rsid w:val="00E81A0A"/>
    <w:rsid w:val="00E964F7"/>
    <w:rsid w:val="00EA6F84"/>
    <w:rsid w:val="00EB7931"/>
    <w:rsid w:val="00EC2774"/>
    <w:rsid w:val="00EC7846"/>
    <w:rsid w:val="00ED1B8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428"/>
    <w:rsid w:val="00F01E3D"/>
    <w:rsid w:val="00F04DC2"/>
    <w:rsid w:val="00F066D9"/>
    <w:rsid w:val="00F2170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8A3"/>
    <w:rsid w:val="00F77F4B"/>
    <w:rsid w:val="00F9100C"/>
    <w:rsid w:val="00FA0934"/>
    <w:rsid w:val="00FA2593"/>
    <w:rsid w:val="00FA6356"/>
    <w:rsid w:val="00FA653D"/>
    <w:rsid w:val="00FB23EE"/>
    <w:rsid w:val="00FC34DF"/>
    <w:rsid w:val="00FD658E"/>
    <w:rsid w:val="00FE0C5A"/>
    <w:rsid w:val="00FE13A2"/>
    <w:rsid w:val="00FE7685"/>
    <w:rsid w:val="00FF4234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5807-AF08-4DDF-9431-1E183310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4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2020-09-02T05:29:00Z</cp:lastPrinted>
  <dcterms:created xsi:type="dcterms:W3CDTF">2025-10-08T16:02:00Z</dcterms:created>
  <dcterms:modified xsi:type="dcterms:W3CDTF">2025-10-08T16:02:00Z</dcterms:modified>
</cp:coreProperties>
</file>