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3B" w:rsidRDefault="00EE7A1D">
      <w:pPr>
        <w:widowControl/>
        <w:shd w:val="clear" w:color="auto" w:fill="FFFFFF"/>
        <w:spacing w:line="360" w:lineRule="auto"/>
        <w:jc w:val="center"/>
        <w:rPr>
          <w:rFonts w:ascii="宋体" w:eastAsia="宋体" w:hAnsi="宋体" w:cs="Calibri"/>
          <w:kern w:val="0"/>
          <w:szCs w:val="21"/>
        </w:rPr>
      </w:pPr>
      <w:r w:rsidRPr="00EE7A1D">
        <w:rPr>
          <w:rFonts w:ascii="宋体" w:eastAsia="宋体" w:hAnsi="宋体" w:cs="宋体" w:hint="eastAsia"/>
          <w:b/>
          <w:bCs/>
          <w:kern w:val="36"/>
          <w:sz w:val="32"/>
          <w:szCs w:val="32"/>
        </w:rPr>
        <w:t>景顺长城基金管理有限公司关于旗下部分基金新增西部证券为一级交易商的公告</w:t>
      </w:r>
    </w:p>
    <w:p w:rsidR="00CB153B" w:rsidRDefault="00CB153B">
      <w:pPr>
        <w:widowControl/>
        <w:shd w:val="clear" w:color="auto" w:fill="FFFFFF"/>
        <w:spacing w:line="360" w:lineRule="auto"/>
        <w:ind w:firstLine="420"/>
        <w:rPr>
          <w:rFonts w:ascii="宋体" w:eastAsia="宋体" w:hAnsi="宋体" w:cs="Calibri"/>
          <w:kern w:val="0"/>
          <w:szCs w:val="21"/>
        </w:rPr>
      </w:pPr>
    </w:p>
    <w:p w:rsidR="00CB153B" w:rsidRDefault="00E25494">
      <w:pPr>
        <w:widowControl/>
        <w:shd w:val="clear" w:color="auto" w:fill="FFFFFF"/>
        <w:spacing w:line="360" w:lineRule="auto"/>
        <w:ind w:firstLine="420"/>
        <w:rPr>
          <w:rFonts w:ascii="宋体" w:eastAsia="宋体" w:hAnsi="宋体" w:cs="Calibri"/>
          <w:kern w:val="0"/>
          <w:szCs w:val="21"/>
        </w:rPr>
      </w:pPr>
      <w:r>
        <w:rPr>
          <w:rFonts w:ascii="宋体" w:eastAsia="宋体" w:hAnsi="宋体" w:cs="Calibri" w:hint="eastAsia"/>
          <w:kern w:val="0"/>
          <w:szCs w:val="21"/>
        </w:rPr>
        <w:t>由景顺长城基金管理有限公司（以下简称“本公司”）申请，并经深圳证券交易所确认，自</w:t>
      </w:r>
      <w:r w:rsidR="00EE7A1D">
        <w:rPr>
          <w:rFonts w:ascii="宋体" w:eastAsia="宋体" w:hAnsi="宋体" w:cs="Calibri"/>
          <w:kern w:val="0"/>
          <w:szCs w:val="21"/>
        </w:rPr>
        <w:t>2025</w:t>
      </w:r>
      <w:r>
        <w:rPr>
          <w:rFonts w:ascii="宋体" w:eastAsia="宋体" w:hAnsi="宋体" w:cs="Calibri"/>
          <w:kern w:val="0"/>
          <w:szCs w:val="21"/>
        </w:rPr>
        <w:t>年</w:t>
      </w:r>
      <w:r w:rsidR="00EE7A1D">
        <w:rPr>
          <w:rFonts w:ascii="宋体" w:eastAsia="宋体" w:hAnsi="宋体" w:cs="Calibri" w:hint="eastAsia"/>
          <w:kern w:val="0"/>
          <w:szCs w:val="21"/>
        </w:rPr>
        <w:t>1</w:t>
      </w:r>
      <w:r>
        <w:rPr>
          <w:rFonts w:ascii="宋体" w:eastAsia="宋体" w:hAnsi="宋体" w:cs="Calibri"/>
          <w:kern w:val="0"/>
          <w:szCs w:val="21"/>
        </w:rPr>
        <w:t>月</w:t>
      </w:r>
      <w:r>
        <w:rPr>
          <w:rFonts w:ascii="宋体" w:eastAsia="宋体" w:hAnsi="宋体" w:cs="Calibri" w:hint="eastAsia"/>
          <w:kern w:val="0"/>
          <w:szCs w:val="21"/>
        </w:rPr>
        <w:t>2</w:t>
      </w:r>
      <w:r w:rsidR="00EE7A1D">
        <w:rPr>
          <w:rFonts w:ascii="宋体" w:eastAsia="宋体" w:hAnsi="宋体" w:cs="Calibri"/>
          <w:kern w:val="0"/>
          <w:szCs w:val="21"/>
        </w:rPr>
        <w:t>4</w:t>
      </w:r>
      <w:r>
        <w:rPr>
          <w:rFonts w:ascii="宋体" w:eastAsia="宋体" w:hAnsi="宋体" w:cs="Calibri"/>
          <w:kern w:val="0"/>
          <w:szCs w:val="21"/>
        </w:rPr>
        <w:t>日起，新增</w:t>
      </w:r>
      <w:r w:rsidR="00EE7A1D" w:rsidRPr="00EE7A1D">
        <w:rPr>
          <w:rFonts w:ascii="宋体" w:eastAsia="宋体" w:hAnsi="宋体" w:cs="Calibri" w:hint="eastAsia"/>
          <w:kern w:val="0"/>
          <w:szCs w:val="21"/>
        </w:rPr>
        <w:t>西部证券股份有限公司</w:t>
      </w:r>
      <w:r>
        <w:rPr>
          <w:rFonts w:ascii="宋体" w:eastAsia="宋体" w:hAnsi="宋体" w:cs="Calibri"/>
          <w:kern w:val="0"/>
          <w:szCs w:val="21"/>
        </w:rPr>
        <w:t>（以下</w:t>
      </w:r>
      <w:bookmarkStart w:id="0" w:name="_GoBack"/>
      <w:bookmarkEnd w:id="0"/>
      <w:r>
        <w:rPr>
          <w:rFonts w:ascii="宋体" w:eastAsia="宋体" w:hAnsi="宋体" w:cs="Calibri"/>
          <w:kern w:val="0"/>
          <w:szCs w:val="21"/>
        </w:rPr>
        <w:t>简称“</w:t>
      </w:r>
      <w:r w:rsidR="00EE7A1D">
        <w:rPr>
          <w:rFonts w:ascii="宋体" w:eastAsia="宋体" w:hAnsi="宋体" w:cs="Calibri" w:hint="eastAsia"/>
          <w:kern w:val="0"/>
          <w:szCs w:val="21"/>
        </w:rPr>
        <w:t>西部</w:t>
      </w:r>
      <w:r>
        <w:rPr>
          <w:rFonts w:ascii="宋体" w:eastAsia="宋体" w:hAnsi="宋体" w:cs="Calibri"/>
          <w:kern w:val="0"/>
          <w:szCs w:val="21"/>
        </w:rPr>
        <w:t>证券”）为</w:t>
      </w:r>
      <w:r>
        <w:rPr>
          <w:rFonts w:ascii="宋体" w:eastAsia="宋体" w:hAnsi="宋体" w:cs="Calibri" w:hint="eastAsia"/>
          <w:kern w:val="0"/>
          <w:szCs w:val="21"/>
        </w:rPr>
        <w:t>本公司旗下部分基金的</w:t>
      </w:r>
      <w:r>
        <w:rPr>
          <w:rFonts w:ascii="宋体" w:eastAsia="宋体" w:hAnsi="宋体" w:cs="Calibri"/>
          <w:kern w:val="0"/>
          <w:szCs w:val="21"/>
        </w:rPr>
        <w:t>申购赎回代理券商（以下简称“一级交易商”）。现将相关情况公告如下：</w:t>
      </w:r>
    </w:p>
    <w:p w:rsidR="001C556A" w:rsidRDefault="00E25494" w:rsidP="001C556A">
      <w:pPr>
        <w:widowControl/>
        <w:shd w:val="clear" w:color="auto" w:fill="FFFFFF"/>
        <w:spacing w:line="400" w:lineRule="atLeast"/>
        <w:ind w:left="840" w:hanging="420"/>
        <w:rPr>
          <w:rFonts w:ascii="宋体" w:eastAsia="宋体" w:hAnsi="宋体" w:cs="Arial"/>
          <w:kern w:val="0"/>
          <w:szCs w:val="21"/>
        </w:rPr>
      </w:pPr>
      <w:r>
        <w:rPr>
          <w:rFonts w:ascii="宋体" w:eastAsia="宋体" w:hAnsi="宋体" w:cs="Arial" w:hint="eastAsia"/>
          <w:kern w:val="0"/>
          <w:szCs w:val="21"/>
        </w:rPr>
        <w:t>一、适用基金</w:t>
      </w:r>
    </w:p>
    <w:tbl>
      <w:tblPr>
        <w:tblStyle w:val="a9"/>
        <w:tblW w:w="8135" w:type="dxa"/>
        <w:jc w:val="center"/>
        <w:tblLook w:val="04A0"/>
      </w:tblPr>
      <w:tblGrid>
        <w:gridCol w:w="1344"/>
        <w:gridCol w:w="4601"/>
        <w:gridCol w:w="2190"/>
      </w:tblGrid>
      <w:tr w:rsidR="001C556A" w:rsidTr="000D56A1">
        <w:trPr>
          <w:trHeight w:val="296"/>
          <w:jc w:val="center"/>
        </w:trPr>
        <w:tc>
          <w:tcPr>
            <w:tcW w:w="1344" w:type="dxa"/>
            <w:vAlign w:val="center"/>
          </w:tcPr>
          <w:p w:rsidR="001C556A" w:rsidRDefault="001C556A" w:rsidP="000D56A1">
            <w:pPr>
              <w:jc w:val="center"/>
              <w:rPr>
                <w:rFonts w:ascii="宋体" w:eastAsia="宋体" w:hAnsi="宋体"/>
                <w:b/>
                <w:szCs w:val="21"/>
              </w:rPr>
            </w:pPr>
            <w:r>
              <w:rPr>
                <w:rFonts w:ascii="宋体" w:eastAsia="宋体" w:hAnsi="宋体" w:hint="eastAsia"/>
                <w:b/>
                <w:szCs w:val="21"/>
              </w:rPr>
              <w:t>基金代码</w:t>
            </w:r>
          </w:p>
        </w:tc>
        <w:tc>
          <w:tcPr>
            <w:tcW w:w="4601" w:type="dxa"/>
            <w:vAlign w:val="center"/>
          </w:tcPr>
          <w:p w:rsidR="001C556A" w:rsidRDefault="001C556A" w:rsidP="000D56A1">
            <w:pPr>
              <w:jc w:val="center"/>
              <w:rPr>
                <w:rFonts w:ascii="宋体" w:eastAsia="宋体" w:hAnsi="宋体"/>
                <w:b/>
                <w:szCs w:val="21"/>
              </w:rPr>
            </w:pPr>
            <w:r>
              <w:rPr>
                <w:rFonts w:ascii="宋体" w:eastAsia="宋体" w:hAnsi="宋体" w:hint="eastAsia"/>
                <w:b/>
                <w:szCs w:val="21"/>
              </w:rPr>
              <w:t>基金名称</w:t>
            </w:r>
          </w:p>
        </w:tc>
        <w:tc>
          <w:tcPr>
            <w:tcW w:w="2190" w:type="dxa"/>
            <w:vAlign w:val="center"/>
          </w:tcPr>
          <w:p w:rsidR="001C556A" w:rsidRDefault="001C556A" w:rsidP="000D56A1">
            <w:pPr>
              <w:jc w:val="center"/>
              <w:rPr>
                <w:rFonts w:ascii="宋体" w:eastAsia="宋体" w:hAnsi="宋体"/>
                <w:b/>
                <w:szCs w:val="21"/>
              </w:rPr>
            </w:pPr>
            <w:r>
              <w:rPr>
                <w:rFonts w:ascii="宋体" w:eastAsia="宋体" w:hAnsi="宋体" w:hint="eastAsia"/>
                <w:b/>
                <w:szCs w:val="21"/>
              </w:rPr>
              <w:t>场内简称</w:t>
            </w:r>
          </w:p>
        </w:tc>
      </w:tr>
      <w:tr w:rsidR="001C556A" w:rsidTr="000D56A1">
        <w:trPr>
          <w:trHeight w:val="296"/>
          <w:jc w:val="center"/>
        </w:trPr>
        <w:tc>
          <w:tcPr>
            <w:tcW w:w="1344" w:type="dxa"/>
            <w:vAlign w:val="center"/>
          </w:tcPr>
          <w:p w:rsidR="001C556A" w:rsidRDefault="001C556A" w:rsidP="001C556A">
            <w:pPr>
              <w:jc w:val="center"/>
              <w:rPr>
                <w:rFonts w:ascii="宋体" w:eastAsia="宋体" w:hAnsi="宋体"/>
                <w:szCs w:val="21"/>
              </w:rPr>
            </w:pPr>
            <w:r>
              <w:rPr>
                <w:rFonts w:ascii="宋体" w:eastAsia="宋体" w:hAnsi="宋体" w:hint="eastAsia"/>
                <w:szCs w:val="21"/>
              </w:rPr>
              <w:t>159529</w:t>
            </w:r>
          </w:p>
        </w:tc>
        <w:tc>
          <w:tcPr>
            <w:tcW w:w="4601" w:type="dxa"/>
            <w:vAlign w:val="center"/>
          </w:tcPr>
          <w:p w:rsidR="001C556A" w:rsidRDefault="001C556A" w:rsidP="001C556A">
            <w:pPr>
              <w:jc w:val="left"/>
              <w:rPr>
                <w:rFonts w:ascii="宋体" w:eastAsia="宋体" w:hAnsi="宋体"/>
                <w:szCs w:val="21"/>
              </w:rPr>
            </w:pPr>
            <w:r>
              <w:rPr>
                <w:rFonts w:ascii="宋体" w:eastAsia="宋体" w:hAnsi="宋体" w:hint="eastAsia"/>
                <w:szCs w:val="21"/>
              </w:rPr>
              <w:t>景顺长城标普消费精选交易型开放式指数证券投资基金(QDII)</w:t>
            </w:r>
          </w:p>
        </w:tc>
        <w:tc>
          <w:tcPr>
            <w:tcW w:w="2190" w:type="dxa"/>
            <w:vAlign w:val="center"/>
          </w:tcPr>
          <w:p w:rsidR="001C556A" w:rsidRDefault="001C556A" w:rsidP="001C556A">
            <w:pPr>
              <w:jc w:val="center"/>
              <w:rPr>
                <w:rFonts w:ascii="宋体" w:eastAsia="宋体" w:hAnsi="宋体"/>
                <w:szCs w:val="21"/>
              </w:rPr>
            </w:pPr>
            <w:r>
              <w:rPr>
                <w:rFonts w:ascii="宋体" w:eastAsia="宋体" w:hAnsi="宋体" w:hint="eastAsia"/>
                <w:szCs w:val="21"/>
              </w:rPr>
              <w:t>标普消费ETF</w:t>
            </w:r>
          </w:p>
        </w:tc>
      </w:tr>
      <w:tr w:rsidR="001C556A" w:rsidTr="000D56A1">
        <w:trPr>
          <w:trHeight w:val="622"/>
          <w:jc w:val="center"/>
        </w:trPr>
        <w:tc>
          <w:tcPr>
            <w:tcW w:w="1344" w:type="dxa"/>
            <w:vAlign w:val="center"/>
          </w:tcPr>
          <w:p w:rsidR="001C556A" w:rsidRDefault="001C556A" w:rsidP="001C556A">
            <w:pPr>
              <w:jc w:val="center"/>
              <w:rPr>
                <w:rFonts w:ascii="宋体" w:eastAsia="宋体" w:hAnsi="宋体"/>
                <w:szCs w:val="21"/>
              </w:rPr>
            </w:pPr>
            <w:r w:rsidRPr="00EE7A1D">
              <w:rPr>
                <w:rFonts w:ascii="宋体" w:eastAsia="宋体" w:hAnsi="宋体"/>
                <w:szCs w:val="21"/>
              </w:rPr>
              <w:t>159353</w:t>
            </w:r>
          </w:p>
        </w:tc>
        <w:tc>
          <w:tcPr>
            <w:tcW w:w="4601" w:type="dxa"/>
            <w:vAlign w:val="center"/>
          </w:tcPr>
          <w:p w:rsidR="001C556A" w:rsidRPr="00EE7A1D" w:rsidRDefault="001C556A" w:rsidP="001C556A">
            <w:pPr>
              <w:jc w:val="left"/>
              <w:rPr>
                <w:rFonts w:ascii="宋体" w:eastAsia="宋体" w:hAnsi="宋体"/>
                <w:szCs w:val="21"/>
              </w:rPr>
            </w:pPr>
            <w:r w:rsidRPr="00EE7A1D">
              <w:rPr>
                <w:rFonts w:ascii="宋体" w:eastAsia="宋体" w:hAnsi="宋体" w:hint="eastAsia"/>
                <w:szCs w:val="21"/>
              </w:rPr>
              <w:t>景顺长城中证</w:t>
            </w:r>
            <w:r w:rsidRPr="00EE7A1D">
              <w:rPr>
                <w:rFonts w:ascii="宋体" w:eastAsia="宋体" w:hAnsi="宋体"/>
                <w:szCs w:val="21"/>
              </w:rPr>
              <w:t>A500交易型开放式指数证券投资基金</w:t>
            </w:r>
          </w:p>
        </w:tc>
        <w:tc>
          <w:tcPr>
            <w:tcW w:w="2190" w:type="dxa"/>
            <w:vAlign w:val="center"/>
          </w:tcPr>
          <w:p w:rsidR="001C556A" w:rsidRDefault="001C556A" w:rsidP="001C556A">
            <w:pPr>
              <w:jc w:val="center"/>
              <w:rPr>
                <w:rFonts w:ascii="宋体" w:eastAsia="宋体" w:hAnsi="宋体"/>
                <w:szCs w:val="21"/>
              </w:rPr>
            </w:pPr>
            <w:r w:rsidRPr="00EE7A1D">
              <w:rPr>
                <w:rFonts w:ascii="宋体" w:eastAsia="宋体" w:hAnsi="宋体" w:hint="eastAsia"/>
                <w:szCs w:val="21"/>
              </w:rPr>
              <w:t>中证</w:t>
            </w:r>
            <w:r w:rsidRPr="00EE7A1D">
              <w:rPr>
                <w:rFonts w:ascii="宋体" w:eastAsia="宋体" w:hAnsi="宋体"/>
                <w:szCs w:val="21"/>
              </w:rPr>
              <w:t>A500ETF景顺</w:t>
            </w:r>
          </w:p>
        </w:tc>
      </w:tr>
      <w:tr w:rsidR="001C556A" w:rsidTr="000D56A1">
        <w:trPr>
          <w:trHeight w:val="607"/>
          <w:jc w:val="center"/>
        </w:trPr>
        <w:tc>
          <w:tcPr>
            <w:tcW w:w="1344" w:type="dxa"/>
            <w:vAlign w:val="center"/>
          </w:tcPr>
          <w:p w:rsidR="001C556A" w:rsidRDefault="001C556A" w:rsidP="001C556A">
            <w:pPr>
              <w:jc w:val="center"/>
              <w:rPr>
                <w:rFonts w:ascii="宋体" w:eastAsia="宋体" w:hAnsi="宋体"/>
                <w:szCs w:val="21"/>
              </w:rPr>
            </w:pPr>
            <w:r>
              <w:rPr>
                <w:rFonts w:ascii="宋体" w:eastAsia="宋体" w:hAnsi="宋体" w:hint="eastAsia"/>
                <w:szCs w:val="21"/>
              </w:rPr>
              <w:t>159509</w:t>
            </w:r>
          </w:p>
        </w:tc>
        <w:tc>
          <w:tcPr>
            <w:tcW w:w="4601" w:type="dxa"/>
            <w:vAlign w:val="center"/>
          </w:tcPr>
          <w:p w:rsidR="001C556A" w:rsidRDefault="001C556A" w:rsidP="001C556A">
            <w:pPr>
              <w:jc w:val="left"/>
              <w:rPr>
                <w:rFonts w:ascii="宋体" w:eastAsia="宋体" w:hAnsi="宋体"/>
                <w:szCs w:val="21"/>
              </w:rPr>
            </w:pPr>
            <w:r>
              <w:rPr>
                <w:rFonts w:ascii="宋体" w:eastAsia="宋体" w:hAnsi="宋体" w:hint="eastAsia"/>
                <w:szCs w:val="21"/>
              </w:rPr>
              <w:t>景顺长城纳斯达克科技市值加权交易型开放式指数证券投资基金(QDII)</w:t>
            </w:r>
          </w:p>
        </w:tc>
        <w:tc>
          <w:tcPr>
            <w:tcW w:w="2190" w:type="dxa"/>
            <w:vAlign w:val="center"/>
          </w:tcPr>
          <w:p w:rsidR="001C556A" w:rsidRDefault="001C556A" w:rsidP="001C556A">
            <w:pPr>
              <w:jc w:val="center"/>
              <w:rPr>
                <w:rFonts w:ascii="宋体" w:eastAsia="宋体" w:hAnsi="宋体"/>
                <w:szCs w:val="21"/>
              </w:rPr>
            </w:pPr>
            <w:r>
              <w:rPr>
                <w:rFonts w:ascii="宋体" w:eastAsia="宋体" w:hAnsi="宋体" w:hint="eastAsia"/>
                <w:szCs w:val="21"/>
              </w:rPr>
              <w:t>纳指科技ETF</w:t>
            </w:r>
          </w:p>
        </w:tc>
      </w:tr>
      <w:tr w:rsidR="001C556A" w:rsidTr="000D56A1">
        <w:trPr>
          <w:trHeight w:val="607"/>
          <w:jc w:val="center"/>
        </w:trPr>
        <w:tc>
          <w:tcPr>
            <w:tcW w:w="1344" w:type="dxa"/>
            <w:vAlign w:val="center"/>
          </w:tcPr>
          <w:p w:rsidR="001C556A" w:rsidRDefault="001C556A" w:rsidP="001C556A">
            <w:pPr>
              <w:jc w:val="center"/>
              <w:rPr>
                <w:rFonts w:ascii="宋体" w:eastAsia="宋体" w:hAnsi="宋体"/>
                <w:szCs w:val="21"/>
              </w:rPr>
            </w:pPr>
            <w:r>
              <w:rPr>
                <w:rFonts w:ascii="宋体" w:eastAsia="宋体" w:hAnsi="宋体" w:hint="eastAsia"/>
                <w:szCs w:val="21"/>
              </w:rPr>
              <w:t>159682</w:t>
            </w:r>
          </w:p>
        </w:tc>
        <w:tc>
          <w:tcPr>
            <w:tcW w:w="4601" w:type="dxa"/>
            <w:vAlign w:val="center"/>
          </w:tcPr>
          <w:p w:rsidR="001C556A" w:rsidRDefault="001C556A" w:rsidP="001C556A">
            <w:pPr>
              <w:jc w:val="left"/>
              <w:rPr>
                <w:rFonts w:ascii="宋体" w:eastAsia="宋体" w:hAnsi="宋体"/>
                <w:szCs w:val="21"/>
              </w:rPr>
            </w:pPr>
            <w:r>
              <w:rPr>
                <w:rFonts w:ascii="宋体" w:eastAsia="宋体" w:hAnsi="宋体" w:hint="eastAsia"/>
                <w:szCs w:val="21"/>
              </w:rPr>
              <w:t>景顺长城创业板50交易型开放式指数证券投资基金</w:t>
            </w:r>
          </w:p>
        </w:tc>
        <w:tc>
          <w:tcPr>
            <w:tcW w:w="2190" w:type="dxa"/>
            <w:vAlign w:val="center"/>
          </w:tcPr>
          <w:p w:rsidR="001C556A" w:rsidRDefault="001C556A" w:rsidP="001C556A">
            <w:pPr>
              <w:jc w:val="center"/>
              <w:rPr>
                <w:rFonts w:ascii="宋体" w:eastAsia="宋体" w:hAnsi="宋体"/>
                <w:szCs w:val="21"/>
              </w:rPr>
            </w:pPr>
            <w:r>
              <w:rPr>
                <w:rFonts w:ascii="宋体" w:eastAsia="宋体" w:hAnsi="宋体" w:hint="eastAsia"/>
                <w:szCs w:val="21"/>
              </w:rPr>
              <w:t>创业50ETF</w:t>
            </w:r>
          </w:p>
        </w:tc>
      </w:tr>
      <w:tr w:rsidR="001C556A" w:rsidTr="000D56A1">
        <w:trPr>
          <w:trHeight w:val="622"/>
          <w:jc w:val="center"/>
        </w:trPr>
        <w:tc>
          <w:tcPr>
            <w:tcW w:w="1344" w:type="dxa"/>
            <w:vAlign w:val="center"/>
          </w:tcPr>
          <w:p w:rsidR="001C556A" w:rsidRDefault="001C556A" w:rsidP="001C556A">
            <w:pPr>
              <w:jc w:val="center"/>
              <w:rPr>
                <w:rFonts w:ascii="宋体" w:eastAsia="宋体" w:hAnsi="宋体"/>
                <w:szCs w:val="21"/>
              </w:rPr>
            </w:pPr>
            <w:r w:rsidRPr="00EE7A1D">
              <w:rPr>
                <w:rFonts w:ascii="宋体" w:eastAsia="宋体" w:hAnsi="宋体"/>
                <w:szCs w:val="21"/>
              </w:rPr>
              <w:t>159569</w:t>
            </w:r>
          </w:p>
        </w:tc>
        <w:tc>
          <w:tcPr>
            <w:tcW w:w="4601" w:type="dxa"/>
            <w:vAlign w:val="center"/>
          </w:tcPr>
          <w:p w:rsidR="001C556A" w:rsidRPr="00EE7A1D" w:rsidRDefault="001C556A" w:rsidP="001C556A">
            <w:pPr>
              <w:jc w:val="left"/>
              <w:rPr>
                <w:rFonts w:ascii="宋体" w:eastAsia="宋体" w:hAnsi="宋体"/>
                <w:szCs w:val="21"/>
              </w:rPr>
            </w:pPr>
            <w:r w:rsidRPr="00EE7A1D">
              <w:rPr>
                <w:rFonts w:ascii="宋体" w:eastAsia="宋体" w:hAnsi="宋体" w:hint="eastAsia"/>
                <w:szCs w:val="21"/>
              </w:rPr>
              <w:t>景顺长城国证港股通红利低波动率交易型开放式指数证券投资基金</w:t>
            </w:r>
          </w:p>
        </w:tc>
        <w:tc>
          <w:tcPr>
            <w:tcW w:w="2190" w:type="dxa"/>
            <w:vAlign w:val="center"/>
          </w:tcPr>
          <w:p w:rsidR="001C556A" w:rsidRDefault="001C556A" w:rsidP="001C556A">
            <w:pPr>
              <w:jc w:val="center"/>
              <w:rPr>
                <w:rFonts w:ascii="宋体" w:eastAsia="宋体" w:hAnsi="宋体"/>
                <w:szCs w:val="21"/>
              </w:rPr>
            </w:pPr>
            <w:r w:rsidRPr="00EE7A1D">
              <w:rPr>
                <w:rFonts w:ascii="宋体" w:eastAsia="宋体" w:hAnsi="宋体" w:hint="eastAsia"/>
                <w:szCs w:val="21"/>
              </w:rPr>
              <w:t>港股红利低波</w:t>
            </w:r>
            <w:r w:rsidRPr="00EE7A1D">
              <w:rPr>
                <w:rFonts w:ascii="宋体" w:eastAsia="宋体" w:hAnsi="宋体"/>
                <w:szCs w:val="21"/>
              </w:rPr>
              <w:t>ETF</w:t>
            </w:r>
          </w:p>
        </w:tc>
      </w:tr>
      <w:tr w:rsidR="001C556A" w:rsidTr="000D56A1">
        <w:trPr>
          <w:trHeight w:val="607"/>
          <w:jc w:val="center"/>
        </w:trPr>
        <w:tc>
          <w:tcPr>
            <w:tcW w:w="1344" w:type="dxa"/>
            <w:vAlign w:val="center"/>
          </w:tcPr>
          <w:p w:rsidR="001C556A" w:rsidRDefault="001C556A" w:rsidP="001C556A">
            <w:pPr>
              <w:jc w:val="center"/>
              <w:rPr>
                <w:rFonts w:ascii="宋体" w:eastAsia="宋体" w:hAnsi="宋体"/>
                <w:szCs w:val="21"/>
              </w:rPr>
            </w:pPr>
            <w:r>
              <w:rPr>
                <w:rFonts w:ascii="宋体" w:eastAsia="宋体" w:hAnsi="宋体" w:hint="eastAsia"/>
                <w:szCs w:val="21"/>
              </w:rPr>
              <w:t>159559</w:t>
            </w:r>
          </w:p>
        </w:tc>
        <w:tc>
          <w:tcPr>
            <w:tcW w:w="4601" w:type="dxa"/>
            <w:vAlign w:val="center"/>
          </w:tcPr>
          <w:p w:rsidR="001C556A" w:rsidRDefault="001C556A" w:rsidP="001C556A">
            <w:pPr>
              <w:jc w:val="left"/>
              <w:rPr>
                <w:rFonts w:ascii="宋体" w:eastAsia="宋体" w:hAnsi="宋体"/>
                <w:szCs w:val="21"/>
              </w:rPr>
            </w:pPr>
            <w:r>
              <w:rPr>
                <w:rFonts w:ascii="宋体" w:eastAsia="宋体" w:hAnsi="宋体" w:hint="eastAsia"/>
                <w:szCs w:val="21"/>
              </w:rPr>
              <w:t>景顺长城国证机器人产业交易型开放式指数证券投资基金</w:t>
            </w:r>
          </w:p>
        </w:tc>
        <w:tc>
          <w:tcPr>
            <w:tcW w:w="2190" w:type="dxa"/>
            <w:vAlign w:val="center"/>
          </w:tcPr>
          <w:p w:rsidR="001C556A" w:rsidRDefault="003038F3" w:rsidP="001C556A">
            <w:pPr>
              <w:jc w:val="center"/>
              <w:rPr>
                <w:rFonts w:ascii="宋体" w:eastAsia="宋体" w:hAnsi="宋体"/>
                <w:szCs w:val="21"/>
              </w:rPr>
            </w:pPr>
            <w:r w:rsidRPr="003038F3">
              <w:rPr>
                <w:rFonts w:ascii="宋体" w:eastAsia="宋体" w:hAnsi="宋体" w:hint="eastAsia"/>
                <w:szCs w:val="21"/>
              </w:rPr>
              <w:t>机器人</w:t>
            </w:r>
            <w:r w:rsidRPr="003038F3">
              <w:rPr>
                <w:rFonts w:ascii="宋体" w:eastAsia="宋体" w:hAnsi="宋体"/>
                <w:szCs w:val="21"/>
              </w:rPr>
              <w:t>100ETF</w:t>
            </w:r>
          </w:p>
        </w:tc>
      </w:tr>
      <w:tr w:rsidR="001C556A" w:rsidTr="000D56A1">
        <w:trPr>
          <w:trHeight w:val="607"/>
          <w:jc w:val="center"/>
        </w:trPr>
        <w:tc>
          <w:tcPr>
            <w:tcW w:w="1344" w:type="dxa"/>
            <w:vAlign w:val="center"/>
          </w:tcPr>
          <w:p w:rsidR="001C556A" w:rsidRDefault="001C556A" w:rsidP="001C556A">
            <w:pPr>
              <w:jc w:val="center"/>
              <w:rPr>
                <w:rFonts w:ascii="宋体" w:eastAsia="宋体" w:hAnsi="宋体"/>
                <w:szCs w:val="21"/>
              </w:rPr>
            </w:pPr>
            <w:r>
              <w:rPr>
                <w:rFonts w:ascii="宋体" w:eastAsia="宋体" w:hAnsi="宋体" w:hint="eastAsia"/>
                <w:szCs w:val="21"/>
              </w:rPr>
              <w:t>159610</w:t>
            </w:r>
          </w:p>
        </w:tc>
        <w:tc>
          <w:tcPr>
            <w:tcW w:w="4601" w:type="dxa"/>
            <w:vAlign w:val="center"/>
          </w:tcPr>
          <w:p w:rsidR="001C556A" w:rsidRDefault="001C556A" w:rsidP="001C556A">
            <w:pPr>
              <w:jc w:val="left"/>
              <w:rPr>
                <w:rFonts w:ascii="宋体" w:eastAsia="宋体" w:hAnsi="宋体"/>
                <w:szCs w:val="21"/>
              </w:rPr>
            </w:pPr>
            <w:r>
              <w:rPr>
                <w:rFonts w:ascii="宋体" w:eastAsia="宋体" w:hAnsi="宋体" w:hint="eastAsia"/>
                <w:szCs w:val="21"/>
              </w:rPr>
              <w:t>景顺长城中证500增强策略交易型开放式指数证券投资基金</w:t>
            </w:r>
          </w:p>
        </w:tc>
        <w:tc>
          <w:tcPr>
            <w:tcW w:w="2190" w:type="dxa"/>
            <w:vAlign w:val="center"/>
          </w:tcPr>
          <w:p w:rsidR="001C556A" w:rsidRDefault="001C556A" w:rsidP="001C556A">
            <w:pPr>
              <w:jc w:val="center"/>
              <w:rPr>
                <w:rFonts w:ascii="宋体" w:eastAsia="宋体" w:hAnsi="宋体"/>
                <w:szCs w:val="21"/>
              </w:rPr>
            </w:pPr>
            <w:r>
              <w:rPr>
                <w:rFonts w:ascii="宋体" w:eastAsia="宋体" w:hAnsi="宋体" w:hint="eastAsia"/>
                <w:szCs w:val="21"/>
              </w:rPr>
              <w:t>500ETF增强</w:t>
            </w:r>
          </w:p>
        </w:tc>
      </w:tr>
      <w:tr w:rsidR="001C556A" w:rsidTr="000D56A1">
        <w:trPr>
          <w:trHeight w:val="607"/>
          <w:jc w:val="center"/>
        </w:trPr>
        <w:tc>
          <w:tcPr>
            <w:tcW w:w="1344" w:type="dxa"/>
            <w:vAlign w:val="center"/>
          </w:tcPr>
          <w:p w:rsidR="001C556A" w:rsidRDefault="001C556A" w:rsidP="001C556A">
            <w:pPr>
              <w:jc w:val="center"/>
              <w:rPr>
                <w:rFonts w:ascii="宋体" w:eastAsia="宋体" w:hAnsi="宋体"/>
                <w:szCs w:val="21"/>
              </w:rPr>
            </w:pPr>
            <w:r>
              <w:rPr>
                <w:rFonts w:ascii="宋体" w:eastAsia="宋体" w:hAnsi="宋体" w:hint="eastAsia"/>
                <w:szCs w:val="21"/>
              </w:rPr>
              <w:t>159560</w:t>
            </w:r>
          </w:p>
        </w:tc>
        <w:tc>
          <w:tcPr>
            <w:tcW w:w="4601" w:type="dxa"/>
            <w:vAlign w:val="center"/>
          </w:tcPr>
          <w:p w:rsidR="001C556A" w:rsidRDefault="001C556A" w:rsidP="001C556A">
            <w:pPr>
              <w:jc w:val="left"/>
              <w:rPr>
                <w:rFonts w:ascii="宋体" w:eastAsia="宋体" w:hAnsi="宋体"/>
                <w:szCs w:val="21"/>
              </w:rPr>
            </w:pPr>
            <w:r>
              <w:rPr>
                <w:rFonts w:ascii="宋体" w:eastAsia="宋体" w:hAnsi="宋体" w:hint="eastAsia"/>
                <w:szCs w:val="21"/>
              </w:rPr>
              <w:t>景顺长城中证芯片产业交易型开放式指数证券投资基金</w:t>
            </w:r>
          </w:p>
        </w:tc>
        <w:tc>
          <w:tcPr>
            <w:tcW w:w="2190" w:type="dxa"/>
            <w:vAlign w:val="center"/>
          </w:tcPr>
          <w:p w:rsidR="001C556A" w:rsidRDefault="001C556A" w:rsidP="001C556A">
            <w:pPr>
              <w:jc w:val="center"/>
              <w:rPr>
                <w:rFonts w:ascii="宋体" w:eastAsia="宋体" w:hAnsi="宋体"/>
                <w:szCs w:val="21"/>
              </w:rPr>
            </w:pPr>
            <w:r>
              <w:rPr>
                <w:rFonts w:ascii="宋体" w:eastAsia="宋体" w:hAnsi="宋体" w:hint="eastAsia"/>
                <w:szCs w:val="21"/>
              </w:rPr>
              <w:t>芯片50ETF</w:t>
            </w:r>
          </w:p>
        </w:tc>
      </w:tr>
      <w:tr w:rsidR="001C556A" w:rsidTr="000D56A1">
        <w:trPr>
          <w:trHeight w:val="622"/>
          <w:jc w:val="center"/>
        </w:trPr>
        <w:tc>
          <w:tcPr>
            <w:tcW w:w="1344" w:type="dxa"/>
            <w:vAlign w:val="center"/>
          </w:tcPr>
          <w:p w:rsidR="001C556A" w:rsidRDefault="001C556A" w:rsidP="000D56A1">
            <w:pPr>
              <w:jc w:val="center"/>
              <w:rPr>
                <w:rFonts w:ascii="宋体" w:eastAsia="宋体" w:hAnsi="宋体"/>
                <w:szCs w:val="21"/>
              </w:rPr>
            </w:pPr>
            <w:r>
              <w:rPr>
                <w:rFonts w:ascii="Arial" w:hAnsi="Arial" w:cs="Arial"/>
              </w:rPr>
              <w:t>159588</w:t>
            </w:r>
          </w:p>
        </w:tc>
        <w:tc>
          <w:tcPr>
            <w:tcW w:w="4601" w:type="dxa"/>
            <w:vAlign w:val="center"/>
          </w:tcPr>
          <w:p w:rsidR="001C556A" w:rsidRPr="001C556A" w:rsidRDefault="001C556A" w:rsidP="000D56A1">
            <w:pPr>
              <w:jc w:val="left"/>
              <w:rPr>
                <w:rFonts w:ascii="宋体" w:eastAsia="宋体" w:hAnsi="宋体"/>
                <w:szCs w:val="21"/>
              </w:rPr>
            </w:pPr>
            <w:r w:rsidRPr="001C556A">
              <w:rPr>
                <w:rFonts w:ascii="宋体" w:eastAsia="宋体" w:hAnsi="宋体" w:hint="eastAsia"/>
                <w:szCs w:val="21"/>
              </w:rPr>
              <w:t>景顺长城国证石油天然气交易型开放式指数证券投资基金</w:t>
            </w:r>
          </w:p>
        </w:tc>
        <w:tc>
          <w:tcPr>
            <w:tcW w:w="2190" w:type="dxa"/>
            <w:vAlign w:val="center"/>
          </w:tcPr>
          <w:p w:rsidR="001C556A" w:rsidRDefault="001C556A" w:rsidP="000D56A1">
            <w:pPr>
              <w:jc w:val="center"/>
              <w:rPr>
                <w:rFonts w:ascii="宋体" w:eastAsia="宋体" w:hAnsi="宋体"/>
                <w:szCs w:val="21"/>
              </w:rPr>
            </w:pPr>
            <w:r w:rsidRPr="001C556A">
              <w:rPr>
                <w:rFonts w:ascii="宋体" w:eastAsia="宋体" w:hAnsi="宋体" w:hint="eastAsia"/>
                <w:szCs w:val="21"/>
              </w:rPr>
              <w:t>石油天然气</w:t>
            </w:r>
            <w:r w:rsidRPr="001C556A">
              <w:rPr>
                <w:rFonts w:ascii="宋体" w:eastAsia="宋体" w:hAnsi="宋体"/>
                <w:szCs w:val="21"/>
              </w:rPr>
              <w:t>ETF</w:t>
            </w:r>
          </w:p>
        </w:tc>
      </w:tr>
      <w:tr w:rsidR="001C556A" w:rsidTr="000D56A1">
        <w:trPr>
          <w:trHeight w:val="607"/>
          <w:jc w:val="center"/>
        </w:trPr>
        <w:tc>
          <w:tcPr>
            <w:tcW w:w="1344" w:type="dxa"/>
            <w:vAlign w:val="center"/>
          </w:tcPr>
          <w:p w:rsidR="001C556A" w:rsidRDefault="001C556A" w:rsidP="001C556A">
            <w:pPr>
              <w:jc w:val="center"/>
              <w:rPr>
                <w:rFonts w:ascii="宋体" w:eastAsia="宋体" w:hAnsi="宋体"/>
                <w:szCs w:val="21"/>
              </w:rPr>
            </w:pPr>
            <w:r>
              <w:rPr>
                <w:rFonts w:ascii="宋体" w:eastAsia="宋体" w:hAnsi="宋体" w:hint="eastAsia"/>
                <w:szCs w:val="21"/>
              </w:rPr>
              <w:t>159757</w:t>
            </w:r>
          </w:p>
        </w:tc>
        <w:tc>
          <w:tcPr>
            <w:tcW w:w="4601" w:type="dxa"/>
            <w:vAlign w:val="center"/>
          </w:tcPr>
          <w:p w:rsidR="001C556A" w:rsidRDefault="001C556A" w:rsidP="001C556A">
            <w:pPr>
              <w:jc w:val="left"/>
              <w:rPr>
                <w:rFonts w:ascii="宋体" w:eastAsia="宋体" w:hAnsi="宋体"/>
                <w:szCs w:val="21"/>
              </w:rPr>
            </w:pPr>
            <w:r>
              <w:rPr>
                <w:rFonts w:ascii="宋体" w:eastAsia="宋体" w:hAnsi="宋体" w:hint="eastAsia"/>
                <w:szCs w:val="21"/>
              </w:rPr>
              <w:t>景顺长城国证新能源车电池交易型开放式指数证券投资基金</w:t>
            </w:r>
          </w:p>
        </w:tc>
        <w:tc>
          <w:tcPr>
            <w:tcW w:w="2190" w:type="dxa"/>
            <w:vAlign w:val="center"/>
          </w:tcPr>
          <w:p w:rsidR="001C556A" w:rsidRDefault="001C556A" w:rsidP="001C556A">
            <w:pPr>
              <w:jc w:val="center"/>
              <w:rPr>
                <w:rFonts w:ascii="宋体" w:eastAsia="宋体" w:hAnsi="宋体"/>
                <w:szCs w:val="21"/>
              </w:rPr>
            </w:pPr>
            <w:r>
              <w:rPr>
                <w:rFonts w:ascii="宋体" w:eastAsia="宋体" w:hAnsi="宋体" w:hint="eastAsia"/>
                <w:szCs w:val="21"/>
              </w:rPr>
              <w:t>电池30ETF</w:t>
            </w:r>
          </w:p>
        </w:tc>
      </w:tr>
      <w:tr w:rsidR="001C556A" w:rsidTr="000D56A1">
        <w:trPr>
          <w:trHeight w:val="607"/>
          <w:jc w:val="center"/>
        </w:trPr>
        <w:tc>
          <w:tcPr>
            <w:tcW w:w="1344" w:type="dxa"/>
            <w:vAlign w:val="center"/>
          </w:tcPr>
          <w:p w:rsidR="001C556A" w:rsidRDefault="001C556A" w:rsidP="001C556A">
            <w:pPr>
              <w:jc w:val="center"/>
              <w:rPr>
                <w:rFonts w:ascii="宋体" w:eastAsia="宋体" w:hAnsi="宋体"/>
                <w:szCs w:val="21"/>
              </w:rPr>
            </w:pPr>
            <w:r>
              <w:rPr>
                <w:rFonts w:ascii="宋体" w:eastAsia="宋体" w:hAnsi="宋体" w:hint="eastAsia"/>
                <w:szCs w:val="21"/>
              </w:rPr>
              <w:t>159935</w:t>
            </w:r>
          </w:p>
        </w:tc>
        <w:tc>
          <w:tcPr>
            <w:tcW w:w="4601" w:type="dxa"/>
            <w:vAlign w:val="center"/>
          </w:tcPr>
          <w:p w:rsidR="001C556A" w:rsidRDefault="001C556A" w:rsidP="001C556A">
            <w:pPr>
              <w:jc w:val="left"/>
              <w:rPr>
                <w:rFonts w:ascii="宋体" w:eastAsia="宋体" w:hAnsi="宋体"/>
                <w:szCs w:val="21"/>
              </w:rPr>
            </w:pPr>
            <w:r>
              <w:rPr>
                <w:rFonts w:ascii="宋体" w:eastAsia="宋体" w:hAnsi="宋体" w:hint="eastAsia"/>
                <w:szCs w:val="21"/>
              </w:rPr>
              <w:t>景顺长城中证500交易型开放式指数证券投资基金</w:t>
            </w:r>
          </w:p>
        </w:tc>
        <w:tc>
          <w:tcPr>
            <w:tcW w:w="2190" w:type="dxa"/>
            <w:vAlign w:val="center"/>
          </w:tcPr>
          <w:p w:rsidR="001C556A" w:rsidRDefault="001C556A" w:rsidP="001C556A">
            <w:pPr>
              <w:jc w:val="center"/>
              <w:rPr>
                <w:rFonts w:ascii="宋体" w:eastAsia="宋体" w:hAnsi="宋体"/>
                <w:szCs w:val="21"/>
              </w:rPr>
            </w:pPr>
            <w:r>
              <w:rPr>
                <w:rFonts w:ascii="宋体" w:eastAsia="宋体" w:hAnsi="宋体" w:hint="eastAsia"/>
                <w:szCs w:val="21"/>
              </w:rPr>
              <w:t>中证500ETF景顺</w:t>
            </w:r>
          </w:p>
        </w:tc>
      </w:tr>
    </w:tbl>
    <w:p w:rsidR="00CB153B" w:rsidRDefault="00CB153B" w:rsidP="001C556A">
      <w:pPr>
        <w:rPr>
          <w:rFonts w:cs="Calibri"/>
        </w:rPr>
      </w:pPr>
    </w:p>
    <w:p w:rsidR="00CB153B" w:rsidRDefault="00E25494">
      <w:pPr>
        <w:ind w:left="840" w:hanging="420"/>
        <w:rPr>
          <w:rFonts w:ascii="宋体" w:eastAsia="宋体" w:hAnsi="宋体" w:cs="Arial"/>
          <w:kern w:val="0"/>
          <w:szCs w:val="21"/>
        </w:rPr>
      </w:pPr>
      <w:r>
        <w:rPr>
          <w:rFonts w:ascii="宋体" w:eastAsia="宋体" w:hAnsi="宋体" w:cs="Arial" w:hint="eastAsia"/>
          <w:kern w:val="0"/>
          <w:szCs w:val="21"/>
        </w:rPr>
        <w:t>二、新增一级交易商机构信息</w:t>
      </w:r>
    </w:p>
    <w:p w:rsidR="00CB153B" w:rsidRPr="00BB1EF7" w:rsidRDefault="00E25494" w:rsidP="00BB1EF7">
      <w:pPr>
        <w:widowControl/>
        <w:shd w:val="clear" w:color="auto" w:fill="FFFFFF"/>
        <w:spacing w:line="360" w:lineRule="auto"/>
        <w:ind w:firstLineChars="200" w:firstLine="420"/>
        <w:rPr>
          <w:rFonts w:ascii="宋体" w:eastAsia="宋体" w:hAnsi="宋体" w:cs="Calibri"/>
          <w:kern w:val="0"/>
          <w:szCs w:val="21"/>
        </w:rPr>
      </w:pPr>
      <w:r>
        <w:rPr>
          <w:rFonts w:ascii="宋体" w:eastAsia="宋体" w:hAnsi="宋体" w:cs="Calibri" w:hint="eastAsia"/>
          <w:kern w:val="0"/>
          <w:szCs w:val="21"/>
        </w:rPr>
        <w:t>销售机构名称：</w:t>
      </w:r>
      <w:r w:rsidR="00BB1EF7" w:rsidRPr="00BB1EF7">
        <w:rPr>
          <w:rFonts w:ascii="宋体" w:eastAsia="宋体" w:hAnsi="宋体" w:cs="Calibri" w:hint="eastAsia"/>
          <w:kern w:val="0"/>
          <w:szCs w:val="21"/>
        </w:rPr>
        <w:t>西部证券股份有限公司</w:t>
      </w:r>
    </w:p>
    <w:p w:rsidR="00BB1EF7" w:rsidRPr="00BB1EF7" w:rsidRDefault="00BB1EF7" w:rsidP="00BB1EF7">
      <w:pPr>
        <w:widowControl/>
        <w:shd w:val="clear" w:color="auto" w:fill="FFFFFF"/>
        <w:spacing w:line="360" w:lineRule="auto"/>
        <w:ind w:leftChars="200" w:left="420"/>
        <w:rPr>
          <w:rFonts w:ascii="宋体" w:eastAsia="宋体" w:hAnsi="宋体" w:cs="Calibri"/>
          <w:kern w:val="0"/>
          <w:szCs w:val="21"/>
        </w:rPr>
      </w:pPr>
      <w:r w:rsidRPr="00BB1EF7">
        <w:rPr>
          <w:rFonts w:ascii="宋体" w:eastAsia="宋体" w:hAnsi="宋体" w:cs="Calibri" w:hint="eastAsia"/>
          <w:kern w:val="0"/>
          <w:szCs w:val="21"/>
        </w:rPr>
        <w:t>注册（办公）地址：西安市新城区东新街</w:t>
      </w:r>
      <w:r w:rsidRPr="00BB1EF7">
        <w:rPr>
          <w:rFonts w:ascii="宋体" w:eastAsia="宋体" w:hAnsi="宋体" w:cs="Calibri"/>
          <w:kern w:val="0"/>
          <w:szCs w:val="21"/>
        </w:rPr>
        <w:t>319</w:t>
      </w:r>
      <w:r w:rsidRPr="00BB1EF7">
        <w:rPr>
          <w:rFonts w:ascii="宋体" w:eastAsia="宋体" w:hAnsi="宋体" w:cs="Calibri" w:hint="eastAsia"/>
          <w:kern w:val="0"/>
          <w:szCs w:val="21"/>
        </w:rPr>
        <w:t>号</w:t>
      </w:r>
      <w:r w:rsidRPr="00BB1EF7">
        <w:rPr>
          <w:rFonts w:ascii="宋体" w:eastAsia="宋体" w:hAnsi="宋体" w:cs="Calibri"/>
          <w:kern w:val="0"/>
          <w:szCs w:val="21"/>
        </w:rPr>
        <w:t>8</w:t>
      </w:r>
      <w:r w:rsidRPr="00BB1EF7">
        <w:rPr>
          <w:rFonts w:ascii="宋体" w:eastAsia="宋体" w:hAnsi="宋体" w:cs="Calibri" w:hint="eastAsia"/>
          <w:kern w:val="0"/>
          <w:szCs w:val="21"/>
        </w:rPr>
        <w:t>幢</w:t>
      </w:r>
      <w:r w:rsidRPr="00BB1EF7">
        <w:rPr>
          <w:rFonts w:ascii="宋体" w:eastAsia="宋体" w:hAnsi="宋体" w:cs="Calibri"/>
          <w:kern w:val="0"/>
          <w:szCs w:val="21"/>
        </w:rPr>
        <w:t>10000</w:t>
      </w:r>
      <w:r w:rsidRPr="00BB1EF7">
        <w:rPr>
          <w:rFonts w:ascii="宋体" w:eastAsia="宋体" w:hAnsi="宋体" w:cs="Calibri" w:hint="eastAsia"/>
          <w:kern w:val="0"/>
          <w:szCs w:val="21"/>
        </w:rPr>
        <w:t>室</w:t>
      </w:r>
      <w:r w:rsidRPr="00BB1EF7">
        <w:rPr>
          <w:rFonts w:ascii="宋体" w:eastAsia="宋体" w:hAnsi="宋体" w:cs="Calibri" w:hint="eastAsia"/>
          <w:kern w:val="0"/>
          <w:szCs w:val="21"/>
        </w:rPr>
        <w:br/>
        <w:t>法定代表人：徐朝晖</w:t>
      </w:r>
      <w:r w:rsidRPr="00BB1EF7">
        <w:rPr>
          <w:rFonts w:ascii="宋体" w:eastAsia="宋体" w:hAnsi="宋体" w:cs="Calibri" w:hint="eastAsia"/>
          <w:kern w:val="0"/>
          <w:szCs w:val="21"/>
        </w:rPr>
        <w:br/>
        <w:t>联系人：张吉安</w:t>
      </w:r>
      <w:r w:rsidRPr="00BB1EF7">
        <w:rPr>
          <w:rFonts w:ascii="宋体" w:eastAsia="宋体" w:hAnsi="宋体" w:cs="Calibri"/>
          <w:kern w:val="0"/>
          <w:szCs w:val="21"/>
        </w:rPr>
        <w:t xml:space="preserve"> </w:t>
      </w:r>
      <w:r w:rsidRPr="00BB1EF7">
        <w:rPr>
          <w:rFonts w:ascii="宋体" w:eastAsia="宋体" w:hAnsi="宋体" w:cs="Calibri"/>
          <w:kern w:val="0"/>
          <w:szCs w:val="21"/>
        </w:rPr>
        <w:br/>
      </w:r>
      <w:r w:rsidRPr="00BB1EF7">
        <w:rPr>
          <w:rFonts w:ascii="宋体" w:eastAsia="宋体" w:hAnsi="宋体" w:cs="Calibri" w:hint="eastAsia"/>
          <w:kern w:val="0"/>
          <w:szCs w:val="21"/>
        </w:rPr>
        <w:lastRenderedPageBreak/>
        <w:t>联系方式：</w:t>
      </w:r>
      <w:r w:rsidRPr="00BB1EF7">
        <w:rPr>
          <w:rFonts w:ascii="宋体" w:eastAsia="宋体" w:hAnsi="宋体" w:cs="Calibri"/>
          <w:kern w:val="0"/>
          <w:szCs w:val="21"/>
        </w:rPr>
        <w:t>029-87211668</w:t>
      </w:r>
      <w:r w:rsidRPr="00BB1EF7">
        <w:rPr>
          <w:rFonts w:ascii="宋体" w:eastAsia="宋体" w:hAnsi="宋体" w:cs="Calibri"/>
          <w:kern w:val="0"/>
          <w:szCs w:val="21"/>
        </w:rPr>
        <w:br/>
      </w:r>
      <w:r w:rsidRPr="00BB1EF7">
        <w:rPr>
          <w:rFonts w:ascii="宋体" w:eastAsia="宋体" w:hAnsi="宋体" w:cs="Calibri" w:hint="eastAsia"/>
          <w:kern w:val="0"/>
          <w:szCs w:val="21"/>
        </w:rPr>
        <w:t>客服热线：</w:t>
      </w:r>
      <w:r w:rsidRPr="00BB1EF7">
        <w:rPr>
          <w:rFonts w:ascii="宋体" w:eastAsia="宋体" w:hAnsi="宋体" w:cs="Calibri"/>
          <w:kern w:val="0"/>
          <w:szCs w:val="21"/>
        </w:rPr>
        <w:t>95582</w:t>
      </w:r>
      <w:r w:rsidRPr="00BB1EF7">
        <w:rPr>
          <w:rFonts w:ascii="宋体" w:eastAsia="宋体" w:hAnsi="宋体" w:cs="Calibri"/>
          <w:kern w:val="0"/>
          <w:szCs w:val="21"/>
        </w:rPr>
        <w:br/>
      </w:r>
      <w:r w:rsidRPr="00BB1EF7">
        <w:rPr>
          <w:rFonts w:ascii="宋体" w:eastAsia="宋体" w:hAnsi="宋体" w:cs="Calibri" w:hint="eastAsia"/>
          <w:kern w:val="0"/>
          <w:szCs w:val="21"/>
        </w:rPr>
        <w:t>网址：</w:t>
      </w:r>
      <w:r w:rsidRPr="00BB1EF7">
        <w:rPr>
          <w:rFonts w:ascii="宋体" w:eastAsia="宋体" w:hAnsi="宋体" w:cs="Calibri"/>
          <w:kern w:val="0"/>
          <w:szCs w:val="21"/>
        </w:rPr>
        <w:t>www.west95582.com</w:t>
      </w:r>
    </w:p>
    <w:p w:rsidR="00CB153B" w:rsidRDefault="00CB153B">
      <w:pPr>
        <w:widowControl/>
        <w:shd w:val="clear" w:color="auto" w:fill="FFFFFF"/>
        <w:spacing w:line="400" w:lineRule="atLeast"/>
        <w:ind w:left="840" w:hanging="420"/>
        <w:rPr>
          <w:rFonts w:ascii="宋体" w:eastAsia="宋体" w:hAnsi="宋体" w:cs="Arial"/>
          <w:kern w:val="0"/>
          <w:szCs w:val="21"/>
        </w:rPr>
      </w:pPr>
    </w:p>
    <w:p w:rsidR="00CB153B" w:rsidRDefault="00E25494">
      <w:pPr>
        <w:widowControl/>
        <w:shd w:val="clear" w:color="auto" w:fill="FFFFFF"/>
        <w:spacing w:line="400" w:lineRule="atLeast"/>
        <w:ind w:left="840" w:hanging="420"/>
        <w:rPr>
          <w:rFonts w:ascii="宋体" w:eastAsia="宋体" w:hAnsi="宋体" w:cs="Calibri"/>
          <w:kern w:val="0"/>
          <w:szCs w:val="21"/>
        </w:rPr>
      </w:pPr>
      <w:r>
        <w:rPr>
          <w:rFonts w:ascii="宋体" w:eastAsia="宋体" w:hAnsi="宋体" w:cs="Arial" w:hint="eastAsia"/>
          <w:kern w:val="0"/>
          <w:szCs w:val="21"/>
        </w:rPr>
        <w:t>三</w:t>
      </w:r>
      <w:r>
        <w:rPr>
          <w:rFonts w:ascii="宋体" w:eastAsia="宋体" w:hAnsi="宋体" w:cs="Arial"/>
          <w:kern w:val="0"/>
          <w:szCs w:val="21"/>
        </w:rPr>
        <w:t>、</w:t>
      </w:r>
      <w:r>
        <w:rPr>
          <w:rFonts w:ascii="宋体" w:eastAsia="宋体" w:hAnsi="宋体" w:cs="Calibri" w:hint="eastAsia"/>
          <w:kern w:val="0"/>
          <w:szCs w:val="21"/>
        </w:rPr>
        <w:t>投资者可通过以下途径咨询有关详情</w:t>
      </w:r>
    </w:p>
    <w:p w:rsidR="00CB153B" w:rsidRDefault="00E25494">
      <w:pPr>
        <w:widowControl/>
        <w:shd w:val="clear" w:color="auto" w:fill="FFFFFF"/>
        <w:spacing w:line="360" w:lineRule="auto"/>
        <w:ind w:firstLineChars="200" w:firstLine="420"/>
        <w:rPr>
          <w:rFonts w:ascii="宋体" w:eastAsia="宋体" w:hAnsi="宋体" w:cs="Calibri"/>
          <w:kern w:val="0"/>
          <w:szCs w:val="21"/>
        </w:rPr>
      </w:pPr>
      <w:r>
        <w:rPr>
          <w:rFonts w:ascii="宋体" w:eastAsia="宋体" w:hAnsi="宋体" w:cs="Arial"/>
          <w:kern w:val="0"/>
          <w:szCs w:val="21"/>
        </w:rPr>
        <w:t>1</w:t>
      </w:r>
      <w:r w:rsidR="00BB1EF7">
        <w:rPr>
          <w:rFonts w:ascii="宋体" w:eastAsia="宋体" w:hAnsi="宋体" w:cs="Calibri" w:hint="eastAsia"/>
          <w:kern w:val="0"/>
          <w:szCs w:val="21"/>
        </w:rPr>
        <w:t>、</w:t>
      </w:r>
      <w:r w:rsidR="00BB1EF7" w:rsidRPr="00BB1EF7">
        <w:rPr>
          <w:rFonts w:ascii="宋体" w:eastAsia="宋体" w:hAnsi="宋体" w:cs="Calibri" w:hint="eastAsia"/>
          <w:kern w:val="0"/>
          <w:szCs w:val="21"/>
        </w:rPr>
        <w:t>西部证券股份有限公司</w:t>
      </w:r>
    </w:p>
    <w:p w:rsidR="00BB1EF7" w:rsidRDefault="00BB1EF7" w:rsidP="00BB1EF7">
      <w:pPr>
        <w:widowControl/>
        <w:shd w:val="clear" w:color="auto" w:fill="FFFFFF"/>
        <w:spacing w:line="400" w:lineRule="atLeast"/>
        <w:ind w:leftChars="300" w:left="630"/>
        <w:jc w:val="left"/>
        <w:rPr>
          <w:rFonts w:ascii="宋体" w:eastAsia="宋体" w:hAnsi="宋体" w:cs="Arial"/>
          <w:kern w:val="0"/>
          <w:szCs w:val="21"/>
        </w:rPr>
      </w:pPr>
      <w:r w:rsidRPr="00BB1EF7">
        <w:rPr>
          <w:rFonts w:ascii="宋体" w:eastAsia="宋体" w:hAnsi="宋体" w:cs="Calibri" w:hint="eastAsia"/>
          <w:kern w:val="0"/>
          <w:szCs w:val="21"/>
        </w:rPr>
        <w:t>客服热线：</w:t>
      </w:r>
      <w:r w:rsidRPr="00BB1EF7">
        <w:rPr>
          <w:rFonts w:ascii="宋体" w:eastAsia="宋体" w:hAnsi="宋体" w:cs="Calibri"/>
          <w:kern w:val="0"/>
          <w:szCs w:val="21"/>
        </w:rPr>
        <w:t>95582</w:t>
      </w:r>
      <w:r w:rsidRPr="00BB1EF7">
        <w:rPr>
          <w:rFonts w:ascii="宋体" w:eastAsia="宋体" w:hAnsi="宋体" w:cs="Calibri"/>
          <w:kern w:val="0"/>
          <w:szCs w:val="21"/>
        </w:rPr>
        <w:br/>
      </w:r>
      <w:r w:rsidRPr="00BB1EF7">
        <w:rPr>
          <w:rFonts w:ascii="宋体" w:eastAsia="宋体" w:hAnsi="宋体" w:cs="Calibri" w:hint="eastAsia"/>
          <w:kern w:val="0"/>
          <w:szCs w:val="21"/>
        </w:rPr>
        <w:t>网址：</w:t>
      </w:r>
      <w:r w:rsidRPr="00BB1EF7">
        <w:rPr>
          <w:rFonts w:ascii="宋体" w:eastAsia="宋体" w:hAnsi="宋体" w:cs="Calibri"/>
          <w:kern w:val="0"/>
          <w:szCs w:val="21"/>
        </w:rPr>
        <w:t>www.west95582.com</w:t>
      </w:r>
      <w:r>
        <w:rPr>
          <w:rFonts w:ascii="宋体" w:eastAsia="宋体" w:hAnsi="宋体" w:cs="Arial"/>
          <w:kern w:val="0"/>
          <w:szCs w:val="21"/>
        </w:rPr>
        <w:t xml:space="preserve"> </w:t>
      </w:r>
    </w:p>
    <w:p w:rsidR="00CB153B" w:rsidRDefault="00E25494" w:rsidP="00BB1EF7">
      <w:pPr>
        <w:widowControl/>
        <w:shd w:val="clear" w:color="auto" w:fill="FFFFFF"/>
        <w:spacing w:line="400" w:lineRule="atLeast"/>
        <w:ind w:leftChars="200" w:left="420"/>
        <w:jc w:val="left"/>
        <w:rPr>
          <w:rFonts w:ascii="宋体" w:eastAsia="宋体" w:hAnsi="宋体" w:cs="Calibri"/>
          <w:kern w:val="0"/>
          <w:szCs w:val="21"/>
        </w:rPr>
      </w:pPr>
      <w:r>
        <w:rPr>
          <w:rFonts w:ascii="宋体" w:eastAsia="宋体" w:hAnsi="宋体" w:cs="Arial"/>
          <w:kern w:val="0"/>
          <w:szCs w:val="21"/>
        </w:rPr>
        <w:t>2</w:t>
      </w:r>
      <w:r>
        <w:rPr>
          <w:rFonts w:ascii="宋体" w:eastAsia="宋体" w:hAnsi="宋体" w:cs="Calibri" w:hint="eastAsia"/>
          <w:kern w:val="0"/>
          <w:szCs w:val="21"/>
        </w:rPr>
        <w:t>、景顺长城基金管理有限公司</w:t>
      </w:r>
    </w:p>
    <w:p w:rsidR="00CB153B" w:rsidRDefault="00E25494">
      <w:pPr>
        <w:widowControl/>
        <w:shd w:val="clear" w:color="auto" w:fill="FFFFFF"/>
        <w:spacing w:line="360" w:lineRule="auto"/>
        <w:ind w:leftChars="300" w:left="630"/>
        <w:rPr>
          <w:rFonts w:ascii="宋体" w:eastAsia="宋体" w:hAnsi="宋体" w:cs="Calibri"/>
          <w:kern w:val="0"/>
          <w:szCs w:val="21"/>
        </w:rPr>
      </w:pPr>
      <w:r>
        <w:rPr>
          <w:rFonts w:ascii="宋体" w:eastAsia="宋体" w:hAnsi="宋体" w:cs="Calibri" w:hint="eastAsia"/>
          <w:kern w:val="0"/>
          <w:szCs w:val="21"/>
        </w:rPr>
        <w:t>客户服务电话：</w:t>
      </w:r>
      <w:r>
        <w:rPr>
          <w:rFonts w:ascii="宋体" w:eastAsia="宋体" w:hAnsi="宋体" w:cs="Arial"/>
          <w:kern w:val="0"/>
          <w:szCs w:val="21"/>
        </w:rPr>
        <w:t>400 8888 606</w:t>
      </w:r>
      <w:r>
        <w:rPr>
          <w:rFonts w:ascii="宋体" w:eastAsia="宋体" w:hAnsi="宋体" w:cs="Calibri" w:hint="eastAsia"/>
          <w:kern w:val="0"/>
          <w:szCs w:val="21"/>
        </w:rPr>
        <w:t>、</w:t>
      </w:r>
      <w:r>
        <w:rPr>
          <w:rFonts w:ascii="宋体" w:eastAsia="宋体" w:hAnsi="宋体" w:cs="Arial"/>
          <w:kern w:val="0"/>
          <w:szCs w:val="21"/>
        </w:rPr>
        <w:t>0755-82370688</w:t>
      </w:r>
      <w:r>
        <w:rPr>
          <w:rFonts w:ascii="宋体" w:eastAsia="宋体" w:hAnsi="宋体" w:cs="Arial"/>
          <w:kern w:val="0"/>
          <w:szCs w:val="21"/>
        </w:rPr>
        <w:br/>
      </w:r>
      <w:r>
        <w:rPr>
          <w:rFonts w:ascii="宋体" w:eastAsia="宋体" w:hAnsi="宋体" w:cs="Calibri" w:hint="eastAsia"/>
          <w:kern w:val="0"/>
          <w:szCs w:val="21"/>
        </w:rPr>
        <w:t>网址：</w:t>
      </w:r>
      <w:r>
        <w:rPr>
          <w:rFonts w:ascii="宋体" w:eastAsia="宋体" w:hAnsi="宋体" w:cs="Arial"/>
          <w:kern w:val="0"/>
          <w:szCs w:val="21"/>
        </w:rPr>
        <w:t>www.igwfmc.com</w:t>
      </w:r>
    </w:p>
    <w:p w:rsidR="00CB153B" w:rsidRDefault="00CB153B">
      <w:pPr>
        <w:widowControl/>
        <w:shd w:val="clear" w:color="auto" w:fill="FFFFFF"/>
        <w:spacing w:line="400" w:lineRule="atLeast"/>
        <w:ind w:firstLine="420"/>
        <w:rPr>
          <w:rFonts w:ascii="宋体" w:eastAsia="宋体" w:hAnsi="宋体" w:cs="Calibri"/>
          <w:kern w:val="0"/>
          <w:szCs w:val="21"/>
        </w:rPr>
      </w:pPr>
    </w:p>
    <w:p w:rsidR="00CB153B" w:rsidRDefault="00E25494">
      <w:pPr>
        <w:widowControl/>
        <w:shd w:val="clear" w:color="auto" w:fill="FFFFFF"/>
        <w:spacing w:line="400" w:lineRule="atLeast"/>
        <w:ind w:firstLine="420"/>
        <w:rPr>
          <w:rFonts w:ascii="宋体" w:eastAsia="宋体" w:hAnsi="宋体" w:cs="Calibri"/>
          <w:kern w:val="0"/>
          <w:szCs w:val="21"/>
        </w:rPr>
      </w:pPr>
      <w:r>
        <w:rPr>
          <w:rFonts w:ascii="宋体" w:eastAsia="宋体" w:hAnsi="宋体" w:cs="Calibri" w:hint="eastAsia"/>
          <w:kern w:val="0"/>
          <w:szCs w:val="21"/>
        </w:rPr>
        <w:t>风险提示：基金管理人承诺以诚实信用、勤勉尽责的原则管理和运用基金资产，但不保证基金一定盈利，也不保证最低收益。投资者投资于相应基金时应认真阅读相应基金的基金合同、招募说明书等文件。敬请投资者留意投资风险。</w:t>
      </w:r>
    </w:p>
    <w:p w:rsidR="00CB153B" w:rsidRDefault="00E25494">
      <w:pPr>
        <w:widowControl/>
        <w:shd w:val="clear" w:color="auto" w:fill="FFFFFF"/>
        <w:spacing w:line="400" w:lineRule="atLeast"/>
        <w:ind w:firstLine="420"/>
        <w:rPr>
          <w:rFonts w:ascii="宋体" w:eastAsia="宋体" w:hAnsi="宋体" w:cs="Calibri"/>
          <w:kern w:val="0"/>
          <w:szCs w:val="21"/>
        </w:rPr>
      </w:pPr>
      <w:r>
        <w:rPr>
          <w:rFonts w:ascii="宋体" w:eastAsia="宋体" w:hAnsi="宋体" w:cs="Arial"/>
          <w:kern w:val="0"/>
          <w:szCs w:val="21"/>
        </w:rPr>
        <w:t> </w:t>
      </w:r>
    </w:p>
    <w:p w:rsidR="00CB153B" w:rsidRDefault="00E25494">
      <w:pPr>
        <w:widowControl/>
        <w:shd w:val="clear" w:color="auto" w:fill="FFFFFF"/>
        <w:spacing w:line="400" w:lineRule="atLeast"/>
        <w:ind w:firstLine="420"/>
        <w:rPr>
          <w:rFonts w:ascii="宋体" w:eastAsia="宋体" w:hAnsi="宋体" w:cs="Calibri"/>
          <w:kern w:val="0"/>
          <w:szCs w:val="21"/>
        </w:rPr>
      </w:pPr>
      <w:r>
        <w:rPr>
          <w:rFonts w:ascii="宋体" w:eastAsia="宋体" w:hAnsi="宋体" w:cs="Calibri" w:hint="eastAsia"/>
          <w:kern w:val="0"/>
          <w:szCs w:val="21"/>
        </w:rPr>
        <w:t>特此公告。</w:t>
      </w:r>
    </w:p>
    <w:p w:rsidR="00CB153B" w:rsidRDefault="00E25494">
      <w:pPr>
        <w:widowControl/>
        <w:shd w:val="clear" w:color="auto" w:fill="FFFFFF"/>
        <w:spacing w:line="400" w:lineRule="atLeast"/>
        <w:ind w:firstLine="420"/>
        <w:rPr>
          <w:rFonts w:ascii="宋体" w:eastAsia="宋体" w:hAnsi="宋体" w:cs="Calibri"/>
          <w:kern w:val="0"/>
          <w:szCs w:val="21"/>
        </w:rPr>
      </w:pPr>
      <w:r>
        <w:rPr>
          <w:rFonts w:ascii="宋体" w:eastAsia="宋体" w:hAnsi="宋体" w:cs="Arial"/>
          <w:kern w:val="0"/>
          <w:szCs w:val="21"/>
        </w:rPr>
        <w:t xml:space="preserve">                                                                                                                         </w:t>
      </w:r>
    </w:p>
    <w:p w:rsidR="00CB153B" w:rsidRDefault="00E25494">
      <w:pPr>
        <w:widowControl/>
        <w:shd w:val="clear" w:color="auto" w:fill="FFFFFF"/>
        <w:spacing w:line="400" w:lineRule="atLeast"/>
        <w:ind w:firstLine="420"/>
        <w:jc w:val="right"/>
        <w:rPr>
          <w:rFonts w:ascii="宋体" w:eastAsia="宋体" w:hAnsi="宋体" w:cs="Calibri"/>
          <w:kern w:val="0"/>
          <w:szCs w:val="21"/>
        </w:rPr>
      </w:pPr>
      <w:r>
        <w:rPr>
          <w:rFonts w:ascii="宋体" w:eastAsia="宋体" w:hAnsi="宋体" w:cs="Arial"/>
          <w:kern w:val="0"/>
          <w:szCs w:val="21"/>
        </w:rPr>
        <w:t> </w:t>
      </w:r>
    </w:p>
    <w:p w:rsidR="00CB153B" w:rsidRDefault="00E25494">
      <w:pPr>
        <w:widowControl/>
        <w:shd w:val="clear" w:color="auto" w:fill="FFFFFF"/>
        <w:spacing w:line="400" w:lineRule="atLeast"/>
        <w:ind w:firstLine="420"/>
        <w:jc w:val="right"/>
        <w:rPr>
          <w:rFonts w:ascii="宋体" w:eastAsia="宋体" w:hAnsi="宋体" w:cs="Calibri"/>
          <w:kern w:val="0"/>
          <w:szCs w:val="21"/>
        </w:rPr>
      </w:pPr>
      <w:r>
        <w:rPr>
          <w:rFonts w:ascii="宋体" w:eastAsia="宋体" w:hAnsi="宋体" w:cs="Calibri" w:hint="eastAsia"/>
          <w:kern w:val="0"/>
          <w:szCs w:val="21"/>
        </w:rPr>
        <w:t>景顺长城基金管理有限公司</w:t>
      </w:r>
    </w:p>
    <w:p w:rsidR="00CB153B" w:rsidRDefault="00E15A91">
      <w:pPr>
        <w:widowControl/>
        <w:shd w:val="clear" w:color="auto" w:fill="FFFFFF"/>
        <w:spacing w:line="400" w:lineRule="atLeast"/>
        <w:ind w:firstLine="420"/>
        <w:jc w:val="right"/>
        <w:rPr>
          <w:rFonts w:ascii="宋体" w:eastAsia="宋体" w:hAnsi="宋体" w:cs="Calibri"/>
          <w:kern w:val="0"/>
          <w:szCs w:val="21"/>
        </w:rPr>
      </w:pPr>
      <w:r>
        <w:rPr>
          <w:rFonts w:ascii="宋体" w:eastAsia="宋体" w:hAnsi="宋体" w:cs="Calibri" w:hint="eastAsia"/>
          <w:kern w:val="0"/>
          <w:szCs w:val="21"/>
        </w:rPr>
        <w:t>二○二五年一</w:t>
      </w:r>
      <w:r w:rsidR="00E25494">
        <w:rPr>
          <w:rFonts w:ascii="宋体" w:eastAsia="宋体" w:hAnsi="宋体" w:cs="Calibri" w:hint="eastAsia"/>
          <w:kern w:val="0"/>
          <w:szCs w:val="21"/>
        </w:rPr>
        <w:t>月二十</w:t>
      </w:r>
      <w:r>
        <w:rPr>
          <w:rFonts w:ascii="宋体" w:eastAsia="宋体" w:hAnsi="宋体" w:cs="Calibri" w:hint="eastAsia"/>
          <w:kern w:val="0"/>
          <w:szCs w:val="21"/>
        </w:rPr>
        <w:t>四</w:t>
      </w:r>
      <w:r w:rsidR="00E25494">
        <w:rPr>
          <w:rFonts w:ascii="宋体" w:eastAsia="宋体" w:hAnsi="宋体" w:cs="Calibri" w:hint="eastAsia"/>
          <w:kern w:val="0"/>
          <w:szCs w:val="21"/>
        </w:rPr>
        <w:t>日</w:t>
      </w:r>
    </w:p>
    <w:p w:rsidR="00CB153B" w:rsidRDefault="00CB153B">
      <w:pPr>
        <w:rPr>
          <w:szCs w:val="21"/>
        </w:rPr>
      </w:pPr>
    </w:p>
    <w:p w:rsidR="00CB153B" w:rsidRPr="00E15A91" w:rsidRDefault="00CB153B">
      <w:pPr>
        <w:rPr>
          <w:szCs w:val="21"/>
        </w:rPr>
      </w:pPr>
    </w:p>
    <w:sectPr w:rsidR="00CB153B" w:rsidRPr="00E15A91" w:rsidSect="00120F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3C8" w:rsidRDefault="004D53C8" w:rsidP="00342F81">
      <w:r>
        <w:separator/>
      </w:r>
    </w:p>
  </w:endnote>
  <w:endnote w:type="continuationSeparator" w:id="0">
    <w:p w:rsidR="004D53C8" w:rsidRDefault="004D53C8" w:rsidP="00342F81">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3C8" w:rsidRDefault="004D53C8" w:rsidP="00342F81">
      <w:r>
        <w:separator/>
      </w:r>
    </w:p>
  </w:footnote>
  <w:footnote w:type="continuationSeparator" w:id="0">
    <w:p w:rsidR="004D53C8" w:rsidRDefault="004D53C8" w:rsidP="00342F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63D7"/>
    <w:rsid w:val="00120F6D"/>
    <w:rsid w:val="00135CE0"/>
    <w:rsid w:val="00157004"/>
    <w:rsid w:val="001B3E90"/>
    <w:rsid w:val="001C556A"/>
    <w:rsid w:val="001D0EBC"/>
    <w:rsid w:val="001E4548"/>
    <w:rsid w:val="002123CF"/>
    <w:rsid w:val="00220BAF"/>
    <w:rsid w:val="00226B0C"/>
    <w:rsid w:val="00235382"/>
    <w:rsid w:val="00276C29"/>
    <w:rsid w:val="002776B2"/>
    <w:rsid w:val="002808AC"/>
    <w:rsid w:val="003038F3"/>
    <w:rsid w:val="00342F81"/>
    <w:rsid w:val="00382781"/>
    <w:rsid w:val="003A4B9E"/>
    <w:rsid w:val="003B68F2"/>
    <w:rsid w:val="003C3348"/>
    <w:rsid w:val="00404BEF"/>
    <w:rsid w:val="004163D7"/>
    <w:rsid w:val="00432A20"/>
    <w:rsid w:val="0046403F"/>
    <w:rsid w:val="00465179"/>
    <w:rsid w:val="00477D27"/>
    <w:rsid w:val="00487EFF"/>
    <w:rsid w:val="004C0AD6"/>
    <w:rsid w:val="004D53C8"/>
    <w:rsid w:val="004E2186"/>
    <w:rsid w:val="005328A7"/>
    <w:rsid w:val="0053665B"/>
    <w:rsid w:val="00547C38"/>
    <w:rsid w:val="005843BA"/>
    <w:rsid w:val="005F17E8"/>
    <w:rsid w:val="00610452"/>
    <w:rsid w:val="006815D4"/>
    <w:rsid w:val="006D7662"/>
    <w:rsid w:val="0070278A"/>
    <w:rsid w:val="0071727A"/>
    <w:rsid w:val="00717F8E"/>
    <w:rsid w:val="00744524"/>
    <w:rsid w:val="007D45FC"/>
    <w:rsid w:val="00814370"/>
    <w:rsid w:val="00837039"/>
    <w:rsid w:val="008604A3"/>
    <w:rsid w:val="00861373"/>
    <w:rsid w:val="008A649A"/>
    <w:rsid w:val="00901823"/>
    <w:rsid w:val="009653CB"/>
    <w:rsid w:val="009721ED"/>
    <w:rsid w:val="009B3035"/>
    <w:rsid w:val="009E3AC2"/>
    <w:rsid w:val="009E515C"/>
    <w:rsid w:val="00A54AF9"/>
    <w:rsid w:val="00A672CB"/>
    <w:rsid w:val="00AC1D83"/>
    <w:rsid w:val="00AD631B"/>
    <w:rsid w:val="00AE0A6A"/>
    <w:rsid w:val="00AE4EE5"/>
    <w:rsid w:val="00AF7B8E"/>
    <w:rsid w:val="00B0625E"/>
    <w:rsid w:val="00B5600E"/>
    <w:rsid w:val="00B81AD7"/>
    <w:rsid w:val="00BB1EF7"/>
    <w:rsid w:val="00C502E7"/>
    <w:rsid w:val="00CA1216"/>
    <w:rsid w:val="00CB153B"/>
    <w:rsid w:val="00CD3D64"/>
    <w:rsid w:val="00D5561A"/>
    <w:rsid w:val="00E15A91"/>
    <w:rsid w:val="00E25494"/>
    <w:rsid w:val="00E758CB"/>
    <w:rsid w:val="00EC429C"/>
    <w:rsid w:val="00ED154D"/>
    <w:rsid w:val="00EE7A1D"/>
    <w:rsid w:val="00EF6C47"/>
    <w:rsid w:val="00F9409C"/>
    <w:rsid w:val="00F97C7D"/>
    <w:rsid w:val="00FB0FA4"/>
    <w:rsid w:val="00FC7B8C"/>
    <w:rsid w:val="00FE7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F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120F6D"/>
    <w:pPr>
      <w:jc w:val="left"/>
    </w:pPr>
  </w:style>
  <w:style w:type="paragraph" w:styleId="a4">
    <w:name w:val="Balloon Text"/>
    <w:basedOn w:val="a"/>
    <w:link w:val="Char0"/>
    <w:uiPriority w:val="99"/>
    <w:semiHidden/>
    <w:unhideWhenUsed/>
    <w:qFormat/>
    <w:rsid w:val="00120F6D"/>
    <w:rPr>
      <w:sz w:val="18"/>
      <w:szCs w:val="18"/>
    </w:rPr>
  </w:style>
  <w:style w:type="paragraph" w:styleId="a5">
    <w:name w:val="footer"/>
    <w:basedOn w:val="a"/>
    <w:link w:val="Char1"/>
    <w:uiPriority w:val="99"/>
    <w:unhideWhenUsed/>
    <w:rsid w:val="00120F6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20F6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120F6D"/>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120F6D"/>
    <w:rPr>
      <w:b/>
      <w:bCs/>
    </w:rPr>
  </w:style>
  <w:style w:type="table" w:styleId="a9">
    <w:name w:val="Table Grid"/>
    <w:basedOn w:val="a1"/>
    <w:uiPriority w:val="39"/>
    <w:qFormat/>
    <w:rsid w:val="00120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120F6D"/>
    <w:rPr>
      <w:color w:val="0563C1" w:themeColor="hyperlink"/>
      <w:u w:val="single"/>
    </w:rPr>
  </w:style>
  <w:style w:type="character" w:styleId="ab">
    <w:name w:val="annotation reference"/>
    <w:basedOn w:val="a0"/>
    <w:uiPriority w:val="99"/>
    <w:semiHidden/>
    <w:unhideWhenUsed/>
    <w:qFormat/>
    <w:rsid w:val="00120F6D"/>
    <w:rPr>
      <w:sz w:val="21"/>
      <w:szCs w:val="21"/>
    </w:rPr>
  </w:style>
  <w:style w:type="paragraph" w:customStyle="1" w:styleId="source-date1">
    <w:name w:val="source-date1"/>
    <w:basedOn w:val="a"/>
    <w:qFormat/>
    <w:rsid w:val="00120F6D"/>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customStyle="1" w:styleId="Char2">
    <w:name w:val="页眉 Char"/>
    <w:basedOn w:val="a0"/>
    <w:link w:val="a6"/>
    <w:uiPriority w:val="99"/>
    <w:rsid w:val="00120F6D"/>
    <w:rPr>
      <w:sz w:val="18"/>
      <w:szCs w:val="18"/>
    </w:rPr>
  </w:style>
  <w:style w:type="character" w:customStyle="1" w:styleId="Char1">
    <w:name w:val="页脚 Char"/>
    <w:basedOn w:val="a0"/>
    <w:link w:val="a5"/>
    <w:uiPriority w:val="99"/>
    <w:rsid w:val="00120F6D"/>
    <w:rPr>
      <w:sz w:val="18"/>
      <w:szCs w:val="18"/>
    </w:rPr>
  </w:style>
  <w:style w:type="character" w:customStyle="1" w:styleId="Char0">
    <w:name w:val="批注框文本 Char"/>
    <w:basedOn w:val="a0"/>
    <w:link w:val="a4"/>
    <w:uiPriority w:val="99"/>
    <w:semiHidden/>
    <w:qFormat/>
    <w:rsid w:val="00120F6D"/>
    <w:rPr>
      <w:sz w:val="18"/>
      <w:szCs w:val="18"/>
    </w:rPr>
  </w:style>
  <w:style w:type="character" w:customStyle="1" w:styleId="Char">
    <w:name w:val="批注文字 Char"/>
    <w:basedOn w:val="a0"/>
    <w:link w:val="a3"/>
    <w:uiPriority w:val="99"/>
    <w:semiHidden/>
    <w:qFormat/>
    <w:rsid w:val="00120F6D"/>
  </w:style>
  <w:style w:type="character" w:customStyle="1" w:styleId="Char3">
    <w:name w:val="批注主题 Char"/>
    <w:basedOn w:val="Char"/>
    <w:link w:val="a8"/>
    <w:uiPriority w:val="99"/>
    <w:semiHidden/>
    <w:qFormat/>
    <w:rsid w:val="00120F6D"/>
    <w:rPr>
      <w:b/>
      <w:bCs/>
    </w:rPr>
  </w:style>
  <w:style w:type="paragraph" w:styleId="ac">
    <w:name w:val="List Paragraph"/>
    <w:basedOn w:val="a"/>
    <w:uiPriority w:val="34"/>
    <w:qFormat/>
    <w:rsid w:val="00120F6D"/>
    <w:pPr>
      <w:ind w:firstLineChars="200" w:firstLine="420"/>
    </w:pPr>
  </w:style>
</w:styles>
</file>

<file path=word/webSettings.xml><?xml version="1.0" encoding="utf-8"?>
<w:webSettings xmlns:r="http://schemas.openxmlformats.org/officeDocument/2006/relationships" xmlns:w="http://schemas.openxmlformats.org/wordprocessingml/2006/main">
  <w:divs>
    <w:div w:id="89357371">
      <w:bodyDiv w:val="1"/>
      <w:marLeft w:val="0"/>
      <w:marRight w:val="0"/>
      <w:marTop w:val="0"/>
      <w:marBottom w:val="0"/>
      <w:divBdr>
        <w:top w:val="none" w:sz="0" w:space="0" w:color="auto"/>
        <w:left w:val="none" w:sz="0" w:space="0" w:color="auto"/>
        <w:bottom w:val="none" w:sz="0" w:space="0" w:color="auto"/>
        <w:right w:val="none" w:sz="0" w:space="0" w:color="auto"/>
      </w:divBdr>
    </w:div>
    <w:div w:id="330566272">
      <w:bodyDiv w:val="1"/>
      <w:marLeft w:val="0"/>
      <w:marRight w:val="0"/>
      <w:marTop w:val="0"/>
      <w:marBottom w:val="0"/>
      <w:divBdr>
        <w:top w:val="none" w:sz="0" w:space="0" w:color="auto"/>
        <w:left w:val="none" w:sz="0" w:space="0" w:color="auto"/>
        <w:bottom w:val="none" w:sz="0" w:space="0" w:color="auto"/>
        <w:right w:val="none" w:sz="0" w:space="0" w:color="auto"/>
      </w:divBdr>
    </w:div>
    <w:div w:id="730881513">
      <w:bodyDiv w:val="1"/>
      <w:marLeft w:val="0"/>
      <w:marRight w:val="0"/>
      <w:marTop w:val="0"/>
      <w:marBottom w:val="0"/>
      <w:divBdr>
        <w:top w:val="none" w:sz="0" w:space="0" w:color="auto"/>
        <w:left w:val="none" w:sz="0" w:space="0" w:color="auto"/>
        <w:bottom w:val="none" w:sz="0" w:space="0" w:color="auto"/>
        <w:right w:val="none" w:sz="0" w:space="0" w:color="auto"/>
      </w:divBdr>
    </w:div>
    <w:div w:id="963005303">
      <w:bodyDiv w:val="1"/>
      <w:marLeft w:val="0"/>
      <w:marRight w:val="0"/>
      <w:marTop w:val="0"/>
      <w:marBottom w:val="0"/>
      <w:divBdr>
        <w:top w:val="none" w:sz="0" w:space="0" w:color="auto"/>
        <w:left w:val="none" w:sz="0" w:space="0" w:color="auto"/>
        <w:bottom w:val="none" w:sz="0" w:space="0" w:color="auto"/>
        <w:right w:val="none" w:sz="0" w:space="0" w:color="auto"/>
      </w:divBdr>
    </w:div>
    <w:div w:id="1161848154">
      <w:bodyDiv w:val="1"/>
      <w:marLeft w:val="0"/>
      <w:marRight w:val="0"/>
      <w:marTop w:val="0"/>
      <w:marBottom w:val="0"/>
      <w:divBdr>
        <w:top w:val="none" w:sz="0" w:space="0" w:color="auto"/>
        <w:left w:val="none" w:sz="0" w:space="0" w:color="auto"/>
        <w:bottom w:val="none" w:sz="0" w:space="0" w:color="auto"/>
        <w:right w:val="none" w:sz="0" w:space="0" w:color="auto"/>
      </w:divBdr>
    </w:div>
    <w:div w:id="1374696372">
      <w:bodyDiv w:val="1"/>
      <w:marLeft w:val="0"/>
      <w:marRight w:val="0"/>
      <w:marTop w:val="0"/>
      <w:marBottom w:val="0"/>
      <w:divBdr>
        <w:top w:val="none" w:sz="0" w:space="0" w:color="auto"/>
        <w:left w:val="none" w:sz="0" w:space="0" w:color="auto"/>
        <w:bottom w:val="none" w:sz="0" w:space="0" w:color="auto"/>
        <w:right w:val="none" w:sz="0" w:space="0" w:color="auto"/>
      </w:divBdr>
    </w:div>
    <w:div w:id="1378696769">
      <w:bodyDiv w:val="1"/>
      <w:marLeft w:val="0"/>
      <w:marRight w:val="0"/>
      <w:marTop w:val="0"/>
      <w:marBottom w:val="0"/>
      <w:divBdr>
        <w:top w:val="none" w:sz="0" w:space="0" w:color="auto"/>
        <w:left w:val="none" w:sz="0" w:space="0" w:color="auto"/>
        <w:bottom w:val="none" w:sz="0" w:space="0" w:color="auto"/>
        <w:right w:val="none" w:sz="0" w:space="0" w:color="auto"/>
      </w:divBdr>
    </w:div>
    <w:div w:id="1589657814">
      <w:bodyDiv w:val="1"/>
      <w:marLeft w:val="0"/>
      <w:marRight w:val="0"/>
      <w:marTop w:val="0"/>
      <w:marBottom w:val="0"/>
      <w:divBdr>
        <w:top w:val="none" w:sz="0" w:space="0" w:color="auto"/>
        <w:left w:val="none" w:sz="0" w:space="0" w:color="auto"/>
        <w:bottom w:val="none" w:sz="0" w:space="0" w:color="auto"/>
        <w:right w:val="none" w:sz="0" w:space="0" w:color="auto"/>
      </w:divBdr>
    </w:div>
    <w:div w:id="2115854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4</DocSecurity>
  <Lines>8</Lines>
  <Paragraphs>2</Paragraphs>
  <ScaleCrop>false</ScaleCrop>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张锦钰</dc:creator>
  <cp:lastModifiedBy>ZHONGM</cp:lastModifiedBy>
  <cp:revision>2</cp:revision>
  <dcterms:created xsi:type="dcterms:W3CDTF">2025-01-23T16:02:00Z</dcterms:created>
  <dcterms:modified xsi:type="dcterms:W3CDTF">2025-01-23T16:02:00Z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B041177F11144264B7AD004015F3BCC4</vt:lpwstr>
  </property>
</Properties>
</file>