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D626FF" w:rsidP="002662D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汇丰晋信基金管理有限公司旗下基金</w:t>
      </w:r>
      <w:r w:rsidR="00A91CEA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12744C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D413B9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6A43D0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Pr="00D626FF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报告的提示性公告</w:t>
      </w:r>
    </w:p>
    <w:p w:rsidR="00B16987" w:rsidRPr="005E088E" w:rsidRDefault="00B16987" w:rsidP="002662D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4A28B5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A1FA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2744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D413B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6A43D0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汇丰晋信基金管理有限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5A403F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2016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生命周期开放式证券投资基金</w:t>
      </w:r>
    </w:p>
    <w:p w:rsidR="00171012" w:rsidRDefault="00171012" w:rsidP="0017101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汇丰晋信龙腾混合型证券投资基金</w:t>
      </w:r>
    </w:p>
    <w:p w:rsidR="00A91CEA" w:rsidRPr="00334DC6" w:rsidRDefault="00A91CEA" w:rsidP="0017101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汇丰晋信动态策略混合型证券投资基金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2026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生命周期证券投资基金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汇丰晋信平稳增利中短债债券型证券投资基金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汇丰晋信中小盘股票型证券投资基金</w:t>
      </w:r>
    </w:p>
    <w:p w:rsidR="00A91CEA" w:rsidRPr="00334DC6" w:rsidRDefault="00A91CEA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汇丰晋信低碳先锋股票型证券投资基金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汇丰晋信消费红利股票型证券投资基金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汇丰晋信科技先锋股票型证券投资基金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914360">
        <w:rPr>
          <w:rFonts w:ascii="仿宋" w:eastAsia="仿宋" w:hAnsi="仿宋" w:hint="eastAsia"/>
          <w:color w:val="000000" w:themeColor="text1"/>
          <w:sz w:val="32"/>
          <w:szCs w:val="32"/>
        </w:rPr>
        <w:t>汇丰晋信货币市场基金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汇丰晋信恒生</w:t>
      </w:r>
      <w:r w:rsidRPr="00334DC6">
        <w:rPr>
          <w:rFonts w:ascii="仿宋" w:eastAsia="仿宋" w:hAnsi="仿宋"/>
          <w:color w:val="000000" w:themeColor="text1"/>
          <w:sz w:val="32"/>
          <w:szCs w:val="32"/>
        </w:rPr>
        <w:t>A</w:t>
      </w: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股行业龙头指数证券投资基金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E0DDE">
        <w:rPr>
          <w:rFonts w:ascii="仿宋" w:eastAsia="仿宋" w:hAnsi="仿宋" w:hint="eastAsia"/>
          <w:color w:val="000000" w:themeColor="text1"/>
          <w:sz w:val="32"/>
          <w:szCs w:val="32"/>
        </w:rPr>
        <w:t>汇丰晋信双核策略混合型证券投资基金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汇丰晋信新动力混合型证券投资基金</w:t>
      </w:r>
    </w:p>
    <w:p w:rsidR="00A91CEA" w:rsidRPr="00334DC6" w:rsidRDefault="00A91CEA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汇丰晋信智造先锋股票型证券投资基金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汇丰晋信沪港深股票型证券投资基金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汇丰晋信大盘波动精选股票型证券投资基金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汇丰晋信价值先锋股票型证券投资基金</w:t>
      </w:r>
    </w:p>
    <w:p w:rsidR="005A403F" w:rsidRPr="00334DC6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汇丰晋信珠三角区域发展混合型证券投资基金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34DC6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汇丰晋信港股通精选股票型证券投资基金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B46860">
        <w:rPr>
          <w:rFonts w:ascii="仿宋" w:eastAsia="仿宋" w:hAnsi="仿宋" w:hint="eastAsia"/>
          <w:color w:val="000000" w:themeColor="text1"/>
          <w:sz w:val="32"/>
          <w:szCs w:val="32"/>
        </w:rPr>
        <w:t>汇丰晋信港股通双核策略混合型证券投资基金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374F86">
        <w:rPr>
          <w:rFonts w:ascii="仿宋" w:eastAsia="仿宋" w:hAnsi="仿宋" w:hint="eastAsia"/>
          <w:color w:val="000000" w:themeColor="text1"/>
          <w:sz w:val="32"/>
          <w:szCs w:val="32"/>
        </w:rPr>
        <w:t>汇丰晋信慧盈混合型证券投资基金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汇丰晋信中小盘低波动策略股票型证券投资基金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796C14">
        <w:rPr>
          <w:rFonts w:ascii="仿宋" w:eastAsia="仿宋" w:hAnsi="仿宋" w:hint="eastAsia"/>
          <w:color w:val="000000" w:themeColor="text1"/>
          <w:sz w:val="32"/>
          <w:szCs w:val="32"/>
        </w:rPr>
        <w:t>汇丰晋信惠安纯债63个月定期开放债券型证券投资基金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6386E">
        <w:rPr>
          <w:rFonts w:ascii="仿宋" w:eastAsia="仿宋" w:hAnsi="仿宋" w:hint="eastAsia"/>
          <w:color w:val="000000" w:themeColor="text1"/>
          <w:sz w:val="32"/>
          <w:szCs w:val="32"/>
        </w:rPr>
        <w:t>汇丰晋信创新先锋股票型证券投资基金</w:t>
      </w:r>
    </w:p>
    <w:p w:rsidR="00A91CEA" w:rsidRDefault="00A91CEA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汇丰晋信核心成长混合型证券投资基金</w:t>
      </w:r>
    </w:p>
    <w:p w:rsidR="005A403F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0B26B1">
        <w:rPr>
          <w:rFonts w:ascii="仿宋" w:eastAsia="仿宋" w:hAnsi="仿宋" w:hint="eastAsia"/>
          <w:color w:val="000000" w:themeColor="text1"/>
          <w:sz w:val="32"/>
          <w:szCs w:val="32"/>
        </w:rPr>
        <w:t>汇丰晋信医疗先锋混合型证券投资基金</w:t>
      </w:r>
    </w:p>
    <w:p w:rsidR="00171012" w:rsidRPr="00334DC6" w:rsidRDefault="00171012" w:rsidP="00171012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汇丰晋信研究精选混合型证券投资基金</w:t>
      </w:r>
    </w:p>
    <w:p w:rsidR="006A43D0" w:rsidRDefault="005A403F" w:rsidP="005A403F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5A403F">
        <w:rPr>
          <w:rFonts w:ascii="仿宋" w:eastAsia="仿宋" w:hAnsi="仿宋" w:hint="eastAsia"/>
          <w:color w:val="000000" w:themeColor="text1"/>
          <w:sz w:val="32"/>
          <w:szCs w:val="32"/>
        </w:rPr>
        <w:t>汇丰晋信慧悦混合型证券投资基金</w:t>
      </w:r>
    </w:p>
    <w:p w:rsidR="00171012" w:rsidRDefault="00171012" w:rsidP="00171012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71012">
        <w:rPr>
          <w:rFonts w:ascii="仿宋" w:eastAsia="仿宋" w:hAnsi="仿宋" w:hint="eastAsia"/>
          <w:color w:val="000000" w:themeColor="text1"/>
          <w:sz w:val="32"/>
          <w:szCs w:val="32"/>
        </w:rPr>
        <w:t>汇丰晋信时代先锋混合型证券投资基金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汇丰晋信丰盈债券型证券投资基金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汇丰晋信策略优选混合型证券投资基金</w:t>
      </w:r>
    </w:p>
    <w:p w:rsidR="001B5F36" w:rsidRDefault="001B5F36" w:rsidP="001B5F36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B5F36">
        <w:rPr>
          <w:rFonts w:ascii="仿宋" w:eastAsia="仿宋" w:hAnsi="仿宋" w:hint="eastAsia"/>
          <w:color w:val="000000" w:themeColor="text1"/>
          <w:sz w:val="32"/>
          <w:szCs w:val="32"/>
        </w:rPr>
        <w:t>汇丰晋信龙头优势混合型证券投资基金</w:t>
      </w:r>
    </w:p>
    <w:p w:rsidR="00A91CEA" w:rsidRDefault="00A91CEA" w:rsidP="00A91CEA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汇丰晋信丰宁三个月定期开放债券型证券投资基金</w:t>
      </w:r>
    </w:p>
    <w:p w:rsidR="00A91CEA" w:rsidRDefault="00A91CEA" w:rsidP="00A91CEA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A91CEA">
        <w:rPr>
          <w:rFonts w:ascii="仿宋" w:eastAsia="仿宋" w:hAnsi="仿宋" w:hint="eastAsia"/>
          <w:color w:val="000000" w:themeColor="text1"/>
          <w:sz w:val="32"/>
          <w:szCs w:val="32"/>
        </w:rPr>
        <w:t>汇丰晋信慧嘉债券型证券投资基金</w:t>
      </w:r>
    </w:p>
    <w:p w:rsidR="0012744C" w:rsidRDefault="0012744C" w:rsidP="0012744C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汇丰晋信中证同业存单AAA指数7天持有期证券投资基金</w:t>
      </w:r>
    </w:p>
    <w:p w:rsidR="0012744C" w:rsidRDefault="0012744C" w:rsidP="0012744C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12744C">
        <w:rPr>
          <w:rFonts w:ascii="仿宋" w:eastAsia="仿宋" w:hAnsi="仿宋" w:hint="eastAsia"/>
          <w:color w:val="000000" w:themeColor="text1"/>
          <w:sz w:val="32"/>
          <w:szCs w:val="32"/>
        </w:rPr>
        <w:t>汇丰晋信慧鑫六个月持有期债券型证券投资基金</w:t>
      </w:r>
    </w:p>
    <w:p w:rsidR="006254B5" w:rsidRPr="00D626FF" w:rsidRDefault="006254B5" w:rsidP="006254B5">
      <w:pPr>
        <w:pStyle w:val="a5"/>
        <w:numPr>
          <w:ilvl w:val="0"/>
          <w:numId w:val="8"/>
        </w:numPr>
        <w:tabs>
          <w:tab w:val="left" w:pos="1418"/>
        </w:tabs>
        <w:spacing w:line="540" w:lineRule="exact"/>
        <w:ind w:firstLineChars="0"/>
        <w:rPr>
          <w:rFonts w:ascii="仿宋" w:eastAsia="仿宋" w:hAnsi="仿宋"/>
          <w:color w:val="000000" w:themeColor="text1"/>
          <w:sz w:val="32"/>
          <w:szCs w:val="32"/>
        </w:rPr>
      </w:pPr>
      <w:r w:rsidRPr="006254B5">
        <w:rPr>
          <w:rFonts w:ascii="仿宋" w:eastAsia="仿宋" w:hAnsi="仿宋" w:hint="eastAsia"/>
          <w:color w:val="000000" w:themeColor="text1"/>
          <w:sz w:val="32"/>
          <w:szCs w:val="32"/>
        </w:rPr>
        <w:t>汇丰晋信养老目标日期2036一年持有期混合型基金中基金(FOF)</w:t>
      </w:r>
    </w:p>
    <w:p w:rsidR="00D626FF" w:rsidRPr="00D626FF" w:rsidRDefault="00D626FF" w:rsidP="00D626FF">
      <w:pPr>
        <w:pStyle w:val="a5"/>
        <w:spacing w:line="540" w:lineRule="exact"/>
        <w:ind w:left="122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593C3C" w:rsidP="003F76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2744C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626F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626FF" w:rsidRPr="00D626FF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D413B9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6A43D0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D413B9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3E0DDE" w:rsidRPr="003E0DDE">
          <w:rPr>
            <w:rFonts w:asciiTheme="minorEastAsia" w:hAnsiTheme="minorEastAsia"/>
            <w:color w:val="000000" w:themeColor="text1"/>
            <w:sz w:val="32"/>
            <w:szCs w:val="32"/>
          </w:rPr>
          <w:t>www.hsbcjt.cn</w:t>
        </w:r>
      </w:hyperlink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3E0DDE">
          <w:rPr>
            <w:rFonts w:asciiTheme="minorEastAsia" w:hAnsiTheme="minorEastAsia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E0DDE" w:rsidRPr="003E0DDE">
        <w:rPr>
          <w:rFonts w:ascii="仿宋" w:eastAsia="仿宋" w:hAnsi="仿宋"/>
          <w:color w:val="000000" w:themeColor="text1"/>
          <w:sz w:val="32"/>
          <w:szCs w:val="32"/>
        </w:rPr>
        <w:t>021-20376888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E0DDE" w:rsidRPr="005A1AF7" w:rsidRDefault="003E0DD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E0DDE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汇丰晋信基金管理有限公司</w:t>
      </w:r>
    </w:p>
    <w:p w:rsidR="00BB3501" w:rsidRPr="00A7247E" w:rsidRDefault="00BB3501" w:rsidP="003E0DD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E0DD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6C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D413B9">
        <w:rPr>
          <w:rFonts w:ascii="仿宋" w:eastAsia="仿宋" w:hAnsi="仿宋"/>
          <w:color w:val="000000" w:themeColor="text1"/>
          <w:sz w:val="32"/>
          <w:szCs w:val="32"/>
        </w:rPr>
        <w:t>22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5B" w:rsidRDefault="00E0355B" w:rsidP="009A149B">
      <w:r>
        <w:separator/>
      </w:r>
    </w:p>
  </w:endnote>
  <w:endnote w:type="continuationSeparator" w:id="0">
    <w:p w:rsidR="00E0355B" w:rsidRDefault="00E0355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4E2EB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662D7" w:rsidRPr="002662D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4E2EB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733240d9a62086a3847a561c" o:spid="_x0000_s55298" type="#_x0000_t202" alt="{&quot;HashCode&quot;:-8054223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4E2EB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662D7" w:rsidRPr="002662D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4E2EB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e0f46b78e7db157d59eea8d" o:spid="_x0000_s55297" type="#_x0000_t202" alt="{&quot;HashCode&quot;:-805422396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HXb+vIZAwAAPwYAAA4AAAAAAAAAAAAA&#10;AAAALgIAAGRycy9lMm9Eb2MueG1sUEsBAi0AFAAGAAgAAAAhAJ/VQezfAAAACwEAAA8AAAAAAAAA&#10;AAAAAAAAcwUAAGRycy9kb3ducmV2LnhtbFBLBQYAAAAABAAEAPMAAAB/BgAAAAA=&#10;" o:allowincell="f" filled="f" stroked="f" strokeweight=".5pt">
          <v:textbox inset=",0,,0">
            <w:txbxContent>
              <w:p w:rsidR="00A6386E" w:rsidRPr="00A6386E" w:rsidRDefault="00A6386E" w:rsidP="00A6386E">
                <w:pPr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A6386E">
                  <w:rPr>
                    <w:rFonts w:ascii="Calibri" w:hAnsi="Calibri" w:cs="Calibri"/>
                    <w:color w:val="000000"/>
                    <w:sz w:val="20"/>
                  </w:rPr>
                  <w:t>PUBLIC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5B" w:rsidRDefault="00E0355B" w:rsidP="009A149B">
      <w:r>
        <w:separator/>
      </w:r>
    </w:p>
  </w:footnote>
  <w:footnote w:type="continuationSeparator" w:id="0">
    <w:p w:rsidR="00E0355B" w:rsidRDefault="00E0355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5CCB102C"/>
    <w:multiLevelType w:val="hybridMultilevel"/>
    <w:tmpl w:val="540A566E"/>
    <w:lvl w:ilvl="0" w:tplc="0409000F">
      <w:start w:val="1"/>
      <w:numFmt w:val="decimal"/>
      <w:lvlText w:val="%1."/>
      <w:lvlJc w:val="left"/>
      <w:pPr>
        <w:ind w:left="1220" w:hanging="420"/>
      </w:p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5301"/>
    <o:shapelayout v:ext="edit">
      <o:idmap v:ext="edit" data="5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26B1"/>
    <w:rsid w:val="000B53A5"/>
    <w:rsid w:val="000C06E1"/>
    <w:rsid w:val="000C1032"/>
    <w:rsid w:val="000C5120"/>
    <w:rsid w:val="000D18EF"/>
    <w:rsid w:val="000E13E9"/>
    <w:rsid w:val="000E7D66"/>
    <w:rsid w:val="000F07E6"/>
    <w:rsid w:val="000F407E"/>
    <w:rsid w:val="000F6458"/>
    <w:rsid w:val="001039BC"/>
    <w:rsid w:val="0012744C"/>
    <w:rsid w:val="001279BE"/>
    <w:rsid w:val="0013251E"/>
    <w:rsid w:val="001445A9"/>
    <w:rsid w:val="00146307"/>
    <w:rsid w:val="001533B2"/>
    <w:rsid w:val="001623CF"/>
    <w:rsid w:val="00165D5C"/>
    <w:rsid w:val="00166B15"/>
    <w:rsid w:val="00171012"/>
    <w:rsid w:val="00174C8C"/>
    <w:rsid w:val="0017571E"/>
    <w:rsid w:val="00175AED"/>
    <w:rsid w:val="00191702"/>
    <w:rsid w:val="00192262"/>
    <w:rsid w:val="001A593B"/>
    <w:rsid w:val="001B5F3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662D7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47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4DC6"/>
    <w:rsid w:val="003467B5"/>
    <w:rsid w:val="00355B7C"/>
    <w:rsid w:val="00361065"/>
    <w:rsid w:val="0036248F"/>
    <w:rsid w:val="00374F86"/>
    <w:rsid w:val="00382BCB"/>
    <w:rsid w:val="00391944"/>
    <w:rsid w:val="00393949"/>
    <w:rsid w:val="003948AF"/>
    <w:rsid w:val="00394BBC"/>
    <w:rsid w:val="003951A9"/>
    <w:rsid w:val="003A4AC6"/>
    <w:rsid w:val="003C12FD"/>
    <w:rsid w:val="003C2820"/>
    <w:rsid w:val="003C3CB5"/>
    <w:rsid w:val="003C5A1A"/>
    <w:rsid w:val="003D0424"/>
    <w:rsid w:val="003D32D7"/>
    <w:rsid w:val="003E0DDE"/>
    <w:rsid w:val="003F4E13"/>
    <w:rsid w:val="003F6960"/>
    <w:rsid w:val="003F7614"/>
    <w:rsid w:val="0040020D"/>
    <w:rsid w:val="00405ADB"/>
    <w:rsid w:val="004254EE"/>
    <w:rsid w:val="00430D19"/>
    <w:rsid w:val="00431F2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8B5"/>
    <w:rsid w:val="004A54A6"/>
    <w:rsid w:val="004B1105"/>
    <w:rsid w:val="004C3109"/>
    <w:rsid w:val="004C44C4"/>
    <w:rsid w:val="004C625A"/>
    <w:rsid w:val="004C6355"/>
    <w:rsid w:val="004E1D5E"/>
    <w:rsid w:val="004E2EB6"/>
    <w:rsid w:val="004E630B"/>
    <w:rsid w:val="004F4C97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B2B"/>
    <w:rsid w:val="00563FE4"/>
    <w:rsid w:val="00567A02"/>
    <w:rsid w:val="005711D9"/>
    <w:rsid w:val="005751C6"/>
    <w:rsid w:val="00582D8F"/>
    <w:rsid w:val="005837B0"/>
    <w:rsid w:val="00593C3C"/>
    <w:rsid w:val="00596AC1"/>
    <w:rsid w:val="0059773C"/>
    <w:rsid w:val="005A403F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4B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43D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D0B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4D1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C1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78E0"/>
    <w:rsid w:val="007D4066"/>
    <w:rsid w:val="007E3EED"/>
    <w:rsid w:val="007E5780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03C1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6F28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4360"/>
    <w:rsid w:val="0092312D"/>
    <w:rsid w:val="00933628"/>
    <w:rsid w:val="009465EA"/>
    <w:rsid w:val="0094747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B84"/>
    <w:rsid w:val="009A149B"/>
    <w:rsid w:val="009B33C8"/>
    <w:rsid w:val="009B5D57"/>
    <w:rsid w:val="009C15E2"/>
    <w:rsid w:val="009C1DE2"/>
    <w:rsid w:val="009C33BF"/>
    <w:rsid w:val="009C3820"/>
    <w:rsid w:val="009E35EB"/>
    <w:rsid w:val="009E64F2"/>
    <w:rsid w:val="009E7875"/>
    <w:rsid w:val="009F72D1"/>
    <w:rsid w:val="00A047C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86E"/>
    <w:rsid w:val="00A63901"/>
    <w:rsid w:val="00A63F21"/>
    <w:rsid w:val="00A7247E"/>
    <w:rsid w:val="00A72BFA"/>
    <w:rsid w:val="00A72FCD"/>
    <w:rsid w:val="00A74844"/>
    <w:rsid w:val="00A81D7B"/>
    <w:rsid w:val="00A87DCB"/>
    <w:rsid w:val="00A91CEA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860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1FAE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3D4C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60DE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13B9"/>
    <w:rsid w:val="00D42F13"/>
    <w:rsid w:val="00D43B3D"/>
    <w:rsid w:val="00D5035D"/>
    <w:rsid w:val="00D5213E"/>
    <w:rsid w:val="00D52A3F"/>
    <w:rsid w:val="00D535B2"/>
    <w:rsid w:val="00D56E0D"/>
    <w:rsid w:val="00D626FF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C3E"/>
    <w:rsid w:val="00DE6A70"/>
    <w:rsid w:val="00DF3DF3"/>
    <w:rsid w:val="00DF5AA8"/>
    <w:rsid w:val="00E0355B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BCC"/>
    <w:rsid w:val="00EA6F84"/>
    <w:rsid w:val="00EB7931"/>
    <w:rsid w:val="00EC60DB"/>
    <w:rsid w:val="00EC7630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5C06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3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bcjt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9D8B-44AE-4E7C-AC3B-51AE6445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keywords>NOT-APPL -  </cp:keywords>
  <dc:description>NOT-APPL -  </dc:description>
  <cp:lastModifiedBy>ZHONGM</cp:lastModifiedBy>
  <cp:revision>2</cp:revision>
  <cp:lastPrinted>2019-10-15T05:43:00Z</cp:lastPrinted>
  <dcterms:created xsi:type="dcterms:W3CDTF">2025-01-21T16:07:00Z</dcterms:created>
  <dcterms:modified xsi:type="dcterms:W3CDTF">2025-01-21T16:07:00Z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2025-01-07T07:57:34Z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87339541-e133-4e2f-a2f2-1427bb5b3cef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</Properties>
</file>