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CC" w:rsidRDefault="0094130F" w:rsidP="0089690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恒生前海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基金管理有限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  <w:r w:rsidR="008A02CC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94130F" w:rsidP="0089690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89690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8A02CC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BB3501" w:rsidRDefault="00005A6B" w:rsidP="0065741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05A6B">
        <w:rPr>
          <w:rFonts w:ascii="仿宋" w:eastAsia="仿宋" w:hAnsi="仿宋" w:hint="eastAsia"/>
          <w:color w:val="000000" w:themeColor="text1"/>
          <w:sz w:val="32"/>
          <w:szCs w:val="32"/>
        </w:rPr>
        <w:t>恒生前海</w:t>
      </w:r>
      <w:r w:rsidRPr="00005A6B"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0443A2">
        <w:rPr>
          <w:rFonts w:ascii="仿宋" w:eastAsia="仿宋" w:hAnsi="仿宋" w:hint="eastAsia"/>
          <w:color w:val="000000" w:themeColor="text1"/>
          <w:sz w:val="32"/>
          <w:szCs w:val="32"/>
        </w:rPr>
        <w:t>基金（详见下表）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8A02CC" w:rsidRPr="006B43F9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94130F" w:rsidRPr="006B43F9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C95C9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95C92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C95C92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A75423" w:rsidRPr="006B43F9">
        <w:rPr>
          <w:rFonts w:ascii="仿宋" w:eastAsia="仿宋" w:hAnsi="仿宋" w:hint="eastAsia"/>
          <w:color w:val="000000" w:themeColor="text1"/>
          <w:sz w:val="32"/>
          <w:szCs w:val="32"/>
        </w:rPr>
        <w:t>(www.hsqhfunds.com)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14" w:history="1">
        <w:r w:rsidR="000F07E6" w:rsidRPr="003D2673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00-620-6608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tbl>
      <w:tblPr>
        <w:tblStyle w:val="ae"/>
        <w:tblW w:w="8784" w:type="dxa"/>
        <w:jc w:val="center"/>
        <w:tblLook w:val="04A0"/>
      </w:tblPr>
      <w:tblGrid>
        <w:gridCol w:w="846"/>
        <w:gridCol w:w="7938"/>
      </w:tblGrid>
      <w:tr w:rsidR="000443A2" w:rsidRPr="000443A2" w:rsidTr="000A5C5F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F138AA" w:rsidRPr="00D53BB0" w:rsidRDefault="00F138AA" w:rsidP="00D53BB0">
            <w:pPr>
              <w:spacing w:line="54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938" w:type="dxa"/>
            <w:noWrap/>
            <w:vAlign w:val="center"/>
            <w:hideMark/>
          </w:tcPr>
          <w:p w:rsidR="00F138AA" w:rsidRPr="00D53BB0" w:rsidRDefault="00F138AA" w:rsidP="00D53BB0">
            <w:pPr>
              <w:spacing w:line="54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基金名称</w:t>
            </w:r>
          </w:p>
        </w:tc>
      </w:tr>
      <w:tr w:rsidR="003C56FE" w:rsidRPr="000443A2" w:rsidTr="003C56FE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3C56FE" w:rsidRPr="00D53BB0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恒生前海沪港深新兴产业精选混合型证券投资基金</w:t>
            </w:r>
          </w:p>
        </w:tc>
      </w:tr>
      <w:tr w:rsidR="003C56FE" w:rsidRPr="000443A2" w:rsidTr="003C56FE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3C56FE" w:rsidRPr="00D53BB0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恒生前海恒锦裕利混合型证券投资基金</w:t>
            </w:r>
          </w:p>
        </w:tc>
      </w:tr>
      <w:tr w:rsidR="003C56FE" w:rsidRPr="000443A2" w:rsidTr="003C56FE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3C56FE" w:rsidRPr="00D53BB0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恒生前海港股通精选混合型证券投资基金</w:t>
            </w:r>
          </w:p>
        </w:tc>
      </w:tr>
      <w:tr w:rsidR="003C56FE" w:rsidRPr="000443A2" w:rsidTr="003C56FE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3C56FE" w:rsidRPr="00D53BB0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恒生前海消费升级混合型证券投资基金</w:t>
            </w:r>
          </w:p>
        </w:tc>
      </w:tr>
      <w:tr w:rsidR="003C56FE" w:rsidRPr="000443A2" w:rsidTr="003C56FE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3C56FE" w:rsidRPr="00D53BB0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恒生前海恒扬纯债债券型证券投资基金</w:t>
            </w:r>
          </w:p>
        </w:tc>
      </w:tr>
      <w:tr w:rsidR="003C56FE" w:rsidRPr="000443A2" w:rsidTr="003C56FE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3C56FE" w:rsidRPr="00D53BB0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恒生前海短债债券型发起式证券投资基金</w:t>
            </w:r>
          </w:p>
        </w:tc>
      </w:tr>
      <w:tr w:rsidR="003C56FE" w:rsidRPr="000443A2" w:rsidTr="003C56FE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3C56FE" w:rsidRPr="00D53BB0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恒生前海恒颐五年定期开放债券型证券投资基金</w:t>
            </w:r>
          </w:p>
        </w:tc>
      </w:tr>
      <w:tr w:rsidR="003C56FE" w:rsidRPr="000443A2" w:rsidTr="003C56FE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3C56FE" w:rsidRPr="00D53BB0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恒生前海恒祥纯债债券型证券投资基金</w:t>
            </w:r>
          </w:p>
        </w:tc>
      </w:tr>
      <w:tr w:rsidR="003C56FE" w:rsidRPr="000443A2" w:rsidTr="003C56FE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3C56FE" w:rsidRPr="00D53BB0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恒生前海恒源天利债券型证券投资基金</w:t>
            </w:r>
          </w:p>
        </w:tc>
      </w:tr>
      <w:tr w:rsidR="003C56FE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C56FE" w:rsidRPr="00D53BB0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53BB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恒生前海高端制造混合型证券投资基金</w:t>
            </w:r>
          </w:p>
        </w:tc>
      </w:tr>
      <w:tr w:rsidR="003C56FE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C56FE" w:rsidRPr="00D53BB0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恒生前海恒裕债券型证券投资基金</w:t>
            </w:r>
          </w:p>
        </w:tc>
      </w:tr>
      <w:tr w:rsidR="003C56FE" w:rsidRPr="000443A2" w:rsidTr="003C56FE">
        <w:trPr>
          <w:trHeight w:val="270"/>
          <w:jc w:val="center"/>
        </w:trPr>
        <w:tc>
          <w:tcPr>
            <w:tcW w:w="846" w:type="dxa"/>
            <w:noWrap/>
            <w:vAlign w:val="center"/>
            <w:hideMark/>
          </w:tcPr>
          <w:p w:rsidR="003C56FE" w:rsidRPr="00D53BB0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恒生前海恒源嘉利债券型证券投资基金</w:t>
            </w:r>
          </w:p>
        </w:tc>
      </w:tr>
      <w:tr w:rsidR="003C56FE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C56FE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恒生前海恒利纯债债券型证券投资基金</w:t>
            </w:r>
          </w:p>
        </w:tc>
      </w:tr>
      <w:tr w:rsidR="003C56FE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C56FE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恒生前海恒悦纯债债券型证券投资基金</w:t>
            </w:r>
          </w:p>
        </w:tc>
      </w:tr>
      <w:tr w:rsidR="003C56FE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C56FE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恒生前海恒源丰利债券型证券投资基金</w:t>
            </w:r>
          </w:p>
        </w:tc>
      </w:tr>
      <w:tr w:rsidR="003C56FE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C56FE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恒生前海恒润纯债债券型证券投资基金</w:t>
            </w:r>
          </w:p>
        </w:tc>
      </w:tr>
      <w:tr w:rsidR="003C56FE" w:rsidRPr="000443A2" w:rsidTr="001A616D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C56FE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恒生前海恒源泓利债券</w:t>
            </w:r>
            <w:bookmarkStart w:id="0" w:name="_GoBack"/>
            <w:bookmarkEnd w:id="0"/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型证券投资基金</w:t>
            </w:r>
          </w:p>
        </w:tc>
      </w:tr>
      <w:tr w:rsidR="003C56FE" w:rsidRPr="000443A2" w:rsidTr="00A01DF4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C56FE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恒生前海中债0-3年政策性金融债指数证券投资基金</w:t>
            </w:r>
          </w:p>
        </w:tc>
      </w:tr>
      <w:tr w:rsidR="003C56FE" w:rsidRPr="000443A2" w:rsidTr="00A01DF4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C56FE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恒生前海恒源臻利债券型证券投资基金</w:t>
            </w:r>
          </w:p>
        </w:tc>
      </w:tr>
      <w:tr w:rsidR="003C56FE" w:rsidRPr="000443A2" w:rsidTr="00A01DF4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C56FE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恒生前海兴泰混合型证券投资基金</w:t>
            </w:r>
          </w:p>
        </w:tc>
      </w:tr>
      <w:tr w:rsidR="003C56FE" w:rsidRPr="000443A2" w:rsidTr="00A01DF4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C56FE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恒生前海恒荣纯债债券型证券投资基金</w:t>
            </w:r>
          </w:p>
        </w:tc>
      </w:tr>
      <w:tr w:rsidR="003C56FE" w:rsidRPr="000443A2" w:rsidTr="00A01DF4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C56FE" w:rsidRDefault="003C56FE" w:rsidP="003C56F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3C56FE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14BE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恒生前海恒源昭利债券型证券投资基金</w:t>
            </w:r>
          </w:p>
        </w:tc>
      </w:tr>
      <w:tr w:rsidR="003C56FE" w:rsidRPr="000443A2" w:rsidTr="00A01DF4">
        <w:trPr>
          <w:trHeight w:val="270"/>
          <w:jc w:val="center"/>
        </w:trPr>
        <w:tc>
          <w:tcPr>
            <w:tcW w:w="846" w:type="dxa"/>
            <w:noWrap/>
            <w:vAlign w:val="center"/>
          </w:tcPr>
          <w:p w:rsidR="003C56FE" w:rsidRDefault="003C56FE" w:rsidP="002B580B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6FE" w:rsidRPr="002B580B" w:rsidRDefault="003C56FE" w:rsidP="002B580B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C56F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恒生前海兴享混合型证券投资基金</w:t>
            </w:r>
          </w:p>
        </w:tc>
      </w:tr>
    </w:tbl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D58EE" w:rsidRPr="005A1AF7" w:rsidRDefault="001D58E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005A6B" w:rsidP="00B335C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005A6B">
        <w:rPr>
          <w:rFonts w:ascii="仿宋" w:eastAsia="仿宋" w:hAnsi="仿宋" w:hint="eastAsia"/>
          <w:color w:val="000000" w:themeColor="text1"/>
          <w:sz w:val="32"/>
          <w:szCs w:val="32"/>
        </w:rPr>
        <w:t>恒生前海</w:t>
      </w:r>
      <w:r w:rsidRPr="00005A6B"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22ED7" w:rsidRDefault="00005A6B" w:rsidP="00B335C7">
      <w:pPr>
        <w:wordWrap w:val="0"/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C95C92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95C92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95C92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A7247E" w:rsidRDefault="00BB3501" w:rsidP="00B335C7">
      <w:pPr>
        <w:wordWrap w:val="0"/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A7247E" w:rsidSect="00084E7D">
      <w:footerReference w:type="default" r:id="rId15"/>
      <w:footerReference w:type="first" r:id="rId16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A58" w:rsidRDefault="00645A58" w:rsidP="009A149B">
      <w:r>
        <w:separator/>
      </w:r>
    </w:p>
  </w:endnote>
  <w:endnote w:type="continuationSeparator" w:id="0">
    <w:p w:rsidR="00645A58" w:rsidRDefault="00645A5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604292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96905" w:rsidRPr="00896905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604292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96905" w:rsidRPr="00896905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A58" w:rsidRDefault="00645A58" w:rsidP="009A149B">
      <w:r>
        <w:separator/>
      </w:r>
    </w:p>
  </w:footnote>
  <w:footnote w:type="continuationSeparator" w:id="0">
    <w:p w:rsidR="00645A58" w:rsidRDefault="00645A5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5A6B"/>
    <w:rsid w:val="00010044"/>
    <w:rsid w:val="00022ABD"/>
    <w:rsid w:val="00025D40"/>
    <w:rsid w:val="000300E5"/>
    <w:rsid w:val="0003246C"/>
    <w:rsid w:val="00033010"/>
    <w:rsid w:val="00033204"/>
    <w:rsid w:val="00033E57"/>
    <w:rsid w:val="000443A2"/>
    <w:rsid w:val="000475F0"/>
    <w:rsid w:val="000539F6"/>
    <w:rsid w:val="00056EE0"/>
    <w:rsid w:val="00057323"/>
    <w:rsid w:val="00066A4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A5C5F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0B6"/>
    <w:rsid w:val="001039BC"/>
    <w:rsid w:val="00103AF3"/>
    <w:rsid w:val="0010757B"/>
    <w:rsid w:val="00122ED7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6E25"/>
    <w:rsid w:val="001D04AB"/>
    <w:rsid w:val="001D2521"/>
    <w:rsid w:val="001D58EE"/>
    <w:rsid w:val="001D74AE"/>
    <w:rsid w:val="001E7CAD"/>
    <w:rsid w:val="001F125D"/>
    <w:rsid w:val="001F15CB"/>
    <w:rsid w:val="001F533E"/>
    <w:rsid w:val="002056ED"/>
    <w:rsid w:val="00210681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580B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5094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B346A"/>
    <w:rsid w:val="003C2820"/>
    <w:rsid w:val="003C3CB5"/>
    <w:rsid w:val="003C56FE"/>
    <w:rsid w:val="003C5A1A"/>
    <w:rsid w:val="003D0424"/>
    <w:rsid w:val="003D2673"/>
    <w:rsid w:val="003D32D7"/>
    <w:rsid w:val="003F4E13"/>
    <w:rsid w:val="003F6960"/>
    <w:rsid w:val="0040020D"/>
    <w:rsid w:val="00405ADB"/>
    <w:rsid w:val="00424E24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77B4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05F5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A7EC1"/>
    <w:rsid w:val="005B28EA"/>
    <w:rsid w:val="005B5746"/>
    <w:rsid w:val="005C00AF"/>
    <w:rsid w:val="005C63AC"/>
    <w:rsid w:val="005C7C95"/>
    <w:rsid w:val="005D3C24"/>
    <w:rsid w:val="005D4528"/>
    <w:rsid w:val="005E088E"/>
    <w:rsid w:val="005E0F00"/>
    <w:rsid w:val="005F4D9C"/>
    <w:rsid w:val="005F7E5C"/>
    <w:rsid w:val="00604292"/>
    <w:rsid w:val="00604996"/>
    <w:rsid w:val="00605B67"/>
    <w:rsid w:val="006163B1"/>
    <w:rsid w:val="00616874"/>
    <w:rsid w:val="0062589F"/>
    <w:rsid w:val="00626EA8"/>
    <w:rsid w:val="00641CEA"/>
    <w:rsid w:val="00645A58"/>
    <w:rsid w:val="0065080E"/>
    <w:rsid w:val="00655229"/>
    <w:rsid w:val="00656B0C"/>
    <w:rsid w:val="0065741C"/>
    <w:rsid w:val="0066309A"/>
    <w:rsid w:val="0066627D"/>
    <w:rsid w:val="006832A2"/>
    <w:rsid w:val="00684A20"/>
    <w:rsid w:val="00690EC4"/>
    <w:rsid w:val="006962CB"/>
    <w:rsid w:val="006A0BB0"/>
    <w:rsid w:val="006A7F42"/>
    <w:rsid w:val="006B43F9"/>
    <w:rsid w:val="006B4697"/>
    <w:rsid w:val="006C571C"/>
    <w:rsid w:val="006C79BD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7F732F"/>
    <w:rsid w:val="00801AAB"/>
    <w:rsid w:val="0080773A"/>
    <w:rsid w:val="00807F51"/>
    <w:rsid w:val="0081788D"/>
    <w:rsid w:val="00825398"/>
    <w:rsid w:val="008263AE"/>
    <w:rsid w:val="008318C0"/>
    <w:rsid w:val="00831A29"/>
    <w:rsid w:val="00832B61"/>
    <w:rsid w:val="00835A88"/>
    <w:rsid w:val="00841B52"/>
    <w:rsid w:val="00847A69"/>
    <w:rsid w:val="008619E1"/>
    <w:rsid w:val="00866E5A"/>
    <w:rsid w:val="008721DF"/>
    <w:rsid w:val="008738A9"/>
    <w:rsid w:val="00876EC6"/>
    <w:rsid w:val="008777D5"/>
    <w:rsid w:val="00881C77"/>
    <w:rsid w:val="00882FB0"/>
    <w:rsid w:val="008839E0"/>
    <w:rsid w:val="00887017"/>
    <w:rsid w:val="00891007"/>
    <w:rsid w:val="00896905"/>
    <w:rsid w:val="008A02CC"/>
    <w:rsid w:val="008A1AFA"/>
    <w:rsid w:val="008A2CE2"/>
    <w:rsid w:val="008A3460"/>
    <w:rsid w:val="008B539C"/>
    <w:rsid w:val="008B77D5"/>
    <w:rsid w:val="008C155D"/>
    <w:rsid w:val="008D06C3"/>
    <w:rsid w:val="008D4634"/>
    <w:rsid w:val="008E4CD7"/>
    <w:rsid w:val="008E58F7"/>
    <w:rsid w:val="008E6EC1"/>
    <w:rsid w:val="0090065D"/>
    <w:rsid w:val="00903815"/>
    <w:rsid w:val="00903C0A"/>
    <w:rsid w:val="009062C4"/>
    <w:rsid w:val="0090723B"/>
    <w:rsid w:val="00910193"/>
    <w:rsid w:val="0092312D"/>
    <w:rsid w:val="00933628"/>
    <w:rsid w:val="00934BF5"/>
    <w:rsid w:val="0094130F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0FC0"/>
    <w:rsid w:val="00991292"/>
    <w:rsid w:val="00991AEE"/>
    <w:rsid w:val="0099252E"/>
    <w:rsid w:val="00993CBF"/>
    <w:rsid w:val="00995C48"/>
    <w:rsid w:val="00997D63"/>
    <w:rsid w:val="009A149B"/>
    <w:rsid w:val="009B33C8"/>
    <w:rsid w:val="009B5D57"/>
    <w:rsid w:val="009C15E2"/>
    <w:rsid w:val="009C33BF"/>
    <w:rsid w:val="009C3820"/>
    <w:rsid w:val="009E15DB"/>
    <w:rsid w:val="009E35EB"/>
    <w:rsid w:val="009E64F2"/>
    <w:rsid w:val="009E7875"/>
    <w:rsid w:val="009F72D1"/>
    <w:rsid w:val="00A01DF4"/>
    <w:rsid w:val="00A144A6"/>
    <w:rsid w:val="00A21627"/>
    <w:rsid w:val="00A37A94"/>
    <w:rsid w:val="00A41611"/>
    <w:rsid w:val="00A441B7"/>
    <w:rsid w:val="00A447AF"/>
    <w:rsid w:val="00A46430"/>
    <w:rsid w:val="00A55CDC"/>
    <w:rsid w:val="00A5780A"/>
    <w:rsid w:val="00A62B15"/>
    <w:rsid w:val="00A63901"/>
    <w:rsid w:val="00A63F21"/>
    <w:rsid w:val="00A7247E"/>
    <w:rsid w:val="00A72BFA"/>
    <w:rsid w:val="00A72FCD"/>
    <w:rsid w:val="00A74844"/>
    <w:rsid w:val="00A75423"/>
    <w:rsid w:val="00A81D7B"/>
    <w:rsid w:val="00A87DCB"/>
    <w:rsid w:val="00AB49A1"/>
    <w:rsid w:val="00AC1161"/>
    <w:rsid w:val="00AD18DD"/>
    <w:rsid w:val="00AD562B"/>
    <w:rsid w:val="00AE3F47"/>
    <w:rsid w:val="00AE69BF"/>
    <w:rsid w:val="00AF2B61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5C7"/>
    <w:rsid w:val="00B33F4A"/>
    <w:rsid w:val="00B41297"/>
    <w:rsid w:val="00B42815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1B8C"/>
    <w:rsid w:val="00BC3F72"/>
    <w:rsid w:val="00BC64B2"/>
    <w:rsid w:val="00BC662F"/>
    <w:rsid w:val="00BC6FFD"/>
    <w:rsid w:val="00BC778B"/>
    <w:rsid w:val="00BC7AFE"/>
    <w:rsid w:val="00BD1958"/>
    <w:rsid w:val="00BD2651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3D8B"/>
    <w:rsid w:val="00C1450B"/>
    <w:rsid w:val="00C14BE5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0E32"/>
    <w:rsid w:val="00C71F74"/>
    <w:rsid w:val="00C73CFC"/>
    <w:rsid w:val="00C7490E"/>
    <w:rsid w:val="00C75104"/>
    <w:rsid w:val="00C81CAD"/>
    <w:rsid w:val="00C84743"/>
    <w:rsid w:val="00C86E10"/>
    <w:rsid w:val="00C9160A"/>
    <w:rsid w:val="00C95C92"/>
    <w:rsid w:val="00C972C4"/>
    <w:rsid w:val="00CA1FEF"/>
    <w:rsid w:val="00CA25FC"/>
    <w:rsid w:val="00CA6A56"/>
    <w:rsid w:val="00CA7F32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19C"/>
    <w:rsid w:val="00D43B3D"/>
    <w:rsid w:val="00D5035D"/>
    <w:rsid w:val="00D5213E"/>
    <w:rsid w:val="00D52A3F"/>
    <w:rsid w:val="00D535B2"/>
    <w:rsid w:val="00D53BB0"/>
    <w:rsid w:val="00D56E0D"/>
    <w:rsid w:val="00D62A71"/>
    <w:rsid w:val="00D70A3B"/>
    <w:rsid w:val="00D72110"/>
    <w:rsid w:val="00D73333"/>
    <w:rsid w:val="00D919AF"/>
    <w:rsid w:val="00D937BD"/>
    <w:rsid w:val="00DA2D7C"/>
    <w:rsid w:val="00DB6F0A"/>
    <w:rsid w:val="00DD143B"/>
    <w:rsid w:val="00DD7BAA"/>
    <w:rsid w:val="00DE0FFA"/>
    <w:rsid w:val="00DE6A70"/>
    <w:rsid w:val="00DF3DF3"/>
    <w:rsid w:val="00DF5AA8"/>
    <w:rsid w:val="00E0338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0389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38AA"/>
    <w:rsid w:val="00F25F52"/>
    <w:rsid w:val="00F469D5"/>
    <w:rsid w:val="00F47FEE"/>
    <w:rsid w:val="00F527B3"/>
    <w:rsid w:val="00F632AF"/>
    <w:rsid w:val="00F6382D"/>
    <w:rsid w:val="00F63F55"/>
    <w:rsid w:val="00F66378"/>
    <w:rsid w:val="00F700F9"/>
    <w:rsid w:val="00F71C51"/>
    <w:rsid w:val="00F77F4B"/>
    <w:rsid w:val="00F86AC3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122ED7"/>
  </w:style>
  <w:style w:type="table" w:styleId="ae">
    <w:name w:val="Table Grid"/>
    <w:basedOn w:val="a1"/>
    <w:uiPriority w:val="59"/>
    <w:rsid w:val="00F13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USERNAME%">xuejianchun</XMLData>
</file>

<file path=customXml/item2.xml><?xml version="1.0" encoding="utf-8"?>
<XMLData TextToDisplay="%EMAILADDRESS%">xuejianchun@hsqhfunds.com</XMLData>
</file>

<file path=customXml/item3.xml><?xml version="1.0" encoding="utf-8"?>
<XMLData TextToDisplay="%DOCUMENTGUID%">{00000000-0000-0000-0000-000000000000}</XMLData>
</file>

<file path=customXml/item4.xml><?xml version="1.0" encoding="utf-8"?>
<XMLData TextToDisplay="%CLASSIFICATIONDATETIME%">03:35 03/01/2020</XMLData>
</file>

<file path=customXml/item5.xml><?xml version="1.0" encoding="utf-8"?>
<XMLData TextToDisplay="RightsWATCHMark">4|HQSH-HSQH-内部信息|{00000000-0000-0000-0000-000000000000}</XMLData>
</file>

<file path=customXml/item6.xml><?xml version="1.0" encoding="utf-8"?>
<XMLData TextToDisplay="%HOSTNAME%">letian-bg.hsqhfunds.com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DB0F-B844-4FE6-8874-FB9D9AE61A74}">
  <ds:schemaRefs/>
</ds:datastoreItem>
</file>

<file path=customXml/itemProps2.xml><?xml version="1.0" encoding="utf-8"?>
<ds:datastoreItem xmlns:ds="http://schemas.openxmlformats.org/officeDocument/2006/customXml" ds:itemID="{70F037D6-BE2C-4688-A268-F4EF07ED172D}">
  <ds:schemaRefs/>
</ds:datastoreItem>
</file>

<file path=customXml/itemProps3.xml><?xml version="1.0" encoding="utf-8"?>
<ds:datastoreItem xmlns:ds="http://schemas.openxmlformats.org/officeDocument/2006/customXml" ds:itemID="{318F8E95-861D-475E-AB7C-845D15CD3E98}">
  <ds:schemaRefs/>
</ds:datastoreItem>
</file>

<file path=customXml/itemProps4.xml><?xml version="1.0" encoding="utf-8"?>
<ds:datastoreItem xmlns:ds="http://schemas.openxmlformats.org/officeDocument/2006/customXml" ds:itemID="{BF370E35-D486-4EE2-820B-1C9210271E9A}">
  <ds:schemaRefs/>
</ds:datastoreItem>
</file>

<file path=customXml/itemProps5.xml><?xml version="1.0" encoding="utf-8"?>
<ds:datastoreItem xmlns:ds="http://schemas.openxmlformats.org/officeDocument/2006/customXml" ds:itemID="{28F1CFF4-F1CD-40F8-9E88-887721CA1BB6}">
  <ds:schemaRefs/>
</ds:datastoreItem>
</file>

<file path=customXml/itemProps6.xml><?xml version="1.0" encoding="utf-8"?>
<ds:datastoreItem xmlns:ds="http://schemas.openxmlformats.org/officeDocument/2006/customXml" ds:itemID="{6EB3F67B-162D-4FFB-B292-42A3C1A6EC11}">
  <ds:schemaRefs/>
</ds:datastoreItem>
</file>

<file path=customXml/itemProps7.xml><?xml version="1.0" encoding="utf-8"?>
<ds:datastoreItem xmlns:ds="http://schemas.openxmlformats.org/officeDocument/2006/customXml" ds:itemID="{0B1DA840-2A93-4AA9-A811-7F5E6283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4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2025-01-21T16:02:00Z</dcterms:created>
  <dcterms:modified xsi:type="dcterms:W3CDTF">2025-01-21T16:02:00Z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4|HQSH-HSQH-内部信息|{00000000-0000-0000-0000-000000000000}</vt:lpwstr>
  </property>
</Properties>
</file>