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E03" w:rsidRDefault="00A81D11" w:rsidP="00C46717">
      <w:pPr>
        <w:spacing w:line="540" w:lineRule="exact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九泰基金管理有限公司</w:t>
      </w:r>
      <w:r w:rsidR="005E088E">
        <w:rPr>
          <w:rFonts w:ascii="仿宋" w:eastAsia="仿宋" w:hAnsi="仿宋" w:hint="eastAsia"/>
          <w:b/>
          <w:color w:val="000000" w:themeColor="text1"/>
          <w:sz w:val="32"/>
          <w:szCs w:val="32"/>
        </w:rPr>
        <w:t>旗下基金</w:t>
      </w:r>
      <w:r w:rsidR="00AB1FB4">
        <w:rPr>
          <w:rFonts w:ascii="仿宋" w:eastAsia="仿宋" w:hAnsi="仿宋" w:hint="eastAsia"/>
          <w:b/>
          <w:color w:val="000000" w:themeColor="text1"/>
          <w:sz w:val="32"/>
          <w:szCs w:val="32"/>
        </w:rPr>
        <w:t>202</w:t>
      </w:r>
      <w:r w:rsidR="004311E9">
        <w:rPr>
          <w:rFonts w:ascii="仿宋" w:eastAsia="仿宋" w:hAnsi="仿宋"/>
          <w:b/>
          <w:color w:val="000000" w:themeColor="text1"/>
          <w:sz w:val="32"/>
          <w:szCs w:val="32"/>
        </w:rPr>
        <w:t>4</w:t>
      </w:r>
      <w:r w:rsidR="00AB1FB4">
        <w:rPr>
          <w:rFonts w:ascii="仿宋" w:eastAsia="仿宋" w:hAnsi="仿宋" w:hint="eastAsia"/>
          <w:b/>
          <w:color w:val="000000" w:themeColor="text1"/>
          <w:sz w:val="32"/>
          <w:szCs w:val="32"/>
        </w:rPr>
        <w:t>年第</w:t>
      </w:r>
      <w:r w:rsidR="000226F8">
        <w:rPr>
          <w:rFonts w:ascii="仿宋" w:eastAsia="仿宋" w:hAnsi="仿宋"/>
          <w:b/>
          <w:color w:val="000000" w:themeColor="text1"/>
          <w:sz w:val="32"/>
          <w:szCs w:val="32"/>
        </w:rPr>
        <w:t>4</w:t>
      </w:r>
      <w:r w:rsidR="00BB3501">
        <w:rPr>
          <w:rFonts w:ascii="仿宋" w:eastAsia="仿宋" w:hAnsi="仿宋" w:hint="eastAsia"/>
          <w:b/>
          <w:color w:val="000000" w:themeColor="text1"/>
          <w:sz w:val="32"/>
          <w:szCs w:val="32"/>
        </w:rPr>
        <w:t>季度报告</w:t>
      </w:r>
    </w:p>
    <w:p w:rsidR="00BB3501" w:rsidRDefault="00BB3501" w:rsidP="00C46717">
      <w:pPr>
        <w:spacing w:line="540" w:lineRule="exact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 w:rsidRPr="00025BDA">
        <w:rPr>
          <w:rFonts w:ascii="仿宋" w:eastAsia="仿宋" w:hAnsi="仿宋" w:hint="eastAsia"/>
          <w:b/>
          <w:color w:val="000000" w:themeColor="text1"/>
          <w:sz w:val="32"/>
          <w:szCs w:val="32"/>
        </w:rPr>
        <w:t>提示性公告</w:t>
      </w:r>
    </w:p>
    <w:p w:rsidR="00B16987" w:rsidRPr="005E088E" w:rsidRDefault="00B16987" w:rsidP="001C0458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</w:p>
    <w:p w:rsidR="00BB3501" w:rsidRPr="00B16987" w:rsidRDefault="00B16987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43655D">
        <w:rPr>
          <w:rFonts w:ascii="仿宋" w:eastAsia="仿宋" w:hAnsi="仿宋" w:hint="eastAsia"/>
          <w:color w:val="000000" w:themeColor="text1"/>
          <w:sz w:val="32"/>
          <w:szCs w:val="32"/>
        </w:rPr>
        <w:t>本公司董事会及董事保证</w:t>
      </w:r>
      <w:r w:rsidRPr="00B16987"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 w:rsidR="007C126B">
        <w:rPr>
          <w:rFonts w:ascii="仿宋" w:eastAsia="仿宋" w:hAnsi="仿宋" w:hint="eastAsia"/>
          <w:color w:val="000000" w:themeColor="text1"/>
          <w:sz w:val="32"/>
          <w:szCs w:val="32"/>
        </w:rPr>
        <w:t>202</w:t>
      </w:r>
      <w:r w:rsidR="004311E9">
        <w:rPr>
          <w:rFonts w:ascii="仿宋" w:eastAsia="仿宋" w:hAnsi="仿宋"/>
          <w:color w:val="000000" w:themeColor="text1"/>
          <w:sz w:val="32"/>
          <w:szCs w:val="32"/>
        </w:rPr>
        <w:t>4</w:t>
      </w:r>
      <w:r w:rsidR="007C126B">
        <w:rPr>
          <w:rFonts w:ascii="仿宋" w:eastAsia="仿宋" w:hAnsi="仿宋" w:hint="eastAsia"/>
          <w:color w:val="000000" w:themeColor="text1"/>
          <w:sz w:val="32"/>
          <w:szCs w:val="32"/>
        </w:rPr>
        <w:t>年第</w:t>
      </w:r>
      <w:r w:rsidR="000226F8">
        <w:rPr>
          <w:rFonts w:ascii="仿宋" w:eastAsia="仿宋" w:hAnsi="仿宋"/>
          <w:color w:val="000000" w:themeColor="text1"/>
          <w:sz w:val="32"/>
          <w:szCs w:val="32"/>
        </w:rPr>
        <w:t>4</w:t>
      </w:r>
      <w:r w:rsidRPr="00B16987">
        <w:rPr>
          <w:rFonts w:ascii="仿宋" w:eastAsia="仿宋" w:hAnsi="仿宋" w:hint="eastAsia"/>
          <w:color w:val="000000" w:themeColor="text1"/>
          <w:sz w:val="32"/>
          <w:szCs w:val="32"/>
        </w:rPr>
        <w:t>季度报告所载资料不存在虚假记载、误导性陈述或重大遗漏，并对其内容的真实性、准确性和完整性承担个别及连带责任。</w:t>
      </w:r>
    </w:p>
    <w:p w:rsidR="00056EE0" w:rsidRDefault="00A81D11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九泰基金管理有限</w:t>
      </w:r>
      <w:r w:rsidR="00BB3501" w:rsidRPr="00B17C02">
        <w:rPr>
          <w:rFonts w:ascii="仿宋" w:eastAsia="仿宋" w:hAnsi="仿宋"/>
          <w:color w:val="000000" w:themeColor="text1"/>
          <w:sz w:val="32"/>
          <w:szCs w:val="32"/>
        </w:rPr>
        <w:t>公司</w:t>
      </w:r>
      <w:r w:rsidR="00056EE0">
        <w:rPr>
          <w:rFonts w:ascii="仿宋" w:eastAsia="仿宋" w:hAnsi="仿宋" w:hint="eastAsia"/>
          <w:color w:val="000000" w:themeColor="text1"/>
          <w:sz w:val="32"/>
          <w:szCs w:val="32"/>
        </w:rPr>
        <w:t>旗下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:</w:t>
      </w:r>
    </w:p>
    <w:p w:rsidR="00A81D11" w:rsidRDefault="00837518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837518">
        <w:rPr>
          <w:rFonts w:ascii="仿宋" w:eastAsia="仿宋" w:hAnsi="仿宋" w:hint="eastAsia"/>
          <w:color w:val="000000" w:themeColor="text1"/>
          <w:sz w:val="32"/>
          <w:szCs w:val="32"/>
        </w:rPr>
        <w:t>九泰久福量化股票型证券投资基金</w:t>
      </w:r>
    </w:p>
    <w:p w:rsidR="00A81D11" w:rsidRDefault="00837518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837518">
        <w:rPr>
          <w:rFonts w:ascii="仿宋" w:eastAsia="仿宋" w:hAnsi="仿宋" w:hint="eastAsia"/>
          <w:color w:val="000000" w:themeColor="text1"/>
          <w:sz w:val="32"/>
          <w:szCs w:val="32"/>
        </w:rPr>
        <w:t>九泰久慧混合型证券投资基金</w:t>
      </w:r>
    </w:p>
    <w:p w:rsidR="00A81D11" w:rsidRDefault="00837518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837518">
        <w:rPr>
          <w:rFonts w:ascii="仿宋" w:eastAsia="仿宋" w:hAnsi="仿宋" w:hint="eastAsia"/>
          <w:color w:val="000000" w:themeColor="text1"/>
          <w:sz w:val="32"/>
          <w:szCs w:val="32"/>
        </w:rPr>
        <w:t>九泰久睿量化股票型证券投资基金</w:t>
      </w:r>
    </w:p>
    <w:p w:rsidR="00A81D11" w:rsidRDefault="00837518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837518">
        <w:rPr>
          <w:rFonts w:ascii="仿宋" w:eastAsia="仿宋" w:hAnsi="仿宋" w:hint="eastAsia"/>
          <w:color w:val="000000" w:themeColor="text1"/>
          <w:sz w:val="32"/>
          <w:szCs w:val="32"/>
        </w:rPr>
        <w:t>九泰久盛量化先锋灵活配置混合型证券投资基金</w:t>
      </w:r>
    </w:p>
    <w:p w:rsidR="00A81D11" w:rsidRDefault="00837518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837518">
        <w:rPr>
          <w:rFonts w:ascii="仿宋" w:eastAsia="仿宋" w:hAnsi="仿宋" w:hint="eastAsia"/>
          <w:color w:val="000000" w:themeColor="text1"/>
          <w:sz w:val="32"/>
          <w:szCs w:val="32"/>
        </w:rPr>
        <w:t>九泰久信量化股票型证券投资基金</w:t>
      </w:r>
    </w:p>
    <w:p w:rsidR="00A81D11" w:rsidRDefault="00837518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837518">
        <w:rPr>
          <w:rFonts w:ascii="仿宋" w:eastAsia="仿宋" w:hAnsi="仿宋" w:hint="eastAsia"/>
          <w:color w:val="000000" w:themeColor="text1"/>
          <w:sz w:val="32"/>
          <w:szCs w:val="32"/>
        </w:rPr>
        <w:t>九泰久益灵活配置混合型证券投资基金</w:t>
      </w:r>
    </w:p>
    <w:p w:rsidR="006928ED" w:rsidRDefault="00837518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837518">
        <w:rPr>
          <w:rFonts w:ascii="仿宋" w:eastAsia="仿宋" w:hAnsi="仿宋" w:hint="eastAsia"/>
          <w:color w:val="000000" w:themeColor="text1"/>
          <w:sz w:val="32"/>
          <w:szCs w:val="32"/>
        </w:rPr>
        <w:t>九泰聚鑫混合型证券投资基金</w:t>
      </w:r>
    </w:p>
    <w:p w:rsidR="004E45E2" w:rsidRDefault="00837518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837518">
        <w:rPr>
          <w:rFonts w:ascii="仿宋" w:eastAsia="仿宋" w:hAnsi="仿宋" w:hint="eastAsia"/>
          <w:color w:val="000000" w:themeColor="text1"/>
          <w:sz w:val="32"/>
          <w:szCs w:val="32"/>
        </w:rPr>
        <w:t>九泰科盈价值灵活配置混合型证券投资基金</w:t>
      </w:r>
    </w:p>
    <w:p w:rsidR="004E45E2" w:rsidRDefault="00837518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837518">
        <w:rPr>
          <w:rFonts w:ascii="仿宋" w:eastAsia="仿宋" w:hAnsi="仿宋" w:hint="eastAsia"/>
          <w:color w:val="000000" w:themeColor="text1"/>
          <w:sz w:val="32"/>
          <w:szCs w:val="32"/>
        </w:rPr>
        <w:t>九泰量化新兴产业混合型证券投资基金</w:t>
      </w:r>
    </w:p>
    <w:p w:rsidR="004E45E2" w:rsidRDefault="00837518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837518">
        <w:rPr>
          <w:rFonts w:ascii="仿宋" w:eastAsia="仿宋" w:hAnsi="仿宋" w:hint="eastAsia"/>
          <w:color w:val="000000" w:themeColor="text1"/>
          <w:sz w:val="32"/>
          <w:szCs w:val="32"/>
        </w:rPr>
        <w:t>九泰日添金货币市场基金</w:t>
      </w:r>
    </w:p>
    <w:p w:rsidR="004E45E2" w:rsidRDefault="00837518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837518">
        <w:rPr>
          <w:rFonts w:ascii="仿宋" w:eastAsia="仿宋" w:hAnsi="仿宋" w:hint="eastAsia"/>
          <w:color w:val="000000" w:themeColor="text1"/>
          <w:sz w:val="32"/>
          <w:szCs w:val="32"/>
        </w:rPr>
        <w:t>九泰锐丰灵活配置混合型证券投资基金（LOF）</w:t>
      </w:r>
    </w:p>
    <w:p w:rsidR="004E45E2" w:rsidRDefault="00837518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837518">
        <w:rPr>
          <w:rFonts w:ascii="仿宋" w:eastAsia="仿宋" w:hAnsi="仿宋" w:hint="eastAsia"/>
          <w:color w:val="000000" w:themeColor="text1"/>
          <w:sz w:val="32"/>
          <w:szCs w:val="32"/>
        </w:rPr>
        <w:t>九泰锐富事件驱动混合型发起式证券投资基金（LOF）</w:t>
      </w:r>
    </w:p>
    <w:p w:rsidR="00483744" w:rsidRDefault="00837518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837518">
        <w:rPr>
          <w:rFonts w:ascii="仿宋" w:eastAsia="仿宋" w:hAnsi="仿宋" w:hint="eastAsia"/>
          <w:color w:val="000000" w:themeColor="text1"/>
          <w:sz w:val="32"/>
          <w:szCs w:val="32"/>
        </w:rPr>
        <w:t>九泰锐和18个月定期开放混合型证券投资基金</w:t>
      </w:r>
    </w:p>
    <w:p w:rsidR="00483744" w:rsidRDefault="00837518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837518">
        <w:rPr>
          <w:rFonts w:ascii="仿宋" w:eastAsia="仿宋" w:hAnsi="仿宋" w:hint="eastAsia"/>
          <w:color w:val="000000" w:themeColor="text1"/>
          <w:sz w:val="32"/>
          <w:szCs w:val="32"/>
        </w:rPr>
        <w:t>九泰锐升混合型证券投资基金</w:t>
      </w:r>
    </w:p>
    <w:p w:rsidR="00483744" w:rsidRDefault="00837518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837518">
        <w:rPr>
          <w:rFonts w:ascii="仿宋" w:eastAsia="仿宋" w:hAnsi="仿宋" w:hint="eastAsia"/>
          <w:color w:val="000000" w:themeColor="text1"/>
          <w:sz w:val="32"/>
          <w:szCs w:val="32"/>
        </w:rPr>
        <w:t>九泰锐益灵活配置混合型证券投资基金（LOF）</w:t>
      </w:r>
    </w:p>
    <w:p w:rsidR="00BC07AC" w:rsidRDefault="00837518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837518">
        <w:rPr>
          <w:rFonts w:ascii="仿宋" w:eastAsia="仿宋" w:hAnsi="仿宋" w:hint="eastAsia"/>
          <w:color w:val="000000" w:themeColor="text1"/>
          <w:sz w:val="32"/>
          <w:szCs w:val="32"/>
        </w:rPr>
        <w:t>九泰锐智事件驱动灵活配置混合型证券投资基金（LOF）</w:t>
      </w:r>
    </w:p>
    <w:p w:rsidR="00BC07AC" w:rsidRDefault="00837518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837518">
        <w:rPr>
          <w:rFonts w:ascii="仿宋" w:eastAsia="仿宋" w:hAnsi="仿宋" w:hint="eastAsia"/>
          <w:color w:val="000000" w:themeColor="text1"/>
          <w:sz w:val="32"/>
          <w:szCs w:val="32"/>
        </w:rPr>
        <w:t>九泰泰富灵活配置混合型证券投资基金（LOF）</w:t>
      </w:r>
    </w:p>
    <w:p w:rsidR="00BC07AC" w:rsidRDefault="00837518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837518">
        <w:rPr>
          <w:rFonts w:ascii="仿宋" w:eastAsia="仿宋" w:hAnsi="仿宋" w:hint="eastAsia"/>
          <w:color w:val="000000" w:themeColor="text1"/>
          <w:sz w:val="32"/>
          <w:szCs w:val="32"/>
        </w:rPr>
        <w:lastRenderedPageBreak/>
        <w:t>九泰天宝灵活配置混合型证券投资基金</w:t>
      </w:r>
    </w:p>
    <w:p w:rsidR="00BC07AC" w:rsidRDefault="00837518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837518">
        <w:rPr>
          <w:rFonts w:ascii="仿宋" w:eastAsia="仿宋" w:hAnsi="仿宋" w:hint="eastAsia"/>
          <w:color w:val="000000" w:themeColor="text1"/>
          <w:sz w:val="32"/>
          <w:szCs w:val="32"/>
        </w:rPr>
        <w:t>九泰天富改革新动力灵活配置混合型证券投资基金</w:t>
      </w:r>
    </w:p>
    <w:p w:rsidR="00AB0AF1" w:rsidRDefault="00837518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837518">
        <w:rPr>
          <w:rFonts w:ascii="仿宋" w:eastAsia="仿宋" w:hAnsi="仿宋" w:hint="eastAsia"/>
          <w:color w:val="000000" w:themeColor="text1"/>
          <w:sz w:val="32"/>
          <w:szCs w:val="32"/>
        </w:rPr>
        <w:t>九泰天利量化股票型证券投资基金</w:t>
      </w:r>
    </w:p>
    <w:p w:rsidR="00C940BE" w:rsidRDefault="00837518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837518">
        <w:rPr>
          <w:rFonts w:ascii="仿宋" w:eastAsia="仿宋" w:hAnsi="仿宋" w:hint="eastAsia"/>
          <w:color w:val="000000" w:themeColor="text1"/>
          <w:sz w:val="32"/>
          <w:szCs w:val="32"/>
        </w:rPr>
        <w:t>九泰天兴量化智选股票型证券投资基金</w:t>
      </w:r>
    </w:p>
    <w:p w:rsidR="00C940BE" w:rsidRDefault="00837518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837518">
        <w:rPr>
          <w:rFonts w:ascii="仿宋" w:eastAsia="仿宋" w:hAnsi="仿宋" w:hint="eastAsia"/>
          <w:color w:val="000000" w:themeColor="text1"/>
          <w:sz w:val="32"/>
          <w:szCs w:val="32"/>
        </w:rPr>
        <w:t>九泰天奕量化价值混合型证券投资基金</w:t>
      </w:r>
    </w:p>
    <w:p w:rsidR="00837518" w:rsidRPr="00837518" w:rsidRDefault="00837518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837518">
        <w:rPr>
          <w:rFonts w:ascii="仿宋" w:eastAsia="仿宋" w:hAnsi="仿宋" w:hint="eastAsia"/>
          <w:color w:val="000000" w:themeColor="text1"/>
          <w:sz w:val="32"/>
          <w:szCs w:val="32"/>
        </w:rPr>
        <w:t>九泰盈泰量化股票型证券投资基金</w:t>
      </w:r>
    </w:p>
    <w:p w:rsidR="00BB3501" w:rsidRPr="005A1AF7" w:rsidRDefault="00A81D11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>20</w:t>
      </w:r>
      <w:r w:rsidR="007C126B">
        <w:rPr>
          <w:rFonts w:ascii="仿宋" w:eastAsia="仿宋" w:hAnsi="仿宋"/>
          <w:color w:val="000000" w:themeColor="text1"/>
          <w:sz w:val="32"/>
          <w:szCs w:val="32"/>
        </w:rPr>
        <w:t>2</w:t>
      </w:r>
      <w:r w:rsidR="004311E9">
        <w:rPr>
          <w:rFonts w:ascii="仿宋" w:eastAsia="仿宋" w:hAnsi="仿宋"/>
          <w:color w:val="000000" w:themeColor="text1"/>
          <w:sz w:val="32"/>
          <w:szCs w:val="32"/>
        </w:rPr>
        <w:t>4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年第</w:t>
      </w:r>
      <w:r w:rsidR="000226F8">
        <w:rPr>
          <w:rFonts w:ascii="仿宋" w:eastAsia="仿宋" w:hAnsi="仿宋"/>
          <w:color w:val="000000" w:themeColor="text1"/>
          <w:sz w:val="32"/>
          <w:szCs w:val="32"/>
        </w:rPr>
        <w:t>4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季度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的季度</w:t>
      </w:r>
      <w:r w:rsidR="00BB3501">
        <w:rPr>
          <w:rFonts w:ascii="仿宋" w:eastAsia="仿宋" w:hAnsi="仿宋"/>
          <w:color w:val="000000" w:themeColor="text1"/>
          <w:sz w:val="32"/>
          <w:szCs w:val="32"/>
        </w:rPr>
        <w:t>报告</w:t>
      </w:r>
      <w:r w:rsidR="00BB3501" w:rsidRPr="005A1AF7">
        <w:rPr>
          <w:rFonts w:ascii="仿宋" w:eastAsia="仿宋" w:hAnsi="仿宋"/>
          <w:color w:val="000000" w:themeColor="text1"/>
          <w:sz w:val="32"/>
          <w:szCs w:val="32"/>
        </w:rPr>
        <w:t>全文</w:t>
      </w:r>
      <w:r w:rsidR="00BB3501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于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2</w:t>
      </w:r>
      <w:r>
        <w:rPr>
          <w:rFonts w:ascii="仿宋" w:eastAsia="仿宋" w:hAnsi="仿宋"/>
          <w:color w:val="000000" w:themeColor="text1"/>
          <w:sz w:val="32"/>
          <w:szCs w:val="32"/>
        </w:rPr>
        <w:t>0</w:t>
      </w:r>
      <w:r w:rsidR="008B4EF2">
        <w:rPr>
          <w:rFonts w:ascii="仿宋" w:eastAsia="仿宋" w:hAnsi="仿宋"/>
          <w:color w:val="000000" w:themeColor="text1"/>
          <w:sz w:val="32"/>
          <w:szCs w:val="32"/>
        </w:rPr>
        <w:t>2</w:t>
      </w:r>
      <w:r w:rsidR="000226F8">
        <w:rPr>
          <w:rFonts w:ascii="仿宋" w:eastAsia="仿宋" w:hAnsi="仿宋"/>
          <w:color w:val="000000" w:themeColor="text1"/>
          <w:sz w:val="32"/>
          <w:szCs w:val="32"/>
        </w:rPr>
        <w:t>5</w:t>
      </w:r>
      <w:r w:rsidR="00BB3501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年</w:t>
      </w:r>
      <w:r w:rsidR="000226F8">
        <w:rPr>
          <w:rFonts w:ascii="仿宋" w:eastAsia="仿宋" w:hAnsi="仿宋"/>
          <w:color w:val="000000" w:themeColor="text1"/>
          <w:sz w:val="32"/>
          <w:szCs w:val="32"/>
        </w:rPr>
        <w:t>1</w:t>
      </w:r>
      <w:r w:rsidR="00BB3501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月</w:t>
      </w:r>
      <w:r w:rsidR="00C46717">
        <w:rPr>
          <w:rFonts w:ascii="仿宋" w:eastAsia="仿宋" w:hAnsi="仿宋"/>
          <w:color w:val="000000" w:themeColor="text1"/>
          <w:sz w:val="32"/>
          <w:szCs w:val="32"/>
        </w:rPr>
        <w:t>2</w:t>
      </w:r>
      <w:r w:rsidR="000226F8">
        <w:rPr>
          <w:rFonts w:ascii="仿宋" w:eastAsia="仿宋" w:hAnsi="仿宋"/>
          <w:color w:val="000000" w:themeColor="text1"/>
          <w:sz w:val="32"/>
          <w:szCs w:val="32"/>
        </w:rPr>
        <w:t>2</w:t>
      </w:r>
      <w:r w:rsidR="00BB3501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日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在</w:t>
      </w:r>
      <w:r w:rsidR="00BB3501" w:rsidRPr="005A1AF7">
        <w:rPr>
          <w:rFonts w:ascii="仿宋" w:eastAsia="仿宋" w:hAnsi="仿宋"/>
          <w:color w:val="000000" w:themeColor="text1"/>
          <w:sz w:val="32"/>
          <w:szCs w:val="32"/>
        </w:rPr>
        <w:t>本公司网站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[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http://www.jtamc.com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]</w:t>
      </w:r>
      <w:r w:rsidR="00BB3501" w:rsidRPr="005A1AF7">
        <w:rPr>
          <w:rFonts w:ascii="仿宋" w:eastAsia="仿宋" w:hAnsi="仿宋"/>
          <w:color w:val="000000" w:themeColor="text1"/>
          <w:sz w:val="32"/>
          <w:szCs w:val="32"/>
        </w:rPr>
        <w:t>和中国证监会</w:t>
      </w:r>
      <w:r w:rsidR="00191702"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 w:rsidR="00BB3501" w:rsidRPr="005A1AF7">
        <w:rPr>
          <w:rFonts w:ascii="仿宋" w:eastAsia="仿宋" w:hAnsi="仿宋"/>
          <w:color w:val="000000" w:themeColor="text1"/>
          <w:sz w:val="32"/>
          <w:szCs w:val="32"/>
        </w:rPr>
        <w:t>电子披露网站</w:t>
      </w:r>
      <w:r w:rsidR="000F07E6" w:rsidRPr="000F07E6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hyperlink r:id="rId8" w:history="1">
        <w:r w:rsidR="000F07E6" w:rsidRPr="00A81D11">
          <w:rPr>
            <w:rFonts w:ascii="仿宋" w:eastAsia="仿宋" w:hAnsi="仿宋" w:hint="eastAsia"/>
            <w:color w:val="000000" w:themeColor="text1"/>
            <w:sz w:val="32"/>
            <w:szCs w:val="32"/>
          </w:rPr>
          <w:t>http://eid.csrc.gov.cn/fund</w:t>
        </w:r>
      </w:hyperlink>
      <w:r w:rsidR="000F07E6" w:rsidRPr="000F07E6"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  <w:r w:rsidR="00BB3501">
        <w:rPr>
          <w:rFonts w:ascii="仿宋" w:eastAsia="仿宋" w:hAnsi="仿宋"/>
          <w:color w:val="000000" w:themeColor="text1"/>
          <w:sz w:val="32"/>
          <w:szCs w:val="32"/>
        </w:rPr>
        <w:t>披露</w:t>
      </w:r>
      <w:r w:rsidR="00BB3501" w:rsidRPr="005A1AF7">
        <w:rPr>
          <w:rFonts w:ascii="仿宋" w:eastAsia="仿宋" w:hAnsi="仿宋"/>
          <w:color w:val="000000" w:themeColor="text1"/>
          <w:sz w:val="32"/>
          <w:szCs w:val="32"/>
        </w:rPr>
        <w:t>，供投资者查阅。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如有疑问可拨打本公司</w:t>
      </w:r>
      <w:r w:rsidR="00BB3501" w:rsidRPr="00AE5554">
        <w:rPr>
          <w:rFonts w:ascii="仿宋" w:eastAsia="仿宋" w:hAnsi="仿宋" w:hint="eastAsia"/>
          <w:color w:val="000000" w:themeColor="text1"/>
          <w:sz w:val="32"/>
          <w:szCs w:val="32"/>
        </w:rPr>
        <w:t>客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服</w:t>
      </w:r>
      <w:r w:rsidR="00BB3501" w:rsidRPr="00AE5554">
        <w:rPr>
          <w:rFonts w:ascii="仿宋" w:eastAsia="仿宋" w:hAnsi="仿宋" w:hint="eastAsia"/>
          <w:color w:val="000000" w:themeColor="text1"/>
          <w:sz w:val="32"/>
          <w:szCs w:val="32"/>
        </w:rPr>
        <w:t>电话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r w:rsidRPr="00DF4966">
        <w:rPr>
          <w:rFonts w:ascii="仿宋" w:eastAsia="仿宋" w:hAnsi="仿宋"/>
          <w:color w:val="000000" w:themeColor="text1"/>
          <w:sz w:val="32"/>
          <w:szCs w:val="32"/>
        </w:rPr>
        <w:t>400-628-0606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）咨询</w:t>
      </w:r>
      <w:r w:rsidR="00BB3501" w:rsidRPr="00AE5554">
        <w:rPr>
          <w:rFonts w:ascii="仿宋" w:eastAsia="仿宋" w:hAnsi="仿宋"/>
          <w:color w:val="000000" w:themeColor="text1"/>
          <w:sz w:val="32"/>
          <w:szCs w:val="32"/>
        </w:rPr>
        <w:t>。</w:t>
      </w:r>
    </w:p>
    <w:p w:rsidR="00BB3501" w:rsidRDefault="00BB3501" w:rsidP="0043655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5A1AF7">
        <w:rPr>
          <w:rFonts w:ascii="仿宋" w:eastAsia="仿宋" w:hAnsi="仿宋" w:hint="eastAsia"/>
          <w:color w:val="000000" w:themeColor="text1"/>
          <w:sz w:val="32"/>
          <w:szCs w:val="32"/>
        </w:rPr>
        <w:t>本基金管</w:t>
      </w:r>
      <w:r w:rsidR="000C1032">
        <w:rPr>
          <w:rFonts w:ascii="仿宋" w:eastAsia="仿宋" w:hAnsi="仿宋" w:hint="eastAsia"/>
          <w:color w:val="000000" w:themeColor="text1"/>
          <w:sz w:val="32"/>
          <w:szCs w:val="32"/>
        </w:rPr>
        <w:t>理人承诺以诚实信用、勤勉尽责的原则管理和运用基金资产，但不保证</w:t>
      </w:r>
      <w:r w:rsidR="005A77EA">
        <w:rPr>
          <w:rFonts w:ascii="仿宋" w:eastAsia="仿宋" w:hAnsi="仿宋" w:hint="eastAsia"/>
          <w:color w:val="000000" w:themeColor="text1"/>
          <w:sz w:val="32"/>
          <w:szCs w:val="32"/>
        </w:rPr>
        <w:t>基金一定盈利，也不保证最低收益。请充分了解</w:t>
      </w:r>
      <w:r w:rsidRPr="005A1AF7">
        <w:rPr>
          <w:rFonts w:ascii="仿宋" w:eastAsia="仿宋" w:hAnsi="仿宋" w:hint="eastAsia"/>
          <w:color w:val="000000" w:themeColor="text1"/>
          <w:sz w:val="32"/>
          <w:szCs w:val="32"/>
        </w:rPr>
        <w:t>基金的风险收益特征，审慎做出投资决定。</w:t>
      </w:r>
    </w:p>
    <w:p w:rsidR="00A81D11" w:rsidRDefault="00BB3501" w:rsidP="00BC07AC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特此公告。</w:t>
      </w:r>
    </w:p>
    <w:p w:rsidR="00AB0AF1" w:rsidRPr="005A1AF7" w:rsidRDefault="00AB0AF1" w:rsidP="00BC07AC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</w:p>
    <w:p w:rsidR="00BB3501" w:rsidRDefault="00A81D11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     </w:t>
      </w:r>
      <w:r w:rsidRPr="00A81D11">
        <w:rPr>
          <w:rFonts w:ascii="仿宋" w:eastAsia="仿宋" w:hAnsi="仿宋" w:hint="eastAsia"/>
          <w:color w:val="000000" w:themeColor="text1"/>
          <w:sz w:val="32"/>
          <w:szCs w:val="32"/>
        </w:rPr>
        <w:t>九泰基金管理有限公司</w:t>
      </w:r>
    </w:p>
    <w:p w:rsidR="00BB3501" w:rsidRPr="00A7247E" w:rsidRDefault="00BB3501" w:rsidP="00A7247E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      </w:t>
      </w:r>
      <w:r w:rsidR="00A81D11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20</w:t>
      </w:r>
      <w:r w:rsidR="008B4EF2">
        <w:rPr>
          <w:rFonts w:ascii="仿宋" w:eastAsia="仿宋" w:hAnsi="仿宋"/>
          <w:color w:val="000000" w:themeColor="text1"/>
          <w:sz w:val="32"/>
          <w:szCs w:val="32"/>
        </w:rPr>
        <w:t>2</w:t>
      </w:r>
      <w:r w:rsidR="000226F8">
        <w:rPr>
          <w:rFonts w:ascii="仿宋" w:eastAsia="仿宋" w:hAnsi="仿宋"/>
          <w:color w:val="000000" w:themeColor="text1"/>
          <w:sz w:val="32"/>
          <w:szCs w:val="32"/>
        </w:rPr>
        <w:t>5</w:t>
      </w:r>
      <w:r w:rsidRPr="00B17C02">
        <w:rPr>
          <w:rFonts w:ascii="仿宋" w:eastAsia="仿宋" w:hAnsi="仿宋"/>
          <w:color w:val="000000" w:themeColor="text1"/>
          <w:sz w:val="32"/>
          <w:szCs w:val="32"/>
        </w:rPr>
        <w:t>年</w:t>
      </w:r>
      <w:r w:rsidR="000226F8">
        <w:rPr>
          <w:rFonts w:ascii="仿宋" w:eastAsia="仿宋" w:hAnsi="仿宋"/>
          <w:color w:val="000000" w:themeColor="text1"/>
          <w:sz w:val="32"/>
          <w:szCs w:val="32"/>
        </w:rPr>
        <w:t>1</w:t>
      </w:r>
      <w:r w:rsidRPr="00B17C02">
        <w:rPr>
          <w:rFonts w:ascii="仿宋" w:eastAsia="仿宋" w:hAnsi="仿宋"/>
          <w:color w:val="000000" w:themeColor="text1"/>
          <w:sz w:val="32"/>
          <w:szCs w:val="32"/>
        </w:rPr>
        <w:t>月</w:t>
      </w:r>
      <w:r w:rsidR="000226F8">
        <w:rPr>
          <w:rFonts w:ascii="仿宋" w:eastAsia="仿宋" w:hAnsi="仿宋"/>
          <w:color w:val="000000" w:themeColor="text1"/>
          <w:sz w:val="32"/>
          <w:szCs w:val="32"/>
        </w:rPr>
        <w:t>22</w:t>
      </w:r>
      <w:bookmarkStart w:id="0" w:name="_GoBack"/>
      <w:bookmarkEnd w:id="0"/>
      <w:r w:rsidRPr="00B17C02">
        <w:rPr>
          <w:rFonts w:ascii="仿宋" w:eastAsia="仿宋" w:hAnsi="仿宋"/>
          <w:color w:val="000000" w:themeColor="text1"/>
          <w:sz w:val="32"/>
          <w:szCs w:val="32"/>
        </w:rPr>
        <w:t>日</w:t>
      </w:r>
    </w:p>
    <w:sectPr w:rsidR="00BB3501" w:rsidRPr="00A7247E" w:rsidSect="00084E7D">
      <w:footerReference w:type="default" r:id="rId9"/>
      <w:footerReference w:type="first" r:id="rId10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66B7312" w16cid:durableId="1FA6DD53"/>
  <w16cid:commentId w16cid:paraId="78BB0021" w16cid:durableId="1FA6DBAE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547B" w:rsidRDefault="008E547B" w:rsidP="009A149B">
      <w:r>
        <w:separator/>
      </w:r>
    </w:p>
  </w:endnote>
  <w:endnote w:type="continuationSeparator" w:id="0">
    <w:p w:rsidR="008E547B" w:rsidRDefault="008E547B" w:rsidP="009A14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596868"/>
      <w:docPartObj>
        <w:docPartGallery w:val="Page Numbers (Bottom of Page)"/>
        <w:docPartUnique/>
      </w:docPartObj>
    </w:sdtPr>
    <w:sdtContent>
      <w:p w:rsidR="00084E7D" w:rsidRDefault="009B604C">
        <w:pPr>
          <w:pStyle w:val="a4"/>
          <w:jc w:val="center"/>
        </w:pPr>
        <w:r>
          <w:fldChar w:fldCharType="begin"/>
        </w:r>
        <w:r w:rsidR="00084E7D">
          <w:instrText>PAGE   \* MERGEFORMAT</w:instrText>
        </w:r>
        <w:r>
          <w:fldChar w:fldCharType="separate"/>
        </w:r>
        <w:r w:rsidR="001C0458" w:rsidRPr="001C0458">
          <w:rPr>
            <w:noProof/>
            <w:lang w:val="zh-CN"/>
          </w:rPr>
          <w:t>2</w:t>
        </w:r>
        <w:r>
          <w:fldChar w:fldCharType="end"/>
        </w:r>
      </w:p>
    </w:sdtContent>
  </w:sdt>
  <w:p w:rsidR="002471D4" w:rsidRDefault="002471D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0265795"/>
      <w:docPartObj>
        <w:docPartGallery w:val="Page Numbers (Bottom of Page)"/>
        <w:docPartUnique/>
      </w:docPartObj>
    </w:sdtPr>
    <w:sdtContent>
      <w:p w:rsidR="00084E7D" w:rsidRDefault="009B604C">
        <w:pPr>
          <w:pStyle w:val="a4"/>
          <w:jc w:val="center"/>
        </w:pPr>
        <w:r>
          <w:fldChar w:fldCharType="begin"/>
        </w:r>
        <w:r w:rsidR="00084E7D">
          <w:instrText>PAGE   \* MERGEFORMAT</w:instrText>
        </w:r>
        <w:r>
          <w:fldChar w:fldCharType="separate"/>
        </w:r>
        <w:r w:rsidR="001C0458" w:rsidRPr="001C0458">
          <w:rPr>
            <w:noProof/>
            <w:lang w:val="zh-CN"/>
          </w:rPr>
          <w:t>1</w:t>
        </w:r>
        <w:r>
          <w:fldChar w:fldCharType="end"/>
        </w:r>
      </w:p>
    </w:sdtContent>
  </w:sdt>
  <w:p w:rsidR="00084E7D" w:rsidRDefault="00084E7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547B" w:rsidRDefault="008E547B" w:rsidP="009A149B">
      <w:r>
        <w:separator/>
      </w:r>
    </w:p>
  </w:footnote>
  <w:footnote w:type="continuationSeparator" w:id="0">
    <w:p w:rsidR="008E547B" w:rsidRDefault="008E547B" w:rsidP="009A14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1314F"/>
    <w:multiLevelType w:val="hybridMultilevel"/>
    <w:tmpl w:val="C414E296"/>
    <w:lvl w:ilvl="0" w:tplc="2B92F446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3AA3471F"/>
    <w:multiLevelType w:val="hybridMultilevel"/>
    <w:tmpl w:val="AD10C836"/>
    <w:lvl w:ilvl="0" w:tplc="822EB142">
      <w:start w:val="1"/>
      <w:numFmt w:val="decimal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2">
    <w:nsid w:val="3E0E5F4F"/>
    <w:multiLevelType w:val="hybridMultilevel"/>
    <w:tmpl w:val="A87AD95E"/>
    <w:lvl w:ilvl="0" w:tplc="0448A8EA">
      <w:start w:val="1"/>
      <w:numFmt w:val="none"/>
      <w:lvlText w:val="一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4E1F3B3A"/>
    <w:multiLevelType w:val="hybridMultilevel"/>
    <w:tmpl w:val="8188CCA0"/>
    <w:lvl w:ilvl="0" w:tplc="65E68456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4">
    <w:nsid w:val="5AD73483"/>
    <w:multiLevelType w:val="hybridMultilevel"/>
    <w:tmpl w:val="482295D4"/>
    <w:lvl w:ilvl="0" w:tplc="5D5296E4">
      <w:start w:val="1"/>
      <w:numFmt w:val="japaneseCounting"/>
      <w:lvlText w:val="（%1）"/>
      <w:lvlJc w:val="left"/>
      <w:pPr>
        <w:ind w:left="21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00" w:hanging="420"/>
      </w:pPr>
    </w:lvl>
    <w:lvl w:ilvl="2" w:tplc="0409001B" w:tentative="1">
      <w:start w:val="1"/>
      <w:numFmt w:val="lowerRoman"/>
      <w:lvlText w:val="%3."/>
      <w:lvlJc w:val="righ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9" w:tentative="1">
      <w:start w:val="1"/>
      <w:numFmt w:val="lowerLetter"/>
      <w:lvlText w:val="%5)"/>
      <w:lvlJc w:val="left"/>
      <w:pPr>
        <w:ind w:left="3160" w:hanging="420"/>
      </w:pPr>
    </w:lvl>
    <w:lvl w:ilvl="5" w:tplc="0409001B" w:tentative="1">
      <w:start w:val="1"/>
      <w:numFmt w:val="lowerRoman"/>
      <w:lvlText w:val="%6."/>
      <w:lvlJc w:val="righ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9" w:tentative="1">
      <w:start w:val="1"/>
      <w:numFmt w:val="lowerLetter"/>
      <w:lvlText w:val="%8)"/>
      <w:lvlJc w:val="left"/>
      <w:pPr>
        <w:ind w:left="4420" w:hanging="420"/>
      </w:pPr>
    </w:lvl>
    <w:lvl w:ilvl="8" w:tplc="0409001B" w:tentative="1">
      <w:start w:val="1"/>
      <w:numFmt w:val="lowerRoman"/>
      <w:lvlText w:val="%9."/>
      <w:lvlJc w:val="right"/>
      <w:pPr>
        <w:ind w:left="4840" w:hanging="420"/>
      </w:pPr>
    </w:lvl>
  </w:abstractNum>
  <w:abstractNum w:abstractNumId="5">
    <w:nsid w:val="74012B3B"/>
    <w:multiLevelType w:val="hybridMultilevel"/>
    <w:tmpl w:val="B162A282"/>
    <w:lvl w:ilvl="0" w:tplc="4762DB88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6">
    <w:nsid w:val="7ED219B0"/>
    <w:multiLevelType w:val="hybridMultilevel"/>
    <w:tmpl w:val="888AB586"/>
    <w:lvl w:ilvl="0" w:tplc="3CB44F5A">
      <w:start w:val="1"/>
      <w:numFmt w:val="japaneseCounting"/>
      <w:lvlText w:val="（%1）"/>
      <w:lvlJc w:val="left"/>
      <w:pPr>
        <w:ind w:left="13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149B"/>
    <w:rsid w:val="00001760"/>
    <w:rsid w:val="00010044"/>
    <w:rsid w:val="000226F8"/>
    <w:rsid w:val="00022ABD"/>
    <w:rsid w:val="00025D40"/>
    <w:rsid w:val="000300E5"/>
    <w:rsid w:val="0003246C"/>
    <w:rsid w:val="00033010"/>
    <w:rsid w:val="00033204"/>
    <w:rsid w:val="000475F0"/>
    <w:rsid w:val="000539F6"/>
    <w:rsid w:val="00054C41"/>
    <w:rsid w:val="00056EE0"/>
    <w:rsid w:val="00057323"/>
    <w:rsid w:val="00067111"/>
    <w:rsid w:val="0008010F"/>
    <w:rsid w:val="00081ADE"/>
    <w:rsid w:val="00084E7D"/>
    <w:rsid w:val="00087988"/>
    <w:rsid w:val="0009227A"/>
    <w:rsid w:val="00093E55"/>
    <w:rsid w:val="00094F20"/>
    <w:rsid w:val="000A0272"/>
    <w:rsid w:val="000A0ECE"/>
    <w:rsid w:val="000A588E"/>
    <w:rsid w:val="000B53A5"/>
    <w:rsid w:val="000C06E1"/>
    <w:rsid w:val="000C1032"/>
    <w:rsid w:val="000D18EF"/>
    <w:rsid w:val="000E13E9"/>
    <w:rsid w:val="000E40E9"/>
    <w:rsid w:val="000E7D66"/>
    <w:rsid w:val="000F07E6"/>
    <w:rsid w:val="000F407E"/>
    <w:rsid w:val="000F54AA"/>
    <w:rsid w:val="000F5E79"/>
    <w:rsid w:val="000F6458"/>
    <w:rsid w:val="001039BC"/>
    <w:rsid w:val="001279BE"/>
    <w:rsid w:val="0013251E"/>
    <w:rsid w:val="00133724"/>
    <w:rsid w:val="001445A9"/>
    <w:rsid w:val="00146307"/>
    <w:rsid w:val="001533B2"/>
    <w:rsid w:val="001623CF"/>
    <w:rsid w:val="00164AB4"/>
    <w:rsid w:val="00165D5C"/>
    <w:rsid w:val="00166B15"/>
    <w:rsid w:val="00174C8C"/>
    <w:rsid w:val="0017571E"/>
    <w:rsid w:val="00175AED"/>
    <w:rsid w:val="00191702"/>
    <w:rsid w:val="00192262"/>
    <w:rsid w:val="001A593B"/>
    <w:rsid w:val="001C0458"/>
    <w:rsid w:val="001C14D6"/>
    <w:rsid w:val="001D04AB"/>
    <w:rsid w:val="001D2521"/>
    <w:rsid w:val="001D74AE"/>
    <w:rsid w:val="001E7CAD"/>
    <w:rsid w:val="001F125D"/>
    <w:rsid w:val="001F15CB"/>
    <w:rsid w:val="001F533E"/>
    <w:rsid w:val="0021172E"/>
    <w:rsid w:val="00221DE2"/>
    <w:rsid w:val="00234298"/>
    <w:rsid w:val="002343BD"/>
    <w:rsid w:val="002471D4"/>
    <w:rsid w:val="00253326"/>
    <w:rsid w:val="00254CF0"/>
    <w:rsid w:val="00261CDE"/>
    <w:rsid w:val="0026276F"/>
    <w:rsid w:val="00276CA4"/>
    <w:rsid w:val="002823E9"/>
    <w:rsid w:val="00282A7F"/>
    <w:rsid w:val="00284E14"/>
    <w:rsid w:val="00293DE4"/>
    <w:rsid w:val="002941EC"/>
    <w:rsid w:val="00296096"/>
    <w:rsid w:val="00296303"/>
    <w:rsid w:val="002968AB"/>
    <w:rsid w:val="002970F7"/>
    <w:rsid w:val="002A1F54"/>
    <w:rsid w:val="002A4FF0"/>
    <w:rsid w:val="002B144C"/>
    <w:rsid w:val="002B16F4"/>
    <w:rsid w:val="002B2DA0"/>
    <w:rsid w:val="002B7B4F"/>
    <w:rsid w:val="002C5D36"/>
    <w:rsid w:val="002D6C5D"/>
    <w:rsid w:val="002E24D1"/>
    <w:rsid w:val="002E79D9"/>
    <w:rsid w:val="002E7B0A"/>
    <w:rsid w:val="002F2B53"/>
    <w:rsid w:val="00303860"/>
    <w:rsid w:val="00311075"/>
    <w:rsid w:val="003117E6"/>
    <w:rsid w:val="0031471A"/>
    <w:rsid w:val="00332619"/>
    <w:rsid w:val="00333802"/>
    <w:rsid w:val="003467B5"/>
    <w:rsid w:val="00355B7C"/>
    <w:rsid w:val="00361065"/>
    <w:rsid w:val="0036248F"/>
    <w:rsid w:val="00382BCB"/>
    <w:rsid w:val="00391944"/>
    <w:rsid w:val="00393949"/>
    <w:rsid w:val="003948AF"/>
    <w:rsid w:val="00394BBC"/>
    <w:rsid w:val="003A4AC6"/>
    <w:rsid w:val="003C2820"/>
    <w:rsid w:val="003C3CB5"/>
    <w:rsid w:val="003C5A1A"/>
    <w:rsid w:val="003D0424"/>
    <w:rsid w:val="003D32D7"/>
    <w:rsid w:val="003F4E13"/>
    <w:rsid w:val="003F6960"/>
    <w:rsid w:val="0040020D"/>
    <w:rsid w:val="004034C2"/>
    <w:rsid w:val="00405ADB"/>
    <w:rsid w:val="004254EE"/>
    <w:rsid w:val="00430D19"/>
    <w:rsid w:val="004311E9"/>
    <w:rsid w:val="00433480"/>
    <w:rsid w:val="0043655D"/>
    <w:rsid w:val="00437D86"/>
    <w:rsid w:val="00441246"/>
    <w:rsid w:val="00441E0B"/>
    <w:rsid w:val="00452A46"/>
    <w:rsid w:val="00454581"/>
    <w:rsid w:val="00454978"/>
    <w:rsid w:val="00467E81"/>
    <w:rsid w:val="004744B6"/>
    <w:rsid w:val="004748B9"/>
    <w:rsid w:val="00477BA8"/>
    <w:rsid w:val="00477EB2"/>
    <w:rsid w:val="0048111A"/>
    <w:rsid w:val="00483744"/>
    <w:rsid w:val="00487BF1"/>
    <w:rsid w:val="00491FCB"/>
    <w:rsid w:val="00497943"/>
    <w:rsid w:val="00497A8B"/>
    <w:rsid w:val="004A0E45"/>
    <w:rsid w:val="004A54A6"/>
    <w:rsid w:val="004B1105"/>
    <w:rsid w:val="004C3109"/>
    <w:rsid w:val="004C44C4"/>
    <w:rsid w:val="004C625A"/>
    <w:rsid w:val="004C6355"/>
    <w:rsid w:val="004E1D5E"/>
    <w:rsid w:val="004E45E2"/>
    <w:rsid w:val="004E630B"/>
    <w:rsid w:val="004F7313"/>
    <w:rsid w:val="005158A6"/>
    <w:rsid w:val="0052094C"/>
    <w:rsid w:val="00534A41"/>
    <w:rsid w:val="0053650E"/>
    <w:rsid w:val="00542535"/>
    <w:rsid w:val="00544E6E"/>
    <w:rsid w:val="00545E2A"/>
    <w:rsid w:val="00547910"/>
    <w:rsid w:val="00551033"/>
    <w:rsid w:val="00560AC4"/>
    <w:rsid w:val="00563FE4"/>
    <w:rsid w:val="00567A02"/>
    <w:rsid w:val="005711D9"/>
    <w:rsid w:val="005751C6"/>
    <w:rsid w:val="00582D8F"/>
    <w:rsid w:val="005837B0"/>
    <w:rsid w:val="00596AC1"/>
    <w:rsid w:val="005A29E5"/>
    <w:rsid w:val="005A408B"/>
    <w:rsid w:val="005A46AE"/>
    <w:rsid w:val="005A77EA"/>
    <w:rsid w:val="005B5746"/>
    <w:rsid w:val="005C00AF"/>
    <w:rsid w:val="005C7C95"/>
    <w:rsid w:val="005D3C24"/>
    <w:rsid w:val="005D4528"/>
    <w:rsid w:val="005E088E"/>
    <w:rsid w:val="005E0F00"/>
    <w:rsid w:val="005F4D9C"/>
    <w:rsid w:val="005F7E5C"/>
    <w:rsid w:val="00604996"/>
    <w:rsid w:val="00605B67"/>
    <w:rsid w:val="006163B1"/>
    <w:rsid w:val="00616874"/>
    <w:rsid w:val="0062589F"/>
    <w:rsid w:val="00626EA8"/>
    <w:rsid w:val="00641CEA"/>
    <w:rsid w:val="0065080E"/>
    <w:rsid w:val="00655229"/>
    <w:rsid w:val="00656B0C"/>
    <w:rsid w:val="0066309A"/>
    <w:rsid w:val="0066627D"/>
    <w:rsid w:val="006832A2"/>
    <w:rsid w:val="00684A20"/>
    <w:rsid w:val="00690EC4"/>
    <w:rsid w:val="006928ED"/>
    <w:rsid w:val="006962CB"/>
    <w:rsid w:val="006A0BB0"/>
    <w:rsid w:val="006A7F42"/>
    <w:rsid w:val="006B4697"/>
    <w:rsid w:val="006C792C"/>
    <w:rsid w:val="006D17EF"/>
    <w:rsid w:val="006E4941"/>
    <w:rsid w:val="006E55E9"/>
    <w:rsid w:val="006E5DE5"/>
    <w:rsid w:val="006E7335"/>
    <w:rsid w:val="006F1E9F"/>
    <w:rsid w:val="006F6724"/>
    <w:rsid w:val="0070004D"/>
    <w:rsid w:val="007006AE"/>
    <w:rsid w:val="00702423"/>
    <w:rsid w:val="00702449"/>
    <w:rsid w:val="00702F48"/>
    <w:rsid w:val="00705694"/>
    <w:rsid w:val="00714CEA"/>
    <w:rsid w:val="007159A1"/>
    <w:rsid w:val="0071642F"/>
    <w:rsid w:val="00722DD7"/>
    <w:rsid w:val="00725827"/>
    <w:rsid w:val="00725F68"/>
    <w:rsid w:val="007275E2"/>
    <w:rsid w:val="0073075C"/>
    <w:rsid w:val="007315E0"/>
    <w:rsid w:val="0074144B"/>
    <w:rsid w:val="00741A3E"/>
    <w:rsid w:val="007443C2"/>
    <w:rsid w:val="00756CAD"/>
    <w:rsid w:val="007629BB"/>
    <w:rsid w:val="00762A82"/>
    <w:rsid w:val="007703B8"/>
    <w:rsid w:val="00771227"/>
    <w:rsid w:val="00772D42"/>
    <w:rsid w:val="00775751"/>
    <w:rsid w:val="00781015"/>
    <w:rsid w:val="00787132"/>
    <w:rsid w:val="007900FC"/>
    <w:rsid w:val="00794869"/>
    <w:rsid w:val="00797876"/>
    <w:rsid w:val="007A3539"/>
    <w:rsid w:val="007A5116"/>
    <w:rsid w:val="007A5263"/>
    <w:rsid w:val="007B3A14"/>
    <w:rsid w:val="007B4EC6"/>
    <w:rsid w:val="007B549A"/>
    <w:rsid w:val="007B5745"/>
    <w:rsid w:val="007B6893"/>
    <w:rsid w:val="007C126B"/>
    <w:rsid w:val="007C3F2C"/>
    <w:rsid w:val="007C51E4"/>
    <w:rsid w:val="007D4066"/>
    <w:rsid w:val="007E3EED"/>
    <w:rsid w:val="007F136D"/>
    <w:rsid w:val="007F60CB"/>
    <w:rsid w:val="00801AAB"/>
    <w:rsid w:val="0080773A"/>
    <w:rsid w:val="00816BB4"/>
    <w:rsid w:val="0081788D"/>
    <w:rsid w:val="00820A23"/>
    <w:rsid w:val="008221BC"/>
    <w:rsid w:val="00825398"/>
    <w:rsid w:val="008263AE"/>
    <w:rsid w:val="008318C0"/>
    <w:rsid w:val="00831A29"/>
    <w:rsid w:val="00832B61"/>
    <w:rsid w:val="00835A88"/>
    <w:rsid w:val="00837518"/>
    <w:rsid w:val="00847A69"/>
    <w:rsid w:val="00851E03"/>
    <w:rsid w:val="008619E1"/>
    <w:rsid w:val="00866E5A"/>
    <w:rsid w:val="008701F0"/>
    <w:rsid w:val="008721DF"/>
    <w:rsid w:val="008738A9"/>
    <w:rsid w:val="00876EC6"/>
    <w:rsid w:val="0088043B"/>
    <w:rsid w:val="00881C77"/>
    <w:rsid w:val="00882FB0"/>
    <w:rsid w:val="008839E0"/>
    <w:rsid w:val="00887017"/>
    <w:rsid w:val="00891007"/>
    <w:rsid w:val="008A1AFA"/>
    <w:rsid w:val="008A2CE2"/>
    <w:rsid w:val="008A3460"/>
    <w:rsid w:val="008B4EF2"/>
    <w:rsid w:val="008B539C"/>
    <w:rsid w:val="008B77D5"/>
    <w:rsid w:val="008C155D"/>
    <w:rsid w:val="008D4634"/>
    <w:rsid w:val="008E4CD7"/>
    <w:rsid w:val="008E547B"/>
    <w:rsid w:val="008E58F7"/>
    <w:rsid w:val="008E6EC1"/>
    <w:rsid w:val="00903815"/>
    <w:rsid w:val="00903C0A"/>
    <w:rsid w:val="009062C4"/>
    <w:rsid w:val="0090723B"/>
    <w:rsid w:val="00910193"/>
    <w:rsid w:val="00916E40"/>
    <w:rsid w:val="00916F9A"/>
    <w:rsid w:val="0092312D"/>
    <w:rsid w:val="00933628"/>
    <w:rsid w:val="009400F8"/>
    <w:rsid w:val="009465EA"/>
    <w:rsid w:val="009506DC"/>
    <w:rsid w:val="009566C4"/>
    <w:rsid w:val="00956DD9"/>
    <w:rsid w:val="00956F88"/>
    <w:rsid w:val="009628AE"/>
    <w:rsid w:val="00967A04"/>
    <w:rsid w:val="00973509"/>
    <w:rsid w:val="00977BBE"/>
    <w:rsid w:val="00977E7B"/>
    <w:rsid w:val="00986792"/>
    <w:rsid w:val="009871EF"/>
    <w:rsid w:val="00991292"/>
    <w:rsid w:val="00991AEE"/>
    <w:rsid w:val="0099252E"/>
    <w:rsid w:val="00993CBF"/>
    <w:rsid w:val="00997D63"/>
    <w:rsid w:val="009A149B"/>
    <w:rsid w:val="009B33C8"/>
    <w:rsid w:val="009B3A2F"/>
    <w:rsid w:val="009B5D57"/>
    <w:rsid w:val="009B604C"/>
    <w:rsid w:val="009C15E2"/>
    <w:rsid w:val="009C33BF"/>
    <w:rsid w:val="009C3820"/>
    <w:rsid w:val="009D7CB8"/>
    <w:rsid w:val="009E35EB"/>
    <w:rsid w:val="009E64F2"/>
    <w:rsid w:val="009E7875"/>
    <w:rsid w:val="009F72D1"/>
    <w:rsid w:val="00A144A6"/>
    <w:rsid w:val="00A21627"/>
    <w:rsid w:val="00A37A94"/>
    <w:rsid w:val="00A41611"/>
    <w:rsid w:val="00A441B7"/>
    <w:rsid w:val="00A447AF"/>
    <w:rsid w:val="00A46430"/>
    <w:rsid w:val="00A5780A"/>
    <w:rsid w:val="00A62B15"/>
    <w:rsid w:val="00A63901"/>
    <w:rsid w:val="00A63F21"/>
    <w:rsid w:val="00A7247E"/>
    <w:rsid w:val="00A72BFA"/>
    <w:rsid w:val="00A72FCD"/>
    <w:rsid w:val="00A74510"/>
    <w:rsid w:val="00A74844"/>
    <w:rsid w:val="00A81D11"/>
    <w:rsid w:val="00A81D7B"/>
    <w:rsid w:val="00A87DCB"/>
    <w:rsid w:val="00AB0AF1"/>
    <w:rsid w:val="00AB1FB4"/>
    <w:rsid w:val="00AB49A1"/>
    <w:rsid w:val="00AC1161"/>
    <w:rsid w:val="00AD18DD"/>
    <w:rsid w:val="00AD562B"/>
    <w:rsid w:val="00AE3F47"/>
    <w:rsid w:val="00AE69BF"/>
    <w:rsid w:val="00AF7347"/>
    <w:rsid w:val="00B014DF"/>
    <w:rsid w:val="00B11B77"/>
    <w:rsid w:val="00B16987"/>
    <w:rsid w:val="00B17EF5"/>
    <w:rsid w:val="00B2068A"/>
    <w:rsid w:val="00B23F95"/>
    <w:rsid w:val="00B25BAB"/>
    <w:rsid w:val="00B26285"/>
    <w:rsid w:val="00B33F4A"/>
    <w:rsid w:val="00B41297"/>
    <w:rsid w:val="00B504F2"/>
    <w:rsid w:val="00B517DE"/>
    <w:rsid w:val="00B51CE1"/>
    <w:rsid w:val="00B61D0F"/>
    <w:rsid w:val="00B64EDD"/>
    <w:rsid w:val="00B65E43"/>
    <w:rsid w:val="00B725A0"/>
    <w:rsid w:val="00B7491E"/>
    <w:rsid w:val="00B763C4"/>
    <w:rsid w:val="00B91560"/>
    <w:rsid w:val="00B9364B"/>
    <w:rsid w:val="00B95F9A"/>
    <w:rsid w:val="00BA0E21"/>
    <w:rsid w:val="00BA1434"/>
    <w:rsid w:val="00BA3915"/>
    <w:rsid w:val="00BA3AE4"/>
    <w:rsid w:val="00BA5260"/>
    <w:rsid w:val="00BB3501"/>
    <w:rsid w:val="00BB3A06"/>
    <w:rsid w:val="00BB7A7F"/>
    <w:rsid w:val="00BC07AC"/>
    <w:rsid w:val="00BC3F72"/>
    <w:rsid w:val="00BC64B2"/>
    <w:rsid w:val="00BC662F"/>
    <w:rsid w:val="00BC6FFD"/>
    <w:rsid w:val="00BC778B"/>
    <w:rsid w:val="00BC7AFE"/>
    <w:rsid w:val="00BD1958"/>
    <w:rsid w:val="00BD2D8E"/>
    <w:rsid w:val="00BD3CFA"/>
    <w:rsid w:val="00BD7C42"/>
    <w:rsid w:val="00BE2CDD"/>
    <w:rsid w:val="00BE6EA1"/>
    <w:rsid w:val="00BF22CF"/>
    <w:rsid w:val="00BF234E"/>
    <w:rsid w:val="00BF2747"/>
    <w:rsid w:val="00BF2F67"/>
    <w:rsid w:val="00BF5588"/>
    <w:rsid w:val="00BF5F4D"/>
    <w:rsid w:val="00C0244D"/>
    <w:rsid w:val="00C04FAE"/>
    <w:rsid w:val="00C057CB"/>
    <w:rsid w:val="00C12754"/>
    <w:rsid w:val="00C1450B"/>
    <w:rsid w:val="00C22765"/>
    <w:rsid w:val="00C22816"/>
    <w:rsid w:val="00C232AD"/>
    <w:rsid w:val="00C234C6"/>
    <w:rsid w:val="00C2753D"/>
    <w:rsid w:val="00C3318B"/>
    <w:rsid w:val="00C3553B"/>
    <w:rsid w:val="00C44634"/>
    <w:rsid w:val="00C45644"/>
    <w:rsid w:val="00C46717"/>
    <w:rsid w:val="00C51B56"/>
    <w:rsid w:val="00C5361C"/>
    <w:rsid w:val="00C53B3E"/>
    <w:rsid w:val="00C61988"/>
    <w:rsid w:val="00C64316"/>
    <w:rsid w:val="00C67F89"/>
    <w:rsid w:val="00C71F74"/>
    <w:rsid w:val="00C73CFC"/>
    <w:rsid w:val="00C7490E"/>
    <w:rsid w:val="00C75104"/>
    <w:rsid w:val="00C81CAD"/>
    <w:rsid w:val="00C84743"/>
    <w:rsid w:val="00C86E10"/>
    <w:rsid w:val="00C9160A"/>
    <w:rsid w:val="00C940BE"/>
    <w:rsid w:val="00C972C4"/>
    <w:rsid w:val="00CA1FEF"/>
    <w:rsid w:val="00CA25FC"/>
    <w:rsid w:val="00CA6A56"/>
    <w:rsid w:val="00CA77D9"/>
    <w:rsid w:val="00CB2CEE"/>
    <w:rsid w:val="00CB4DE3"/>
    <w:rsid w:val="00CC2F35"/>
    <w:rsid w:val="00CC40C3"/>
    <w:rsid w:val="00CD42C4"/>
    <w:rsid w:val="00CE43F8"/>
    <w:rsid w:val="00CE7C8B"/>
    <w:rsid w:val="00CF01CC"/>
    <w:rsid w:val="00CF6D5C"/>
    <w:rsid w:val="00D10B1F"/>
    <w:rsid w:val="00D11E1F"/>
    <w:rsid w:val="00D20C81"/>
    <w:rsid w:val="00D3262F"/>
    <w:rsid w:val="00D361FE"/>
    <w:rsid w:val="00D36E74"/>
    <w:rsid w:val="00D42F13"/>
    <w:rsid w:val="00D43B3D"/>
    <w:rsid w:val="00D5035D"/>
    <w:rsid w:val="00D5213E"/>
    <w:rsid w:val="00D52A3F"/>
    <w:rsid w:val="00D535B2"/>
    <w:rsid w:val="00D56E0D"/>
    <w:rsid w:val="00D62A71"/>
    <w:rsid w:val="00D66D81"/>
    <w:rsid w:val="00D70A3B"/>
    <w:rsid w:val="00D72110"/>
    <w:rsid w:val="00D86A18"/>
    <w:rsid w:val="00D919AF"/>
    <w:rsid w:val="00D937BD"/>
    <w:rsid w:val="00DA2D3F"/>
    <w:rsid w:val="00DA2D7C"/>
    <w:rsid w:val="00DB6F0A"/>
    <w:rsid w:val="00DD7BAA"/>
    <w:rsid w:val="00DE0FFA"/>
    <w:rsid w:val="00DE6A70"/>
    <w:rsid w:val="00DF3DF3"/>
    <w:rsid w:val="00DF5AA8"/>
    <w:rsid w:val="00E11D7D"/>
    <w:rsid w:val="00E1254C"/>
    <w:rsid w:val="00E16895"/>
    <w:rsid w:val="00E32614"/>
    <w:rsid w:val="00E33250"/>
    <w:rsid w:val="00E3526B"/>
    <w:rsid w:val="00E5059C"/>
    <w:rsid w:val="00E54C06"/>
    <w:rsid w:val="00E5664A"/>
    <w:rsid w:val="00E7407A"/>
    <w:rsid w:val="00E81A0A"/>
    <w:rsid w:val="00E964F7"/>
    <w:rsid w:val="00EA6F84"/>
    <w:rsid w:val="00EB7931"/>
    <w:rsid w:val="00ED548C"/>
    <w:rsid w:val="00ED7F3F"/>
    <w:rsid w:val="00EF043C"/>
    <w:rsid w:val="00EF444F"/>
    <w:rsid w:val="00EF49B3"/>
    <w:rsid w:val="00EF56E1"/>
    <w:rsid w:val="00EF73FD"/>
    <w:rsid w:val="00F00561"/>
    <w:rsid w:val="00F01150"/>
    <w:rsid w:val="00F01E3D"/>
    <w:rsid w:val="00F04DC2"/>
    <w:rsid w:val="00F066D9"/>
    <w:rsid w:val="00F25F52"/>
    <w:rsid w:val="00F469D5"/>
    <w:rsid w:val="00F47FEE"/>
    <w:rsid w:val="00F527B3"/>
    <w:rsid w:val="00F632AF"/>
    <w:rsid w:val="00F6382D"/>
    <w:rsid w:val="00F63F55"/>
    <w:rsid w:val="00F66378"/>
    <w:rsid w:val="00F71C51"/>
    <w:rsid w:val="00F71D16"/>
    <w:rsid w:val="00F728AE"/>
    <w:rsid w:val="00F77F4B"/>
    <w:rsid w:val="00F9100C"/>
    <w:rsid w:val="00FA0934"/>
    <w:rsid w:val="00FA653D"/>
    <w:rsid w:val="00FB23EE"/>
    <w:rsid w:val="00FC34DF"/>
    <w:rsid w:val="00FD658E"/>
    <w:rsid w:val="00FE0C5A"/>
    <w:rsid w:val="00FE13A2"/>
    <w:rsid w:val="00FE4A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14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14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14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149B"/>
    <w:rPr>
      <w:sz w:val="18"/>
      <w:szCs w:val="18"/>
    </w:rPr>
  </w:style>
  <w:style w:type="paragraph" w:styleId="a5">
    <w:name w:val="List Paragraph"/>
    <w:basedOn w:val="a"/>
    <w:uiPriority w:val="34"/>
    <w:qFormat/>
    <w:rsid w:val="00C619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C7510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75104"/>
    <w:rPr>
      <w:sz w:val="18"/>
      <w:szCs w:val="18"/>
    </w:rPr>
  </w:style>
  <w:style w:type="character" w:styleId="a7">
    <w:name w:val="Hyperlink"/>
    <w:basedOn w:val="a0"/>
    <w:uiPriority w:val="99"/>
    <w:unhideWhenUsed/>
    <w:rsid w:val="00BB3501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2F2B53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2F2B53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2F2B53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2F2B53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2F2B53"/>
    <w:rPr>
      <w:b/>
      <w:bCs/>
    </w:rPr>
  </w:style>
  <w:style w:type="paragraph" w:styleId="ab">
    <w:name w:val="footnote text"/>
    <w:basedOn w:val="a"/>
    <w:link w:val="Char4"/>
    <w:uiPriority w:val="99"/>
    <w:semiHidden/>
    <w:unhideWhenUsed/>
    <w:rsid w:val="002823E9"/>
    <w:pPr>
      <w:snapToGrid w:val="0"/>
      <w:jc w:val="left"/>
    </w:pPr>
    <w:rPr>
      <w:sz w:val="18"/>
      <w:szCs w:val="18"/>
    </w:rPr>
  </w:style>
  <w:style w:type="character" w:customStyle="1" w:styleId="Char4">
    <w:name w:val="脚注文本 Char"/>
    <w:basedOn w:val="a0"/>
    <w:link w:val="ab"/>
    <w:uiPriority w:val="99"/>
    <w:semiHidden/>
    <w:rsid w:val="002823E9"/>
    <w:rPr>
      <w:sz w:val="18"/>
      <w:szCs w:val="18"/>
    </w:rPr>
  </w:style>
  <w:style w:type="character" w:styleId="ac">
    <w:name w:val="footnote reference"/>
    <w:basedOn w:val="a0"/>
    <w:uiPriority w:val="99"/>
    <w:semiHidden/>
    <w:unhideWhenUsed/>
    <w:rsid w:val="002823E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id.csrc.gov.cn/fun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E9961F-2D6D-4166-93CD-29341D63B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764</Characters>
  <Application>Microsoft Office Word</Application>
  <DocSecurity>4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ZHONGM</cp:lastModifiedBy>
  <cp:revision>2</cp:revision>
  <cp:lastPrinted>2019-08-07T06:37:00Z</cp:lastPrinted>
  <dcterms:created xsi:type="dcterms:W3CDTF">2025-01-21T16:06:00Z</dcterms:created>
  <dcterms:modified xsi:type="dcterms:W3CDTF">2025-01-21T16:06:00Z</dcterms:modified>
</cp:coreProperties>
</file>