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11" w:rsidRPr="00EA4B9C" w:rsidRDefault="00636938" w:rsidP="00C86411">
      <w:pPr>
        <w:widowControl/>
        <w:jc w:val="center"/>
        <w:rPr>
          <w:b/>
          <w:bCs/>
          <w:kern w:val="36"/>
          <w:sz w:val="32"/>
          <w:szCs w:val="28"/>
        </w:rPr>
      </w:pPr>
      <w:r w:rsidRPr="00EA4B9C">
        <w:rPr>
          <w:b/>
          <w:bCs/>
          <w:kern w:val="36"/>
          <w:sz w:val="32"/>
          <w:szCs w:val="28"/>
        </w:rPr>
        <w:t>关于</w:t>
      </w:r>
      <w:r w:rsidR="00A6376C" w:rsidRPr="00EA4B9C">
        <w:rPr>
          <w:b/>
          <w:bCs/>
          <w:kern w:val="36"/>
          <w:sz w:val="32"/>
          <w:szCs w:val="28"/>
        </w:rPr>
        <w:t>万家中证</w:t>
      </w:r>
      <w:r w:rsidR="00A6376C" w:rsidRPr="00EA4B9C">
        <w:rPr>
          <w:b/>
          <w:bCs/>
          <w:kern w:val="36"/>
          <w:sz w:val="32"/>
          <w:szCs w:val="28"/>
        </w:rPr>
        <w:t>1000</w:t>
      </w:r>
      <w:r w:rsidR="00A6376C" w:rsidRPr="00EA4B9C">
        <w:rPr>
          <w:b/>
          <w:bCs/>
          <w:kern w:val="36"/>
          <w:sz w:val="32"/>
          <w:szCs w:val="28"/>
        </w:rPr>
        <w:t>指数增强型发起式证券投资基金</w:t>
      </w:r>
      <w:r w:rsidRPr="00EA4B9C">
        <w:rPr>
          <w:b/>
          <w:bCs/>
          <w:kern w:val="36"/>
          <w:sz w:val="32"/>
          <w:szCs w:val="28"/>
        </w:rPr>
        <w:t>恢复</w:t>
      </w:r>
    </w:p>
    <w:p w:rsidR="00C86411" w:rsidRPr="00EA4B9C" w:rsidRDefault="00C86411" w:rsidP="00C86411">
      <w:pPr>
        <w:widowControl/>
        <w:jc w:val="center"/>
        <w:rPr>
          <w:b/>
          <w:bCs/>
          <w:kern w:val="36"/>
          <w:sz w:val="32"/>
          <w:szCs w:val="28"/>
        </w:rPr>
      </w:pPr>
      <w:r w:rsidRPr="00EA4B9C">
        <w:rPr>
          <w:b/>
          <w:bCs/>
          <w:kern w:val="36"/>
          <w:sz w:val="32"/>
          <w:szCs w:val="28"/>
        </w:rPr>
        <w:t>大额申购（含转换转入、定期定额投资）的公告</w:t>
      </w:r>
    </w:p>
    <w:p w:rsidR="00C86411" w:rsidRPr="00EA4B9C" w:rsidRDefault="00C86411" w:rsidP="00C86411">
      <w:pPr>
        <w:widowControl/>
        <w:jc w:val="center"/>
        <w:rPr>
          <w:b/>
          <w:bCs/>
          <w:kern w:val="36"/>
          <w:sz w:val="28"/>
          <w:szCs w:val="28"/>
        </w:rPr>
      </w:pPr>
    </w:p>
    <w:p w:rsidR="00FB71BA" w:rsidRPr="00EA4B9C" w:rsidRDefault="00FB71BA" w:rsidP="00C86411">
      <w:pPr>
        <w:widowControl/>
        <w:spacing w:line="312" w:lineRule="auto"/>
        <w:jc w:val="center"/>
        <w:rPr>
          <w:kern w:val="0"/>
          <w:sz w:val="24"/>
        </w:rPr>
      </w:pPr>
      <w:r w:rsidRPr="00EA4B9C">
        <w:rPr>
          <w:kern w:val="0"/>
          <w:sz w:val="24"/>
        </w:rPr>
        <w:t> </w:t>
      </w:r>
      <w:r w:rsidRPr="00EA4B9C">
        <w:rPr>
          <w:b/>
          <w:bCs/>
          <w:kern w:val="0"/>
          <w:sz w:val="24"/>
        </w:rPr>
        <w:t>公告送出日期：</w:t>
      </w:r>
      <w:r w:rsidR="004F310B" w:rsidRPr="00EA4B9C">
        <w:rPr>
          <w:b/>
          <w:sz w:val="24"/>
        </w:rPr>
        <w:t>2025</w:t>
      </w:r>
      <w:r w:rsidR="006C6DBF" w:rsidRPr="00EA4B9C">
        <w:rPr>
          <w:b/>
          <w:sz w:val="24"/>
        </w:rPr>
        <w:t>年</w:t>
      </w:r>
      <w:r w:rsidR="0087071C" w:rsidRPr="00EA4B9C">
        <w:rPr>
          <w:b/>
          <w:sz w:val="24"/>
        </w:rPr>
        <w:t>1</w:t>
      </w:r>
      <w:r w:rsidR="009E76E8" w:rsidRPr="00EA4B9C">
        <w:rPr>
          <w:b/>
          <w:sz w:val="24"/>
        </w:rPr>
        <w:t>月</w:t>
      </w:r>
      <w:r w:rsidR="004F310B" w:rsidRPr="00EA4B9C">
        <w:rPr>
          <w:b/>
          <w:sz w:val="24"/>
        </w:rPr>
        <w:t>10</w:t>
      </w:r>
      <w:r w:rsidR="003F372F" w:rsidRPr="00EA4B9C">
        <w:rPr>
          <w:b/>
          <w:sz w:val="24"/>
        </w:rPr>
        <w:t>日</w:t>
      </w:r>
    </w:p>
    <w:p w:rsidR="00FB71BA" w:rsidRPr="00EA4B9C" w:rsidRDefault="00FB71BA" w:rsidP="00FB71BA">
      <w:pPr>
        <w:widowControl/>
        <w:spacing w:line="312" w:lineRule="auto"/>
        <w:jc w:val="left"/>
        <w:rPr>
          <w:b/>
          <w:kern w:val="0"/>
          <w:szCs w:val="21"/>
        </w:rPr>
      </w:pPr>
      <w:r w:rsidRPr="00EA4B9C">
        <w:rPr>
          <w:kern w:val="0"/>
          <w:szCs w:val="21"/>
        </w:rPr>
        <w:t> </w:t>
      </w:r>
      <w:r w:rsidR="00C86411" w:rsidRPr="00EA4B9C">
        <w:rPr>
          <w:b/>
          <w:kern w:val="0"/>
          <w:szCs w:val="21"/>
        </w:rPr>
        <w:t>1</w:t>
      </w:r>
      <w:r w:rsidR="00601154" w:rsidRPr="00EA4B9C">
        <w:rPr>
          <w:b/>
          <w:kern w:val="0"/>
          <w:szCs w:val="21"/>
        </w:rPr>
        <w:t>、</w:t>
      </w:r>
      <w:r w:rsidRPr="00EA4B9C">
        <w:rPr>
          <w:b/>
          <w:kern w:val="0"/>
          <w:szCs w:val="21"/>
        </w:rPr>
        <w:t>公告基本信息</w:t>
      </w:r>
    </w:p>
    <w:tbl>
      <w:tblPr>
        <w:tblW w:w="86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76"/>
        <w:gridCol w:w="2694"/>
        <w:gridCol w:w="3093"/>
      </w:tblGrid>
      <w:tr w:rsidR="00A6376C" w:rsidRPr="00EA4B9C" w:rsidTr="003629CF"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376C" w:rsidRPr="00EA4B9C" w:rsidRDefault="00A6376C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基金名称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376C" w:rsidRPr="00EA4B9C" w:rsidRDefault="00A6376C" w:rsidP="004A4142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t>万家中证</w:t>
            </w:r>
            <w:r w:rsidRPr="00EA4B9C">
              <w:t>1000</w:t>
            </w:r>
            <w:r w:rsidRPr="00EA4B9C">
              <w:t>指数增强型发起式证券投资基金</w:t>
            </w:r>
          </w:p>
        </w:tc>
      </w:tr>
      <w:tr w:rsidR="00A6376C" w:rsidRPr="00EA4B9C" w:rsidTr="003629CF"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376C" w:rsidRPr="00EA4B9C" w:rsidRDefault="00A6376C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基金简称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376C" w:rsidRPr="00EA4B9C" w:rsidRDefault="00A6376C" w:rsidP="00D34D95">
            <w:pPr>
              <w:widowControl/>
              <w:spacing w:line="312" w:lineRule="auto"/>
              <w:jc w:val="left"/>
              <w:rPr>
                <w:bCs/>
                <w:kern w:val="0"/>
                <w:szCs w:val="21"/>
              </w:rPr>
            </w:pPr>
            <w:r w:rsidRPr="00EA4B9C">
              <w:t>万家中证</w:t>
            </w:r>
            <w:r w:rsidRPr="00EA4B9C">
              <w:t>1000</w:t>
            </w:r>
            <w:r w:rsidRPr="00EA4B9C">
              <w:t>指数增强</w:t>
            </w:r>
          </w:p>
        </w:tc>
      </w:tr>
      <w:tr w:rsidR="00A6376C" w:rsidRPr="00EA4B9C" w:rsidTr="003629CF"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376C" w:rsidRPr="00EA4B9C" w:rsidRDefault="00A6376C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基金主代码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376C" w:rsidRPr="00EA4B9C" w:rsidRDefault="00A6376C" w:rsidP="004A4142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t>005313</w:t>
            </w:r>
          </w:p>
        </w:tc>
      </w:tr>
      <w:tr w:rsidR="00C83565" w:rsidRPr="00EA4B9C" w:rsidTr="003629CF"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71BA" w:rsidRPr="00EA4B9C" w:rsidRDefault="00FB71BA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基金管理人名称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71BA" w:rsidRPr="00EA4B9C" w:rsidRDefault="00D34D95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万家基金管理有限公司</w:t>
            </w:r>
          </w:p>
        </w:tc>
      </w:tr>
      <w:tr w:rsidR="00C83565" w:rsidRPr="00EA4B9C" w:rsidTr="003629CF">
        <w:trPr>
          <w:trHeight w:val="1090"/>
        </w:trPr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71BA" w:rsidRPr="00EA4B9C" w:rsidRDefault="00FB71BA" w:rsidP="00FB71B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公告依据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71BA" w:rsidRPr="00EA4B9C" w:rsidRDefault="00A6376C" w:rsidP="004A4142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根据《中华人民共和国证券投资基金法》、《公开募集证券投资基金运作管理办法》的有关规定、《</w:t>
            </w:r>
            <w:r w:rsidRPr="00EA4B9C">
              <w:t>万家中证</w:t>
            </w:r>
            <w:r w:rsidRPr="00EA4B9C">
              <w:t>1000</w:t>
            </w:r>
            <w:r w:rsidRPr="00EA4B9C">
              <w:t>指数增强型发起式证券投资基金</w:t>
            </w:r>
            <w:r w:rsidRPr="00EA4B9C">
              <w:rPr>
                <w:kern w:val="0"/>
                <w:szCs w:val="21"/>
              </w:rPr>
              <w:t>基金合同》、《</w:t>
            </w:r>
            <w:r w:rsidRPr="00EA4B9C">
              <w:t>万家中证</w:t>
            </w:r>
            <w:r w:rsidRPr="00EA4B9C">
              <w:t>1000</w:t>
            </w:r>
            <w:r w:rsidRPr="00EA4B9C">
              <w:t>指数增强型发起式证券投资基金</w:t>
            </w:r>
            <w:r w:rsidRPr="00EA4B9C">
              <w:rPr>
                <w:kern w:val="0"/>
                <w:szCs w:val="21"/>
              </w:rPr>
              <w:t>招募说明书》的有关约定</w:t>
            </w:r>
          </w:p>
        </w:tc>
      </w:tr>
      <w:tr w:rsidR="003629CF" w:rsidRPr="00EA4B9C" w:rsidTr="00353624">
        <w:trPr>
          <w:trHeight w:val="1090"/>
        </w:trPr>
        <w:tc>
          <w:tcPr>
            <w:tcW w:w="28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9CF" w:rsidRPr="00EA4B9C" w:rsidRDefault="0087071C" w:rsidP="003629CF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恢复大额申购、转换转入、定期定额投资业务起始日</w:t>
            </w:r>
          </w:p>
        </w:tc>
        <w:tc>
          <w:tcPr>
            <w:tcW w:w="578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9CF" w:rsidRPr="00EA4B9C" w:rsidRDefault="004F310B" w:rsidP="00353624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EA4B9C">
              <w:rPr>
                <w:kern w:val="0"/>
                <w:szCs w:val="21"/>
              </w:rPr>
              <w:t>2025</w:t>
            </w:r>
            <w:r w:rsidR="003629CF" w:rsidRPr="00EA4B9C">
              <w:rPr>
                <w:kern w:val="0"/>
                <w:szCs w:val="21"/>
              </w:rPr>
              <w:t>年</w:t>
            </w:r>
            <w:r w:rsidR="003629CF" w:rsidRPr="00EA4B9C">
              <w:rPr>
                <w:kern w:val="0"/>
                <w:szCs w:val="21"/>
              </w:rPr>
              <w:t>1</w:t>
            </w:r>
            <w:r w:rsidR="003629CF" w:rsidRPr="00EA4B9C">
              <w:rPr>
                <w:kern w:val="0"/>
                <w:szCs w:val="21"/>
              </w:rPr>
              <w:t>月</w:t>
            </w:r>
            <w:r w:rsidRPr="00EA4B9C">
              <w:rPr>
                <w:kern w:val="0"/>
                <w:szCs w:val="21"/>
              </w:rPr>
              <w:t>10</w:t>
            </w:r>
            <w:r w:rsidR="003629CF" w:rsidRPr="00EA4B9C">
              <w:rPr>
                <w:kern w:val="0"/>
                <w:szCs w:val="21"/>
              </w:rPr>
              <w:t>日</w:t>
            </w:r>
          </w:p>
        </w:tc>
      </w:tr>
      <w:tr w:rsidR="003629CF" w:rsidRPr="00EA4B9C" w:rsidTr="003629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:rsidR="003629CF" w:rsidRPr="00EA4B9C" w:rsidRDefault="003629CF" w:rsidP="00A6376C">
            <w:pPr>
              <w:jc w:val="left"/>
              <w:rPr>
                <w:szCs w:val="21"/>
              </w:rPr>
            </w:pPr>
            <w:r w:rsidRPr="00EA4B9C">
              <w:rPr>
                <w:kern w:val="0"/>
                <w:szCs w:val="21"/>
              </w:rPr>
              <w:t>恢复</w:t>
            </w:r>
            <w:r w:rsidR="0087071C" w:rsidRPr="00EA4B9C">
              <w:rPr>
                <w:kern w:val="0"/>
                <w:szCs w:val="21"/>
              </w:rPr>
              <w:t>大额</w:t>
            </w:r>
            <w:r w:rsidRPr="00EA4B9C">
              <w:rPr>
                <w:kern w:val="0"/>
                <w:szCs w:val="21"/>
              </w:rPr>
              <w:t>申购、转换转入、定期定额投资</w:t>
            </w:r>
            <w:r w:rsidRPr="00EA4B9C">
              <w:rPr>
                <w:color w:val="000000"/>
                <w:kern w:val="0"/>
                <w:szCs w:val="21"/>
              </w:rPr>
              <w:t>业务</w:t>
            </w:r>
            <w:r w:rsidRPr="00EA4B9C">
              <w:rPr>
                <w:kern w:val="0"/>
                <w:szCs w:val="21"/>
              </w:rPr>
              <w:t>的原因说明</w:t>
            </w:r>
          </w:p>
        </w:tc>
        <w:tc>
          <w:tcPr>
            <w:tcW w:w="5787" w:type="dxa"/>
            <w:gridSpan w:val="2"/>
          </w:tcPr>
          <w:p w:rsidR="003629CF" w:rsidRPr="00EA4B9C" w:rsidRDefault="003629CF" w:rsidP="00EC3E7B">
            <w:pPr>
              <w:rPr>
                <w:szCs w:val="21"/>
              </w:rPr>
            </w:pPr>
            <w:r w:rsidRPr="00EA4B9C">
              <w:rPr>
                <w:kern w:val="0"/>
                <w:szCs w:val="21"/>
              </w:rPr>
              <w:t>为了满足广大投资者的需求。</w:t>
            </w:r>
          </w:p>
        </w:tc>
      </w:tr>
      <w:tr w:rsidR="003629CF" w:rsidRPr="00EA4B9C" w:rsidTr="003629CF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2876" w:type="dxa"/>
            <w:vAlign w:val="center"/>
          </w:tcPr>
          <w:p w:rsidR="003629CF" w:rsidRPr="00EA4B9C" w:rsidRDefault="003629CF" w:rsidP="0079179D">
            <w:pPr>
              <w:jc w:val="left"/>
              <w:rPr>
                <w:szCs w:val="21"/>
              </w:rPr>
            </w:pPr>
            <w:r w:rsidRPr="00EA4B9C">
              <w:rPr>
                <w:kern w:val="0"/>
                <w:szCs w:val="21"/>
              </w:rPr>
              <w:t>下属分级基金的基金简称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CF" w:rsidRPr="00EA4B9C" w:rsidRDefault="003629CF" w:rsidP="004A4142">
            <w:pPr>
              <w:rPr>
                <w:color w:val="000000"/>
                <w:szCs w:val="21"/>
              </w:rPr>
            </w:pPr>
            <w:r w:rsidRPr="00EA4B9C">
              <w:t>万家中证</w:t>
            </w:r>
            <w:r w:rsidRPr="00EA4B9C">
              <w:t>1000</w:t>
            </w:r>
            <w:r w:rsidRPr="00EA4B9C">
              <w:t>指数增强</w:t>
            </w:r>
            <w:r w:rsidRPr="00EA4B9C">
              <w:rPr>
                <w:kern w:val="0"/>
                <w:szCs w:val="21"/>
              </w:rPr>
              <w:t xml:space="preserve">A </w:t>
            </w:r>
          </w:p>
        </w:tc>
        <w:tc>
          <w:tcPr>
            <w:tcW w:w="3093" w:type="dxa"/>
            <w:vAlign w:val="center"/>
          </w:tcPr>
          <w:p w:rsidR="003629CF" w:rsidRPr="00EA4B9C" w:rsidRDefault="003629CF" w:rsidP="00EC3E7B">
            <w:pPr>
              <w:rPr>
                <w:color w:val="000000"/>
                <w:szCs w:val="21"/>
              </w:rPr>
            </w:pPr>
            <w:r w:rsidRPr="00EA4B9C">
              <w:t>万家中证</w:t>
            </w:r>
            <w:r w:rsidRPr="00EA4B9C">
              <w:t>1000</w:t>
            </w:r>
            <w:r w:rsidRPr="00EA4B9C">
              <w:t>指数增强</w:t>
            </w:r>
            <w:r w:rsidRPr="00EA4B9C">
              <w:rPr>
                <w:kern w:val="0"/>
                <w:szCs w:val="21"/>
              </w:rPr>
              <w:t>C</w:t>
            </w:r>
          </w:p>
        </w:tc>
      </w:tr>
      <w:tr w:rsidR="003629CF" w:rsidRPr="00EA4B9C" w:rsidTr="00353624">
        <w:tblPrEx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2876" w:type="dxa"/>
            <w:vAlign w:val="center"/>
          </w:tcPr>
          <w:p w:rsidR="003629CF" w:rsidRPr="00EA4B9C" w:rsidRDefault="003629CF" w:rsidP="0079179D">
            <w:pPr>
              <w:jc w:val="left"/>
              <w:rPr>
                <w:color w:val="000000"/>
              </w:rPr>
            </w:pPr>
            <w:r w:rsidRPr="00EA4B9C">
              <w:rPr>
                <w:kern w:val="0"/>
                <w:szCs w:val="21"/>
              </w:rPr>
              <w:t>下属分级基金的交易代码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CF" w:rsidRPr="00EA4B9C" w:rsidRDefault="003629CF" w:rsidP="00353624">
            <w:pPr>
              <w:rPr>
                <w:color w:val="000000"/>
                <w:szCs w:val="21"/>
              </w:rPr>
            </w:pPr>
            <w:r w:rsidRPr="00EA4B9C">
              <w:t>005313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629CF" w:rsidRPr="00EA4B9C" w:rsidRDefault="003629CF" w:rsidP="00353624">
            <w:pPr>
              <w:rPr>
                <w:color w:val="000000"/>
                <w:szCs w:val="21"/>
              </w:rPr>
            </w:pPr>
            <w:r w:rsidRPr="00EA4B9C">
              <w:t>005314</w:t>
            </w:r>
          </w:p>
        </w:tc>
      </w:tr>
      <w:tr w:rsidR="003629CF" w:rsidRPr="00EA4B9C" w:rsidTr="00353624">
        <w:tblPrEx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2876" w:type="dxa"/>
          </w:tcPr>
          <w:p w:rsidR="003629CF" w:rsidRPr="00EA4B9C" w:rsidRDefault="003629CF" w:rsidP="0087071C">
            <w:pPr>
              <w:jc w:val="left"/>
              <w:rPr>
                <w:color w:val="000000"/>
                <w:kern w:val="0"/>
                <w:szCs w:val="21"/>
              </w:rPr>
            </w:pPr>
            <w:r w:rsidRPr="00EA4B9C">
              <w:rPr>
                <w:color w:val="000000"/>
                <w:kern w:val="0"/>
                <w:szCs w:val="21"/>
              </w:rPr>
              <w:t>该分级基金是否</w:t>
            </w:r>
            <w:r w:rsidRPr="00EA4B9C">
              <w:rPr>
                <w:kern w:val="0"/>
                <w:szCs w:val="21"/>
              </w:rPr>
              <w:t>恢复</w:t>
            </w:r>
            <w:r w:rsidR="0087071C" w:rsidRPr="00EA4B9C">
              <w:rPr>
                <w:kern w:val="0"/>
                <w:szCs w:val="21"/>
              </w:rPr>
              <w:t>大额</w:t>
            </w:r>
            <w:r w:rsidRPr="00EA4B9C">
              <w:rPr>
                <w:kern w:val="0"/>
                <w:szCs w:val="21"/>
              </w:rPr>
              <w:t>申购、转换转入、定期定额投资</w:t>
            </w:r>
            <w:r w:rsidRPr="00EA4B9C">
              <w:rPr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CF" w:rsidRPr="00EA4B9C" w:rsidRDefault="003629CF" w:rsidP="00353624">
            <w:pPr>
              <w:rPr>
                <w:color w:val="000000"/>
                <w:szCs w:val="21"/>
              </w:rPr>
            </w:pPr>
            <w:r w:rsidRPr="00EA4B9C">
              <w:rPr>
                <w:color w:val="000000"/>
                <w:szCs w:val="21"/>
              </w:rPr>
              <w:t>是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3629CF" w:rsidRPr="00EA4B9C" w:rsidRDefault="003629CF" w:rsidP="00353624">
            <w:pPr>
              <w:rPr>
                <w:color w:val="000000"/>
                <w:szCs w:val="21"/>
              </w:rPr>
            </w:pPr>
            <w:r w:rsidRPr="00EA4B9C">
              <w:rPr>
                <w:color w:val="000000"/>
                <w:szCs w:val="21"/>
              </w:rPr>
              <w:t>是</w:t>
            </w:r>
          </w:p>
        </w:tc>
      </w:tr>
    </w:tbl>
    <w:p w:rsidR="00FB71BA" w:rsidRPr="00EA4B9C" w:rsidRDefault="00FB71BA" w:rsidP="00C86411">
      <w:pPr>
        <w:widowControl/>
        <w:numPr>
          <w:ilvl w:val="0"/>
          <w:numId w:val="5"/>
        </w:numPr>
        <w:spacing w:line="312" w:lineRule="auto"/>
        <w:jc w:val="left"/>
        <w:rPr>
          <w:b/>
          <w:kern w:val="0"/>
          <w:szCs w:val="21"/>
        </w:rPr>
      </w:pPr>
      <w:r w:rsidRPr="00EA4B9C">
        <w:rPr>
          <w:b/>
          <w:kern w:val="0"/>
          <w:szCs w:val="21"/>
        </w:rPr>
        <w:t>其他需要提示的事项</w:t>
      </w:r>
    </w:p>
    <w:p w:rsidR="00C86411" w:rsidRPr="00EA4B9C" w:rsidRDefault="0079179D" w:rsidP="0087071C">
      <w:pPr>
        <w:spacing w:line="360" w:lineRule="auto"/>
        <w:ind w:firstLineChars="200" w:firstLine="420"/>
        <w:jc w:val="left"/>
        <w:rPr>
          <w:kern w:val="0"/>
          <w:szCs w:val="21"/>
        </w:rPr>
      </w:pPr>
      <w:r w:rsidRPr="00EA4B9C">
        <w:rPr>
          <w:kern w:val="0"/>
          <w:szCs w:val="21"/>
        </w:rPr>
        <w:t>（</w:t>
      </w:r>
      <w:r w:rsidRPr="00EA4B9C">
        <w:rPr>
          <w:kern w:val="0"/>
          <w:szCs w:val="21"/>
        </w:rPr>
        <w:t>1</w:t>
      </w:r>
      <w:r w:rsidRPr="00EA4B9C">
        <w:rPr>
          <w:kern w:val="0"/>
          <w:szCs w:val="21"/>
        </w:rPr>
        <w:t>）</w:t>
      </w:r>
      <w:r w:rsidR="0087071C" w:rsidRPr="00EA4B9C">
        <w:rPr>
          <w:kern w:val="0"/>
          <w:szCs w:val="21"/>
        </w:rPr>
        <w:t>为满足广大投资者的需求，本基金管理人决定从</w:t>
      </w:r>
      <w:r w:rsidR="004F310B" w:rsidRPr="00EA4B9C">
        <w:rPr>
          <w:kern w:val="0"/>
          <w:szCs w:val="21"/>
        </w:rPr>
        <w:t>2025</w:t>
      </w:r>
      <w:r w:rsidR="0087071C" w:rsidRPr="00EA4B9C">
        <w:rPr>
          <w:kern w:val="0"/>
          <w:szCs w:val="21"/>
        </w:rPr>
        <w:t>年</w:t>
      </w:r>
      <w:r w:rsidR="0087071C" w:rsidRPr="00EA4B9C">
        <w:rPr>
          <w:kern w:val="0"/>
          <w:szCs w:val="21"/>
        </w:rPr>
        <w:t>1</w:t>
      </w:r>
      <w:r w:rsidR="0087071C" w:rsidRPr="00EA4B9C">
        <w:rPr>
          <w:kern w:val="0"/>
          <w:szCs w:val="21"/>
        </w:rPr>
        <w:t>月</w:t>
      </w:r>
      <w:r w:rsidR="004F310B" w:rsidRPr="00EA4B9C">
        <w:rPr>
          <w:kern w:val="0"/>
          <w:szCs w:val="21"/>
        </w:rPr>
        <w:t>10</w:t>
      </w:r>
      <w:r w:rsidR="0087071C" w:rsidRPr="00EA4B9C">
        <w:rPr>
          <w:kern w:val="0"/>
          <w:szCs w:val="21"/>
        </w:rPr>
        <w:t>日起，</w:t>
      </w:r>
      <w:r w:rsidR="00C86411" w:rsidRPr="00EA4B9C">
        <w:rPr>
          <w:kern w:val="0"/>
          <w:szCs w:val="21"/>
        </w:rPr>
        <w:t>取消对本基金单日单个基金账户单笔或多笔累计金额</w:t>
      </w:r>
      <w:r w:rsidR="00C86411" w:rsidRPr="00EA4B9C">
        <w:rPr>
          <w:kern w:val="0"/>
          <w:szCs w:val="21"/>
        </w:rPr>
        <w:t>100</w:t>
      </w:r>
      <w:r w:rsidR="00C86411" w:rsidRPr="00EA4B9C">
        <w:rPr>
          <w:kern w:val="0"/>
          <w:szCs w:val="21"/>
        </w:rPr>
        <w:t>万元以上的大额申购（含转换转入、定期定额投资）申请的限制。</w:t>
      </w:r>
    </w:p>
    <w:p w:rsidR="00A465E5" w:rsidRPr="00EA4B9C" w:rsidRDefault="0079179D" w:rsidP="0087071C">
      <w:pPr>
        <w:spacing w:line="360" w:lineRule="auto"/>
        <w:ind w:firstLineChars="200" w:firstLine="420"/>
        <w:jc w:val="left"/>
        <w:rPr>
          <w:bCs/>
          <w:kern w:val="0"/>
          <w:szCs w:val="21"/>
        </w:rPr>
      </w:pPr>
      <w:r w:rsidRPr="00EA4B9C">
        <w:rPr>
          <w:kern w:val="0"/>
          <w:szCs w:val="21"/>
        </w:rPr>
        <w:t>（</w:t>
      </w:r>
      <w:r w:rsidRPr="00EA4B9C">
        <w:rPr>
          <w:kern w:val="0"/>
          <w:szCs w:val="21"/>
        </w:rPr>
        <w:t>2</w:t>
      </w:r>
      <w:r w:rsidRPr="00EA4B9C">
        <w:rPr>
          <w:kern w:val="0"/>
          <w:szCs w:val="21"/>
        </w:rPr>
        <w:t>）</w:t>
      </w:r>
      <w:r w:rsidR="00A465E5" w:rsidRPr="00EA4B9C">
        <w:rPr>
          <w:bCs/>
          <w:kern w:val="0"/>
          <w:szCs w:val="21"/>
        </w:rPr>
        <w:t>投资者可拨打本公司的客户服务电话（</w:t>
      </w:r>
      <w:r w:rsidR="00A465E5" w:rsidRPr="00EA4B9C">
        <w:rPr>
          <w:bCs/>
          <w:kern w:val="0"/>
          <w:szCs w:val="21"/>
        </w:rPr>
        <w:t>400-888-0800</w:t>
      </w:r>
      <w:r w:rsidR="00A465E5" w:rsidRPr="00EA4B9C">
        <w:rPr>
          <w:bCs/>
          <w:kern w:val="0"/>
          <w:szCs w:val="21"/>
        </w:rPr>
        <w:t>）或通过本公司网站（</w:t>
      </w:r>
      <w:r w:rsidR="00A465E5" w:rsidRPr="00EA4B9C">
        <w:rPr>
          <w:bCs/>
          <w:kern w:val="0"/>
          <w:szCs w:val="21"/>
        </w:rPr>
        <w:t>www.wjasset.com</w:t>
      </w:r>
      <w:r w:rsidR="00A465E5" w:rsidRPr="00EA4B9C">
        <w:rPr>
          <w:bCs/>
          <w:kern w:val="0"/>
          <w:szCs w:val="21"/>
        </w:rPr>
        <w:t>）咨询相关信息。</w:t>
      </w:r>
    </w:p>
    <w:p w:rsidR="00A465E5" w:rsidRPr="00EA4B9C" w:rsidRDefault="00A465E5" w:rsidP="00A465E5">
      <w:pPr>
        <w:widowControl/>
        <w:spacing w:line="312" w:lineRule="auto"/>
        <w:ind w:firstLineChars="200" w:firstLine="420"/>
        <w:jc w:val="left"/>
        <w:rPr>
          <w:bCs/>
          <w:kern w:val="0"/>
          <w:szCs w:val="21"/>
        </w:rPr>
      </w:pPr>
      <w:r w:rsidRPr="00EA4B9C">
        <w:rPr>
          <w:bCs/>
          <w:kern w:val="0"/>
          <w:szCs w:val="21"/>
        </w:rPr>
        <w:lastRenderedPageBreak/>
        <w:t>（</w:t>
      </w:r>
      <w:r w:rsidRPr="00EA4B9C">
        <w:rPr>
          <w:bCs/>
          <w:kern w:val="0"/>
          <w:szCs w:val="21"/>
        </w:rPr>
        <w:t>3</w:t>
      </w:r>
      <w:r w:rsidRPr="00EA4B9C">
        <w:rPr>
          <w:bCs/>
          <w:kern w:val="0"/>
          <w:szCs w:val="21"/>
        </w:rPr>
        <w:t>）风险提示：本公司承诺以诚实信用、勤勉尽责的原则管理和运用基金资产，但不保证基金一定盈利，也不保证最低收益。敬请投资者注意投资风险。投资者投资于上述基金前应认真阅读基金的基金合同、招募说明书。</w:t>
      </w:r>
    </w:p>
    <w:p w:rsidR="000B2D4C" w:rsidRPr="00EA4B9C" w:rsidRDefault="000B2D4C" w:rsidP="0077762A">
      <w:pPr>
        <w:spacing w:line="360" w:lineRule="auto"/>
        <w:ind w:firstLine="420"/>
        <w:jc w:val="left"/>
        <w:rPr>
          <w:kern w:val="0"/>
          <w:szCs w:val="21"/>
        </w:rPr>
      </w:pPr>
    </w:p>
    <w:p w:rsidR="00D3425A" w:rsidRPr="00EA4B9C" w:rsidRDefault="00D3425A" w:rsidP="003F372F">
      <w:pPr>
        <w:ind w:firstLineChars="200" w:firstLine="420"/>
        <w:jc w:val="left"/>
        <w:rPr>
          <w:color w:val="000000"/>
          <w:szCs w:val="21"/>
        </w:rPr>
      </w:pPr>
    </w:p>
    <w:p w:rsidR="00D3425A" w:rsidRPr="00EA4B9C" w:rsidRDefault="004C28AA" w:rsidP="004C28AA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EA4B9C">
        <w:rPr>
          <w:kern w:val="0"/>
          <w:szCs w:val="21"/>
        </w:rPr>
        <w:t>特此公告</w:t>
      </w:r>
      <w:r w:rsidR="00402F49" w:rsidRPr="00EA4B9C">
        <w:rPr>
          <w:kern w:val="0"/>
          <w:szCs w:val="21"/>
        </w:rPr>
        <w:t>。</w:t>
      </w:r>
    </w:p>
    <w:p w:rsidR="00D3425A" w:rsidRPr="00EA4B9C" w:rsidRDefault="00D3425A" w:rsidP="00D3425A">
      <w:pPr>
        <w:ind w:firstLine="420"/>
        <w:jc w:val="right"/>
      </w:pPr>
      <w:r w:rsidRPr="00EA4B9C">
        <w:t>万家基金管理有限公司</w:t>
      </w:r>
    </w:p>
    <w:p w:rsidR="00D3425A" w:rsidRPr="00EA4B9C" w:rsidRDefault="004F310B" w:rsidP="00D3425A">
      <w:pPr>
        <w:ind w:firstLine="420"/>
        <w:jc w:val="right"/>
        <w:rPr>
          <w:b/>
        </w:rPr>
      </w:pPr>
      <w:r w:rsidRPr="00EA4B9C">
        <w:t>2025</w:t>
      </w:r>
      <w:r w:rsidR="00A465E5" w:rsidRPr="00EA4B9C">
        <w:t>年</w:t>
      </w:r>
      <w:r w:rsidR="00A465E5" w:rsidRPr="00EA4B9C">
        <w:t>1</w:t>
      </w:r>
      <w:r w:rsidR="00A465E5" w:rsidRPr="00EA4B9C">
        <w:t>月</w:t>
      </w:r>
      <w:r w:rsidRPr="00EA4B9C">
        <w:t>10</w:t>
      </w:r>
      <w:r w:rsidR="00D3425A" w:rsidRPr="00EA4B9C">
        <w:t>日</w:t>
      </w:r>
    </w:p>
    <w:p w:rsidR="00BB3608" w:rsidRPr="00EA4B9C" w:rsidRDefault="00BB3608" w:rsidP="004C28AA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</w:p>
    <w:sectPr w:rsidR="00BB3608" w:rsidRPr="00EA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23" w:rsidRDefault="006C2A23" w:rsidP="00EE290A">
      <w:r>
        <w:separator/>
      </w:r>
    </w:p>
  </w:endnote>
  <w:endnote w:type="continuationSeparator" w:id="0">
    <w:p w:rsidR="006C2A23" w:rsidRDefault="006C2A23" w:rsidP="00EE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23" w:rsidRDefault="006C2A23" w:rsidP="00EE290A">
      <w:r>
        <w:separator/>
      </w:r>
    </w:p>
  </w:footnote>
  <w:footnote w:type="continuationSeparator" w:id="0">
    <w:p w:rsidR="006C2A23" w:rsidRDefault="006C2A23" w:rsidP="00EE2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CDC"/>
    <w:multiLevelType w:val="hybridMultilevel"/>
    <w:tmpl w:val="D9FAED16"/>
    <w:lvl w:ilvl="0" w:tplc="17CC668E">
      <w:start w:val="2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4711DC"/>
    <w:multiLevelType w:val="multilevel"/>
    <w:tmpl w:val="CE6CA6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3F5D0897"/>
    <w:multiLevelType w:val="hybridMultilevel"/>
    <w:tmpl w:val="93F6BA64"/>
    <w:lvl w:ilvl="0" w:tplc="49664418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CD75B9"/>
    <w:multiLevelType w:val="hybridMultilevel"/>
    <w:tmpl w:val="9C0884A4"/>
    <w:lvl w:ilvl="0" w:tplc="3C1692B4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19972B9"/>
    <w:multiLevelType w:val="hybridMultilevel"/>
    <w:tmpl w:val="C298BA3E"/>
    <w:lvl w:ilvl="0" w:tplc="B5925426">
      <w:start w:val="1"/>
      <w:numFmt w:val="decimal"/>
      <w:lvlText w:val="（%1）"/>
      <w:lvlJc w:val="left"/>
      <w:pPr>
        <w:ind w:left="1935" w:hanging="1005"/>
      </w:pPr>
      <w:rPr>
        <w:rFonts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1BA"/>
    <w:rsid w:val="00000516"/>
    <w:rsid w:val="00000A65"/>
    <w:rsid w:val="00050CE7"/>
    <w:rsid w:val="000A63E8"/>
    <w:rsid w:val="000A7FC4"/>
    <w:rsid w:val="000B2AB8"/>
    <w:rsid w:val="000B2D4C"/>
    <w:rsid w:val="000C45CC"/>
    <w:rsid w:val="000E51FA"/>
    <w:rsid w:val="000E695D"/>
    <w:rsid w:val="00145E4B"/>
    <w:rsid w:val="001D5DFA"/>
    <w:rsid w:val="00201373"/>
    <w:rsid w:val="00222083"/>
    <w:rsid w:val="00231F7F"/>
    <w:rsid w:val="00233126"/>
    <w:rsid w:val="00243BE4"/>
    <w:rsid w:val="00244A67"/>
    <w:rsid w:val="0029508A"/>
    <w:rsid w:val="002B422A"/>
    <w:rsid w:val="002B79FE"/>
    <w:rsid w:val="002C5C20"/>
    <w:rsid w:val="002D1DF8"/>
    <w:rsid w:val="002F12D6"/>
    <w:rsid w:val="002F6CB8"/>
    <w:rsid w:val="0034093C"/>
    <w:rsid w:val="0034488B"/>
    <w:rsid w:val="00353624"/>
    <w:rsid w:val="003629CF"/>
    <w:rsid w:val="00366E0F"/>
    <w:rsid w:val="00376FB2"/>
    <w:rsid w:val="0038352F"/>
    <w:rsid w:val="00387778"/>
    <w:rsid w:val="003C3079"/>
    <w:rsid w:val="003D7F2B"/>
    <w:rsid w:val="003F372F"/>
    <w:rsid w:val="00402F49"/>
    <w:rsid w:val="0040464C"/>
    <w:rsid w:val="00472C7A"/>
    <w:rsid w:val="004A4142"/>
    <w:rsid w:val="004B6CCA"/>
    <w:rsid w:val="004C28AA"/>
    <w:rsid w:val="004D6B81"/>
    <w:rsid w:val="004F310B"/>
    <w:rsid w:val="0051581D"/>
    <w:rsid w:val="00527138"/>
    <w:rsid w:val="00536918"/>
    <w:rsid w:val="00540E53"/>
    <w:rsid w:val="0058337E"/>
    <w:rsid w:val="00584BAD"/>
    <w:rsid w:val="00591404"/>
    <w:rsid w:val="005C0831"/>
    <w:rsid w:val="005C211A"/>
    <w:rsid w:val="005E0EB1"/>
    <w:rsid w:val="00601154"/>
    <w:rsid w:val="0060745F"/>
    <w:rsid w:val="00621AE4"/>
    <w:rsid w:val="006232A2"/>
    <w:rsid w:val="00624E4F"/>
    <w:rsid w:val="00636938"/>
    <w:rsid w:val="0065247B"/>
    <w:rsid w:val="006554B7"/>
    <w:rsid w:val="00685453"/>
    <w:rsid w:val="00686958"/>
    <w:rsid w:val="00691525"/>
    <w:rsid w:val="006A4729"/>
    <w:rsid w:val="006C2A23"/>
    <w:rsid w:val="006C6DBF"/>
    <w:rsid w:val="006D13A0"/>
    <w:rsid w:val="00704F47"/>
    <w:rsid w:val="0070681F"/>
    <w:rsid w:val="00712029"/>
    <w:rsid w:val="00713A2E"/>
    <w:rsid w:val="00720C1B"/>
    <w:rsid w:val="007353D7"/>
    <w:rsid w:val="00741DBE"/>
    <w:rsid w:val="007449D4"/>
    <w:rsid w:val="007512E2"/>
    <w:rsid w:val="00753D1A"/>
    <w:rsid w:val="007555AC"/>
    <w:rsid w:val="00763355"/>
    <w:rsid w:val="0077762A"/>
    <w:rsid w:val="0079179D"/>
    <w:rsid w:val="007D332D"/>
    <w:rsid w:val="008004FD"/>
    <w:rsid w:val="0080672C"/>
    <w:rsid w:val="008112BA"/>
    <w:rsid w:val="008122DA"/>
    <w:rsid w:val="00813237"/>
    <w:rsid w:val="00817472"/>
    <w:rsid w:val="008541D3"/>
    <w:rsid w:val="0087071C"/>
    <w:rsid w:val="008762B9"/>
    <w:rsid w:val="00887F6A"/>
    <w:rsid w:val="008D0FBB"/>
    <w:rsid w:val="008D328F"/>
    <w:rsid w:val="008E4EF5"/>
    <w:rsid w:val="0092694B"/>
    <w:rsid w:val="009403F0"/>
    <w:rsid w:val="00944E5E"/>
    <w:rsid w:val="00974F39"/>
    <w:rsid w:val="009B74C3"/>
    <w:rsid w:val="009C2467"/>
    <w:rsid w:val="009C4DBF"/>
    <w:rsid w:val="009E76E8"/>
    <w:rsid w:val="009F31BD"/>
    <w:rsid w:val="00A10992"/>
    <w:rsid w:val="00A3264E"/>
    <w:rsid w:val="00A3404A"/>
    <w:rsid w:val="00A41EFD"/>
    <w:rsid w:val="00A465E5"/>
    <w:rsid w:val="00A6376C"/>
    <w:rsid w:val="00A6541C"/>
    <w:rsid w:val="00A71839"/>
    <w:rsid w:val="00A8059A"/>
    <w:rsid w:val="00A90191"/>
    <w:rsid w:val="00AC23A0"/>
    <w:rsid w:val="00AD1BA5"/>
    <w:rsid w:val="00AD4A01"/>
    <w:rsid w:val="00AE2766"/>
    <w:rsid w:val="00AE2BA0"/>
    <w:rsid w:val="00B02F4C"/>
    <w:rsid w:val="00B07C8B"/>
    <w:rsid w:val="00B1729C"/>
    <w:rsid w:val="00B2470A"/>
    <w:rsid w:val="00B42DB8"/>
    <w:rsid w:val="00BA1844"/>
    <w:rsid w:val="00BB3608"/>
    <w:rsid w:val="00C206AC"/>
    <w:rsid w:val="00C470F9"/>
    <w:rsid w:val="00C51821"/>
    <w:rsid w:val="00C5439C"/>
    <w:rsid w:val="00C57D08"/>
    <w:rsid w:val="00C6567A"/>
    <w:rsid w:val="00C71988"/>
    <w:rsid w:val="00C7463A"/>
    <w:rsid w:val="00C7712C"/>
    <w:rsid w:val="00C82EB5"/>
    <w:rsid w:val="00C83565"/>
    <w:rsid w:val="00C86411"/>
    <w:rsid w:val="00C92337"/>
    <w:rsid w:val="00CC2300"/>
    <w:rsid w:val="00CE5188"/>
    <w:rsid w:val="00D00DC5"/>
    <w:rsid w:val="00D3010C"/>
    <w:rsid w:val="00D3425A"/>
    <w:rsid w:val="00D34D95"/>
    <w:rsid w:val="00D50902"/>
    <w:rsid w:val="00D7683E"/>
    <w:rsid w:val="00D87530"/>
    <w:rsid w:val="00D9018D"/>
    <w:rsid w:val="00D9222D"/>
    <w:rsid w:val="00DA4191"/>
    <w:rsid w:val="00DB6219"/>
    <w:rsid w:val="00DC2F30"/>
    <w:rsid w:val="00DD1126"/>
    <w:rsid w:val="00DE2BAD"/>
    <w:rsid w:val="00DF1212"/>
    <w:rsid w:val="00E00058"/>
    <w:rsid w:val="00E01EFA"/>
    <w:rsid w:val="00E327FF"/>
    <w:rsid w:val="00E3329D"/>
    <w:rsid w:val="00E4254A"/>
    <w:rsid w:val="00E8121B"/>
    <w:rsid w:val="00E94660"/>
    <w:rsid w:val="00EA4B9C"/>
    <w:rsid w:val="00EB739E"/>
    <w:rsid w:val="00EC3D4F"/>
    <w:rsid w:val="00EC3E7B"/>
    <w:rsid w:val="00EC5FF6"/>
    <w:rsid w:val="00EE290A"/>
    <w:rsid w:val="00F0635C"/>
    <w:rsid w:val="00F15B06"/>
    <w:rsid w:val="00F3044A"/>
    <w:rsid w:val="00F341F5"/>
    <w:rsid w:val="00F53E93"/>
    <w:rsid w:val="00F66632"/>
    <w:rsid w:val="00F856D9"/>
    <w:rsid w:val="00F907F2"/>
    <w:rsid w:val="00FA2E44"/>
    <w:rsid w:val="00FA4CFF"/>
    <w:rsid w:val="00FB5216"/>
    <w:rsid w:val="00FB71BA"/>
    <w:rsid w:val="00FD3399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B71B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71BA"/>
    <w:pPr>
      <w:ind w:firstLineChars="200" w:firstLine="420"/>
    </w:pPr>
  </w:style>
  <w:style w:type="paragraph" w:styleId="a4">
    <w:name w:val="Balloon Text"/>
    <w:basedOn w:val="a"/>
    <w:semiHidden/>
    <w:rsid w:val="00FB71BA"/>
    <w:rPr>
      <w:sz w:val="18"/>
      <w:szCs w:val="18"/>
    </w:rPr>
  </w:style>
  <w:style w:type="paragraph" w:styleId="a5">
    <w:name w:val="header"/>
    <w:basedOn w:val="a"/>
    <w:link w:val="Char"/>
    <w:rsid w:val="00EE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E290A"/>
    <w:rPr>
      <w:kern w:val="2"/>
      <w:sz w:val="18"/>
      <w:szCs w:val="18"/>
    </w:rPr>
  </w:style>
  <w:style w:type="paragraph" w:styleId="a6">
    <w:name w:val="footer"/>
    <w:basedOn w:val="a"/>
    <w:link w:val="Char0"/>
    <w:rsid w:val="00EE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E290A"/>
    <w:rPr>
      <w:kern w:val="2"/>
      <w:sz w:val="18"/>
      <w:szCs w:val="18"/>
    </w:rPr>
  </w:style>
  <w:style w:type="character" w:styleId="a7">
    <w:name w:val="Hyperlink"/>
    <w:rsid w:val="007449D4"/>
    <w:rPr>
      <w:color w:val="0000FF"/>
      <w:u w:val="single"/>
    </w:rPr>
  </w:style>
  <w:style w:type="paragraph" w:styleId="a8">
    <w:name w:val="Revision"/>
    <w:hidden/>
    <w:uiPriority w:val="99"/>
    <w:semiHidden/>
    <w:rsid w:val="005C0831"/>
    <w:rPr>
      <w:kern w:val="2"/>
      <w:sz w:val="21"/>
      <w:szCs w:val="24"/>
    </w:rPr>
  </w:style>
  <w:style w:type="character" w:styleId="a9">
    <w:name w:val="annotation reference"/>
    <w:rsid w:val="00DB6219"/>
    <w:rPr>
      <w:sz w:val="21"/>
      <w:szCs w:val="21"/>
    </w:rPr>
  </w:style>
  <w:style w:type="paragraph" w:styleId="aa">
    <w:name w:val="annotation text"/>
    <w:basedOn w:val="a"/>
    <w:link w:val="Char1"/>
    <w:rsid w:val="00DB6219"/>
    <w:pPr>
      <w:jc w:val="left"/>
    </w:pPr>
  </w:style>
  <w:style w:type="character" w:customStyle="1" w:styleId="Char1">
    <w:name w:val="批注文字 Char"/>
    <w:link w:val="aa"/>
    <w:rsid w:val="00DB6219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DB6219"/>
    <w:rPr>
      <w:b/>
      <w:bCs/>
    </w:rPr>
  </w:style>
  <w:style w:type="character" w:customStyle="1" w:styleId="Char2">
    <w:name w:val="批注主题 Char"/>
    <w:link w:val="ab"/>
    <w:rsid w:val="00DB6219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李忠祥</dc:creator>
  <cp:keywords/>
  <cp:lastModifiedBy>ZHONGM</cp:lastModifiedBy>
  <cp:revision>2</cp:revision>
  <cp:lastPrinted>2014-05-26T07:05:00Z</cp:lastPrinted>
  <dcterms:created xsi:type="dcterms:W3CDTF">2025-01-09T16:02:00Z</dcterms:created>
  <dcterms:modified xsi:type="dcterms:W3CDTF">2025-01-09T16:02:00Z</dcterms:modified>
</cp:coreProperties>
</file>