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0F7509" w:rsidRDefault="0077509B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 w:rsidR="001D4FE9">
        <w:rPr>
          <w:rFonts w:asciiTheme="minorEastAsia" w:eastAsiaTheme="minorEastAsia" w:hAnsiTheme="minorEastAsia" w:hint="eastAsia"/>
          <w:b/>
          <w:sz w:val="30"/>
          <w:szCs w:val="30"/>
        </w:rPr>
        <w:t>投资级信用债债券型</w:t>
      </w:r>
      <w:r w:rsidR="00C046E8" w:rsidRP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 w:rsidR="000717D5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RDefault="0077509B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66301E">
        <w:rPr>
          <w:rFonts w:asciiTheme="minorEastAsia" w:eastAsiaTheme="minorEastAsia" w:hAnsiTheme="minorEastAsia"/>
          <w:b/>
          <w:color w:val="000000"/>
          <w:sz w:val="24"/>
          <w:szCs w:val="24"/>
        </w:rPr>
        <w:t>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66301E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66301E">
        <w:rPr>
          <w:rFonts w:asciiTheme="minorEastAsia" w:eastAsiaTheme="minorEastAsia" w:hAnsiTheme="minorEastAsia"/>
          <w:b/>
          <w:color w:val="000000"/>
          <w:sz w:val="24"/>
          <w:szCs w:val="24"/>
        </w:rPr>
        <w:t>9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77509B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1579"/>
        <w:gridCol w:w="1559"/>
        <w:gridCol w:w="1458"/>
      </w:tblGrid>
      <w:tr w:rsidR="00CF078D" w:rsidTr="00763886">
        <w:trPr>
          <w:jc w:val="center"/>
        </w:trPr>
        <w:tc>
          <w:tcPr>
            <w:tcW w:w="2244" w:type="dxa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4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</w:t>
            </w:r>
            <w:r w:rsidR="00C046E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CF078D" w:rsidTr="00B34509">
        <w:trPr>
          <w:jc w:val="center"/>
        </w:trPr>
        <w:tc>
          <w:tcPr>
            <w:tcW w:w="2244" w:type="dxa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4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</w:p>
        </w:tc>
      </w:tr>
      <w:tr w:rsidR="00CF078D" w:rsidTr="0021790E">
        <w:trPr>
          <w:jc w:val="center"/>
        </w:trPr>
        <w:tc>
          <w:tcPr>
            <w:tcW w:w="2244" w:type="dxa"/>
            <w:vAlign w:val="center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4"/>
            <w:vAlign w:val="center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</w:tr>
      <w:tr w:rsidR="00CF078D" w:rsidTr="007F38CD">
        <w:trPr>
          <w:jc w:val="center"/>
        </w:trPr>
        <w:tc>
          <w:tcPr>
            <w:tcW w:w="2244" w:type="dxa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4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CF078D" w:rsidTr="00F63BCA">
        <w:trPr>
          <w:jc w:val="center"/>
        </w:trPr>
        <w:tc>
          <w:tcPr>
            <w:tcW w:w="2244" w:type="dxa"/>
          </w:tcPr>
          <w:p w:rsidR="00FA1E5C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4"/>
          </w:tcPr>
          <w:p w:rsidR="00FA1E5C" w:rsidRPr="000F7509" w:rsidRDefault="0077509B" w:rsidP="00955F0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</w:t>
            </w:r>
            <w:r w:rsidR="002E3FAF"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R="00CF078D" w:rsidTr="00FA1E5C">
        <w:trPr>
          <w:jc w:val="center"/>
        </w:trPr>
        <w:tc>
          <w:tcPr>
            <w:tcW w:w="2244" w:type="dxa"/>
            <w:vMerge w:val="restart"/>
            <w:vAlign w:val="center"/>
          </w:tcPr>
          <w:p w:rsidR="000717D5" w:rsidRPr="000F7509" w:rsidRDefault="0077509B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268" w:type="dxa"/>
          </w:tcPr>
          <w:p w:rsidR="000717D5" w:rsidRDefault="0077509B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596" w:type="dxa"/>
            <w:gridSpan w:val="3"/>
            <w:vAlign w:val="center"/>
          </w:tcPr>
          <w:p w:rsidR="000717D5" w:rsidRPr="000F7509" w:rsidRDefault="0077509B" w:rsidP="00F3359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66301E">
              <w:rPr>
                <w:rFonts w:eastAsia="宋体"/>
                <w:sz w:val="24"/>
                <w:szCs w:val="24"/>
              </w:rPr>
              <w:t>5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66301E">
              <w:rPr>
                <w:rFonts w:eastAsia="宋体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66301E">
              <w:rPr>
                <w:rFonts w:eastAsia="宋体"/>
                <w:sz w:val="24"/>
                <w:szCs w:val="24"/>
              </w:rPr>
              <w:t>10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F078D" w:rsidTr="00FA1E5C">
        <w:trPr>
          <w:jc w:val="center"/>
        </w:trPr>
        <w:tc>
          <w:tcPr>
            <w:tcW w:w="2244" w:type="dxa"/>
            <w:vMerge/>
          </w:tcPr>
          <w:p w:rsidR="0066301E" w:rsidRPr="000F7509" w:rsidRDefault="0066301E" w:rsidP="0066301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01E" w:rsidRDefault="0077509B" w:rsidP="0066301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596" w:type="dxa"/>
            <w:gridSpan w:val="3"/>
            <w:vAlign w:val="center"/>
          </w:tcPr>
          <w:p w:rsidR="0066301E" w:rsidRPr="000F7509" w:rsidRDefault="0077509B" w:rsidP="0066301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5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10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F078D" w:rsidTr="00FA1E5C">
        <w:trPr>
          <w:jc w:val="center"/>
        </w:trPr>
        <w:tc>
          <w:tcPr>
            <w:tcW w:w="2244" w:type="dxa"/>
            <w:vMerge/>
          </w:tcPr>
          <w:p w:rsidR="000717D5" w:rsidRPr="000F7509" w:rsidRDefault="000717D5" w:rsidP="000717D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7D5" w:rsidRDefault="0077509B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596" w:type="dxa"/>
            <w:gridSpan w:val="3"/>
          </w:tcPr>
          <w:p w:rsidR="000717D5" w:rsidRDefault="0077509B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R="00CF078D" w:rsidTr="00791EBB">
        <w:trPr>
          <w:jc w:val="center"/>
        </w:trPr>
        <w:tc>
          <w:tcPr>
            <w:tcW w:w="4512" w:type="dxa"/>
            <w:gridSpan w:val="2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1579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  <w:tc>
          <w:tcPr>
            <w:tcW w:w="1458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D</w:t>
            </w:r>
          </w:p>
        </w:tc>
      </w:tr>
      <w:tr w:rsidR="00CF078D" w:rsidTr="00791EBB">
        <w:trPr>
          <w:jc w:val="center"/>
        </w:trPr>
        <w:tc>
          <w:tcPr>
            <w:tcW w:w="4512" w:type="dxa"/>
            <w:gridSpan w:val="2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1579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  <w:tc>
          <w:tcPr>
            <w:tcW w:w="1559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000206</w:t>
            </w:r>
          </w:p>
        </w:tc>
        <w:tc>
          <w:tcPr>
            <w:tcW w:w="1458" w:type="dxa"/>
            <w:vAlign w:val="center"/>
          </w:tcPr>
          <w:p w:rsidR="00791EBB" w:rsidRPr="000F7509" w:rsidRDefault="0077509B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20083</w:t>
            </w:r>
          </w:p>
        </w:tc>
      </w:tr>
      <w:tr w:rsidR="00CF078D" w:rsidTr="00791EBB">
        <w:trPr>
          <w:jc w:val="center"/>
        </w:trPr>
        <w:tc>
          <w:tcPr>
            <w:tcW w:w="4512" w:type="dxa"/>
            <w:gridSpan w:val="2"/>
          </w:tcPr>
          <w:p w:rsidR="00791EBB" w:rsidRPr="000F7509" w:rsidRDefault="0077509B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579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 w:rsidR="00791EBB" w:rsidRPr="000F7509" w:rsidRDefault="0077509B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vAlign w:val="center"/>
          </w:tcPr>
          <w:p w:rsidR="00791EBB" w:rsidRPr="000F7509" w:rsidRDefault="0077509B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D327FA" w:rsidRDefault="0077509B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D20555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FB6CD0">
        <w:rPr>
          <w:rFonts w:eastAsia="宋体" w:hint="eastAsia"/>
          <w:sz w:val="24"/>
          <w:szCs w:val="24"/>
        </w:rPr>
        <w:t>202</w:t>
      </w:r>
      <w:r w:rsidR="0066301E">
        <w:rPr>
          <w:rFonts w:eastAsia="宋体"/>
          <w:sz w:val="24"/>
          <w:szCs w:val="24"/>
        </w:rPr>
        <w:t>5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66301E">
        <w:rPr>
          <w:rFonts w:eastAsia="宋体"/>
          <w:sz w:val="24"/>
          <w:szCs w:val="24"/>
        </w:rPr>
        <w:t>1</w:t>
      </w:r>
      <w:r w:rsidR="008C6BB1" w:rsidRPr="000F7509">
        <w:rPr>
          <w:rFonts w:eastAsia="宋体" w:hint="eastAsia"/>
          <w:sz w:val="24"/>
          <w:szCs w:val="24"/>
        </w:rPr>
        <w:t>月</w:t>
      </w:r>
      <w:r w:rsidR="00F8256B">
        <w:rPr>
          <w:rFonts w:eastAsia="宋体" w:hint="eastAsia"/>
          <w:sz w:val="24"/>
          <w:szCs w:val="24"/>
        </w:rPr>
        <w:t>1</w:t>
      </w:r>
      <w:r w:rsidR="0066301E">
        <w:rPr>
          <w:rFonts w:eastAsia="宋体"/>
          <w:sz w:val="24"/>
          <w:szCs w:val="24"/>
        </w:rPr>
        <w:t>0</w:t>
      </w:r>
      <w:r w:rsidR="008C6BB1" w:rsidRPr="000F7509">
        <w:rPr>
          <w:rFonts w:eastAsia="宋体" w:hint="eastAsia"/>
          <w:sz w:val="24"/>
          <w:szCs w:val="24"/>
        </w:rPr>
        <w:t>日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易方达投资级信用债债券型证券投资基金（以下简称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单日单个基金账户在全部销售机构累计申购（含定期定额投资及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转换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入）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本基金A类基金份额或C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B8287A">
        <w:rPr>
          <w:rFonts w:asciiTheme="minorEastAsia" w:eastAsiaTheme="minorEastAsia" w:hAnsiTheme="minorEastAsia" w:hint="eastAsia"/>
          <w:color w:val="000000"/>
          <w:sz w:val="24"/>
          <w:szCs w:val="24"/>
        </w:rPr>
        <w:t>或D类基金份额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的金额不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="00B8287A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50万元</w:t>
      </w:r>
      <w:r w:rsidR="0021674E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D20555" w:rsidRPr="00D20555" w:rsidRDefault="0077509B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）根据相关公告，本公司仍</w:t>
      </w:r>
      <w:r w:rsidRPr="00D20555">
        <w:rPr>
          <w:rFonts w:asciiTheme="minorEastAsia" w:eastAsiaTheme="minorEastAsia" w:hAnsiTheme="minorEastAsia"/>
          <w:color w:val="000000"/>
          <w:sz w:val="24"/>
          <w:szCs w:val="24"/>
        </w:rPr>
        <w:t>暂停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类基金份额在</w:t>
      </w:r>
      <w:r w:rsidRPr="00D20555">
        <w:rPr>
          <w:rFonts w:asciiTheme="minorEastAsia" w:eastAsiaTheme="minorEastAsia" w:hAnsiTheme="minorEastAsia"/>
          <w:color w:val="000000"/>
          <w:sz w:val="24"/>
          <w:szCs w:val="24"/>
        </w:rPr>
        <w:t>网上直销系统的申购、转换转入及定期定额投资业务。</w:t>
      </w:r>
    </w:p>
    <w:p w:rsidR="000F7509" w:rsidRPr="00B17FF6" w:rsidRDefault="000F7509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RDefault="0077509B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3F39B8" w:rsidRDefault="0077509B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F39B8" w:rsidRDefault="0077509B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（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E6616B">
          <w:rPr>
            <w:rStyle w:val="a9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85C33" w:rsidRDefault="0077509B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385C33" w:rsidRDefault="0077509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 w:rsidRDefault="0077509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364C2A" w:rsidRDefault="0077509B" w:rsidP="000717D5">
      <w:pPr>
        <w:spacing w:line="360" w:lineRule="auto"/>
        <w:ind w:firstLineChars="200" w:firstLine="48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</w:t>
      </w:r>
      <w:r w:rsidR="00FB6CD0">
        <w:rPr>
          <w:rFonts w:eastAsia="宋体" w:hint="eastAsia"/>
          <w:sz w:val="24"/>
          <w:szCs w:val="24"/>
        </w:rPr>
        <w:t>202</w:t>
      </w:r>
      <w:r w:rsidR="0066301E">
        <w:rPr>
          <w:rFonts w:eastAsia="宋体"/>
          <w:sz w:val="24"/>
          <w:szCs w:val="24"/>
        </w:rPr>
        <w:t>5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66301E">
        <w:rPr>
          <w:rFonts w:eastAsia="宋体"/>
          <w:sz w:val="24"/>
          <w:szCs w:val="24"/>
        </w:rPr>
        <w:t>1</w:t>
      </w:r>
      <w:r w:rsidR="00FB6CD0" w:rsidRPr="000F7509">
        <w:rPr>
          <w:rFonts w:eastAsia="宋体" w:hint="eastAsia"/>
          <w:sz w:val="24"/>
          <w:szCs w:val="24"/>
        </w:rPr>
        <w:t>月</w:t>
      </w:r>
      <w:r w:rsidR="0066301E">
        <w:rPr>
          <w:rFonts w:eastAsia="宋体"/>
          <w:sz w:val="24"/>
          <w:szCs w:val="24"/>
        </w:rPr>
        <w:t>9</w:t>
      </w:r>
      <w:bookmarkStart w:id="2" w:name="_GoBack"/>
      <w:bookmarkEnd w:id="2"/>
      <w:r w:rsidR="00FB6CD0" w:rsidRPr="000F7509">
        <w:rPr>
          <w:rFonts w:eastAsia="宋体" w:hint="eastAsia"/>
          <w:sz w:val="24"/>
          <w:szCs w:val="24"/>
        </w:rPr>
        <w:t>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20378"/>
    <w:rsid w:val="00041353"/>
    <w:rsid w:val="000717D5"/>
    <w:rsid w:val="000912A5"/>
    <w:rsid w:val="000B00CF"/>
    <w:rsid w:val="000E4CBF"/>
    <w:rsid w:val="000F2A7E"/>
    <w:rsid w:val="000F7509"/>
    <w:rsid w:val="00104B9E"/>
    <w:rsid w:val="001169BB"/>
    <w:rsid w:val="00141C7E"/>
    <w:rsid w:val="00180DA3"/>
    <w:rsid w:val="001B4F9F"/>
    <w:rsid w:val="001D4FE9"/>
    <w:rsid w:val="001F5627"/>
    <w:rsid w:val="001F6F7A"/>
    <w:rsid w:val="00214FA3"/>
    <w:rsid w:val="0021674E"/>
    <w:rsid w:val="00245724"/>
    <w:rsid w:val="00283EED"/>
    <w:rsid w:val="002935EF"/>
    <w:rsid w:val="00297148"/>
    <w:rsid w:val="002C49A6"/>
    <w:rsid w:val="002C7131"/>
    <w:rsid w:val="002E3FAF"/>
    <w:rsid w:val="002F7241"/>
    <w:rsid w:val="00327DA7"/>
    <w:rsid w:val="0033513C"/>
    <w:rsid w:val="00364C2A"/>
    <w:rsid w:val="00366FB3"/>
    <w:rsid w:val="0036784E"/>
    <w:rsid w:val="00385C33"/>
    <w:rsid w:val="00386FBC"/>
    <w:rsid w:val="00395CBD"/>
    <w:rsid w:val="003A1499"/>
    <w:rsid w:val="003F39B8"/>
    <w:rsid w:val="003F6E7D"/>
    <w:rsid w:val="004435DF"/>
    <w:rsid w:val="0046584C"/>
    <w:rsid w:val="004966BA"/>
    <w:rsid w:val="004A1EE7"/>
    <w:rsid w:val="004D6346"/>
    <w:rsid w:val="004F0521"/>
    <w:rsid w:val="004F51E8"/>
    <w:rsid w:val="00510615"/>
    <w:rsid w:val="00551213"/>
    <w:rsid w:val="00564298"/>
    <w:rsid w:val="0056519C"/>
    <w:rsid w:val="00577ED3"/>
    <w:rsid w:val="005B490D"/>
    <w:rsid w:val="005B7F1C"/>
    <w:rsid w:val="005D09DC"/>
    <w:rsid w:val="00646522"/>
    <w:rsid w:val="0066301E"/>
    <w:rsid w:val="006F2D5D"/>
    <w:rsid w:val="00770DB7"/>
    <w:rsid w:val="0077509B"/>
    <w:rsid w:val="00791EBB"/>
    <w:rsid w:val="007B1D31"/>
    <w:rsid w:val="00827D4A"/>
    <w:rsid w:val="0083445C"/>
    <w:rsid w:val="00841AFE"/>
    <w:rsid w:val="00844AD4"/>
    <w:rsid w:val="008472DB"/>
    <w:rsid w:val="00864C8C"/>
    <w:rsid w:val="00864EB7"/>
    <w:rsid w:val="00897711"/>
    <w:rsid w:val="008A403A"/>
    <w:rsid w:val="008C6BB1"/>
    <w:rsid w:val="008D3261"/>
    <w:rsid w:val="008F225D"/>
    <w:rsid w:val="00934D7A"/>
    <w:rsid w:val="00945440"/>
    <w:rsid w:val="00955F07"/>
    <w:rsid w:val="00956B0F"/>
    <w:rsid w:val="00983C0A"/>
    <w:rsid w:val="009C2DFD"/>
    <w:rsid w:val="009C5858"/>
    <w:rsid w:val="009E7EBB"/>
    <w:rsid w:val="00A516C4"/>
    <w:rsid w:val="00A53731"/>
    <w:rsid w:val="00B101F7"/>
    <w:rsid w:val="00B17FF6"/>
    <w:rsid w:val="00B5053A"/>
    <w:rsid w:val="00B8287A"/>
    <w:rsid w:val="00B9427C"/>
    <w:rsid w:val="00BA6967"/>
    <w:rsid w:val="00BD601B"/>
    <w:rsid w:val="00BD6D93"/>
    <w:rsid w:val="00C046E8"/>
    <w:rsid w:val="00CC083C"/>
    <w:rsid w:val="00CF078D"/>
    <w:rsid w:val="00D114B7"/>
    <w:rsid w:val="00D20555"/>
    <w:rsid w:val="00D327FA"/>
    <w:rsid w:val="00D33E60"/>
    <w:rsid w:val="00DA1037"/>
    <w:rsid w:val="00DA68C9"/>
    <w:rsid w:val="00DB4D5E"/>
    <w:rsid w:val="00DB78E0"/>
    <w:rsid w:val="00DD7C4B"/>
    <w:rsid w:val="00DF03B2"/>
    <w:rsid w:val="00E6616B"/>
    <w:rsid w:val="00E67666"/>
    <w:rsid w:val="00E72255"/>
    <w:rsid w:val="00EC3867"/>
    <w:rsid w:val="00EE1823"/>
    <w:rsid w:val="00F3212E"/>
    <w:rsid w:val="00F3359E"/>
    <w:rsid w:val="00F5252D"/>
    <w:rsid w:val="00F56CEF"/>
    <w:rsid w:val="00F57FA4"/>
    <w:rsid w:val="00F64447"/>
    <w:rsid w:val="00F8256B"/>
    <w:rsid w:val="00F84505"/>
    <w:rsid w:val="00F95610"/>
    <w:rsid w:val="00F95A28"/>
    <w:rsid w:val="00FA1E5C"/>
    <w:rsid w:val="00FB6CD0"/>
    <w:rsid w:val="00FD7428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3F3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2025-01-08T16:02:00Z</dcterms:created>
  <dcterms:modified xsi:type="dcterms:W3CDTF">2025-01-08T16:02:00Z</dcterms:modified>
</cp:coreProperties>
</file>