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C71E5F" w:rsidRDefault="00F91788" w:rsidP="00E047F2">
      <w:pPr>
        <w:widowControl/>
        <w:spacing w:line="360" w:lineRule="auto"/>
        <w:jc w:val="center"/>
        <w:rPr>
          <w:rFonts w:ascii="Arial" w:hAnsi="Arial" w:cs="Arial"/>
          <w:b/>
          <w:bCs/>
          <w:kern w:val="0"/>
          <w:sz w:val="28"/>
          <w:szCs w:val="21"/>
        </w:rPr>
      </w:pPr>
      <w:r w:rsidRPr="00C71E5F">
        <w:rPr>
          <w:rFonts w:ascii="Arial" w:eastAsiaTheme="minorEastAsia" w:hAnsi="Arial" w:cs="Arial" w:hint="eastAsia"/>
          <w:b/>
          <w:bCs/>
          <w:kern w:val="0"/>
          <w:sz w:val="28"/>
          <w:szCs w:val="21"/>
        </w:rPr>
        <w:t xml:space="preserve"> </w:t>
      </w:r>
      <w:r w:rsidRPr="00C71E5F">
        <w:rPr>
          <w:rFonts w:ascii="Arial" w:eastAsiaTheme="minorEastAsia" w:hAnsi="Arial" w:cs="Arial" w:hint="eastAsia"/>
          <w:b/>
          <w:bCs/>
          <w:kern w:val="0"/>
          <w:sz w:val="28"/>
          <w:szCs w:val="21"/>
        </w:rPr>
        <w:t>景顺长城基金管理有限公司</w:t>
      </w:r>
      <w:r w:rsidR="004F0132" w:rsidRPr="00C71E5F">
        <w:rPr>
          <w:rFonts w:ascii="Arial" w:eastAsiaTheme="minorEastAsia" w:hAnsi="Arial" w:cs="Arial"/>
          <w:b/>
          <w:bCs/>
          <w:kern w:val="0"/>
          <w:sz w:val="28"/>
          <w:szCs w:val="21"/>
        </w:rPr>
        <w:t>关于</w:t>
      </w:r>
      <w:r w:rsidRPr="00C71E5F">
        <w:rPr>
          <w:rFonts w:ascii="Arial" w:eastAsiaTheme="minorEastAsia" w:hAnsi="Arial" w:cs="Arial" w:hint="eastAsia"/>
          <w:b/>
          <w:bCs/>
          <w:kern w:val="0"/>
          <w:sz w:val="28"/>
          <w:szCs w:val="21"/>
        </w:rPr>
        <w:t>旗下部分基金</w:t>
      </w:r>
      <w:r w:rsidR="004F0132" w:rsidRPr="00C71E5F">
        <w:rPr>
          <w:rFonts w:ascii="Arial" w:eastAsiaTheme="minorEastAsia" w:hAnsi="Arial" w:cs="Arial"/>
          <w:b/>
          <w:bCs/>
          <w:kern w:val="0"/>
          <w:sz w:val="28"/>
          <w:szCs w:val="21"/>
        </w:rPr>
        <w:t>新增</w:t>
      </w:r>
      <w:r w:rsidR="005D1081">
        <w:rPr>
          <w:rFonts w:ascii="Arial" w:eastAsiaTheme="minorEastAsia" w:hAnsi="Arial" w:cs="Arial" w:hint="eastAsia"/>
          <w:b/>
          <w:bCs/>
          <w:kern w:val="0"/>
          <w:sz w:val="28"/>
          <w:szCs w:val="21"/>
        </w:rPr>
        <w:t>银泰证券</w:t>
      </w:r>
      <w:r w:rsidR="00A80836" w:rsidRPr="00C71E5F">
        <w:rPr>
          <w:rFonts w:ascii="Arial" w:hAnsi="Arial" w:cs="Arial"/>
          <w:b/>
          <w:bCs/>
          <w:kern w:val="0"/>
          <w:sz w:val="28"/>
          <w:szCs w:val="21"/>
        </w:rPr>
        <w:t>为销售机构的</w:t>
      </w:r>
      <w:r w:rsidR="00E3464C" w:rsidRPr="00C71E5F">
        <w:rPr>
          <w:rFonts w:ascii="Arial" w:hAnsi="Arial" w:cs="Arial"/>
          <w:b/>
          <w:bCs/>
          <w:kern w:val="0"/>
          <w:sz w:val="28"/>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F91788">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5D1081" w:rsidRPr="005D1081">
        <w:rPr>
          <w:rFonts w:ascii="Arial" w:hAnsi="Arial" w:cs="Arial" w:hint="eastAsia"/>
          <w:szCs w:val="21"/>
        </w:rPr>
        <w:t>银泰证券有限责任公司</w:t>
      </w:r>
      <w:r w:rsidR="00FD2208">
        <w:rPr>
          <w:rFonts w:ascii="Arial" w:hAnsi="Arial" w:cs="Arial" w:hint="eastAsia"/>
          <w:szCs w:val="21"/>
        </w:rPr>
        <w:t>（以下简称“</w:t>
      </w:r>
      <w:r w:rsidR="005D1081">
        <w:rPr>
          <w:rFonts w:ascii="Arial" w:hAnsi="Arial" w:cs="Arial" w:hint="eastAsia"/>
          <w:szCs w:val="21"/>
        </w:rPr>
        <w:t>银泰证券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5D1081">
        <w:rPr>
          <w:rFonts w:ascii="Arial" w:hAnsi="Arial" w:cs="Arial"/>
          <w:szCs w:val="21"/>
        </w:rPr>
        <w:t>9</w:t>
      </w:r>
      <w:r w:rsidR="00032518" w:rsidRPr="007E66B4">
        <w:rPr>
          <w:rFonts w:ascii="Arial" w:hAnsi="Arial" w:cs="Arial" w:hint="eastAsia"/>
          <w:szCs w:val="21"/>
        </w:rPr>
        <w:t>月</w:t>
      </w:r>
      <w:r w:rsidR="00087A79">
        <w:rPr>
          <w:rFonts w:ascii="Arial" w:hAnsi="Arial" w:cs="Arial"/>
          <w:szCs w:val="21"/>
        </w:rPr>
        <w:t>26</w:t>
      </w:r>
      <w:r w:rsidRPr="007E66B4">
        <w:rPr>
          <w:rFonts w:ascii="Arial" w:hAnsi="Arial" w:cs="Arial" w:hint="eastAsia"/>
          <w:szCs w:val="21"/>
        </w:rPr>
        <w:t>日起新增委托</w:t>
      </w:r>
      <w:r w:rsidR="005D1081">
        <w:rPr>
          <w:rFonts w:ascii="Arial" w:hAnsi="Arial" w:cs="Arial" w:hint="eastAsia"/>
          <w:szCs w:val="21"/>
        </w:rPr>
        <w:t>银泰证券</w:t>
      </w:r>
      <w:r w:rsidR="004F0132" w:rsidRPr="007E66B4">
        <w:rPr>
          <w:rFonts w:ascii="Arial" w:hAnsi="Arial" w:cs="Arial" w:hint="eastAsia"/>
          <w:szCs w:val="21"/>
        </w:rPr>
        <w:t>销售</w:t>
      </w:r>
      <w:r w:rsidR="00B64721" w:rsidRPr="000147DB">
        <w:rPr>
          <w:rFonts w:ascii="Arial" w:hAnsi="Arial" w:cs="Arial" w:hint="eastAsia"/>
          <w:szCs w:val="21"/>
        </w:rPr>
        <w:t>本公司旗下部分基金</w:t>
      </w:r>
      <w:r w:rsidR="006B759B" w:rsidRPr="007E66B4">
        <w:rPr>
          <w:rFonts w:ascii="Arial" w:hAnsi="Arial" w:cs="Arial" w:hint="eastAsia"/>
          <w:szCs w:val="21"/>
        </w:rPr>
        <w:t>，具体的业务流程、办理时间和办理方式以</w:t>
      </w:r>
      <w:r w:rsidR="005D1081">
        <w:rPr>
          <w:rFonts w:ascii="Arial" w:hAnsi="Arial" w:cs="Arial" w:hint="eastAsia"/>
          <w:szCs w:val="21"/>
        </w:rPr>
        <w:t>银泰证券</w:t>
      </w:r>
      <w:r w:rsidR="006B759B" w:rsidRPr="007E66B4">
        <w:rPr>
          <w:rFonts w:ascii="Arial" w:hAnsi="Arial" w:cs="Arial" w:hint="eastAsia"/>
          <w:szCs w:val="21"/>
        </w:rPr>
        <w:t>的规定为准。现将相关事项公告如下：</w:t>
      </w:r>
    </w:p>
    <w:p w:rsidR="00157191" w:rsidRPr="006E2C1C" w:rsidRDefault="00157191" w:rsidP="007E66B4">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3118"/>
        <w:gridCol w:w="1134"/>
        <w:gridCol w:w="1134"/>
        <w:gridCol w:w="1985"/>
      </w:tblGrid>
      <w:tr w:rsidR="00087A79" w:rsidRPr="00087A79" w:rsidTr="00087A79">
        <w:trPr>
          <w:trHeight w:val="284"/>
        </w:trPr>
        <w:tc>
          <w:tcPr>
            <w:tcW w:w="988" w:type="dxa"/>
            <w:shd w:val="clear" w:color="auto" w:fill="auto"/>
            <w:noWrap/>
            <w:vAlign w:val="center"/>
            <w:hideMark/>
          </w:tcPr>
          <w:p w:rsidR="00087A79" w:rsidRPr="00087A79" w:rsidRDefault="00087A79" w:rsidP="00087A79">
            <w:pPr>
              <w:widowControl/>
              <w:jc w:val="center"/>
              <w:rPr>
                <w:rFonts w:ascii="宋体" w:hAnsi="宋体" w:cs="宋体"/>
                <w:b/>
                <w:color w:val="000000"/>
                <w:kern w:val="0"/>
                <w:szCs w:val="21"/>
              </w:rPr>
            </w:pPr>
            <w:r w:rsidRPr="00087A79">
              <w:rPr>
                <w:rFonts w:ascii="宋体" w:hAnsi="宋体" w:cs="宋体" w:hint="eastAsia"/>
                <w:b/>
                <w:color w:val="000000"/>
                <w:kern w:val="0"/>
                <w:szCs w:val="21"/>
              </w:rPr>
              <w:t>基金代码</w:t>
            </w:r>
          </w:p>
        </w:tc>
        <w:tc>
          <w:tcPr>
            <w:tcW w:w="3118" w:type="dxa"/>
            <w:shd w:val="clear" w:color="auto" w:fill="auto"/>
            <w:noWrap/>
            <w:vAlign w:val="center"/>
            <w:hideMark/>
          </w:tcPr>
          <w:p w:rsidR="00087A79" w:rsidRPr="00087A79" w:rsidRDefault="00087A79" w:rsidP="00087A79">
            <w:pPr>
              <w:widowControl/>
              <w:jc w:val="center"/>
              <w:rPr>
                <w:rFonts w:ascii="宋体" w:hAnsi="宋体" w:cs="宋体"/>
                <w:b/>
                <w:color w:val="000000"/>
                <w:kern w:val="0"/>
                <w:szCs w:val="21"/>
              </w:rPr>
            </w:pPr>
            <w:r w:rsidRPr="00087A79">
              <w:rPr>
                <w:rFonts w:ascii="宋体" w:hAnsi="宋体" w:cs="宋体" w:hint="eastAsia"/>
                <w:b/>
                <w:color w:val="000000"/>
                <w:kern w:val="0"/>
                <w:szCs w:val="21"/>
              </w:rPr>
              <w:t>基金名称</w:t>
            </w:r>
          </w:p>
        </w:tc>
        <w:tc>
          <w:tcPr>
            <w:tcW w:w="1134" w:type="dxa"/>
            <w:shd w:val="clear" w:color="auto" w:fill="auto"/>
            <w:noWrap/>
            <w:vAlign w:val="center"/>
            <w:hideMark/>
          </w:tcPr>
          <w:p w:rsidR="00087A79" w:rsidRPr="00087A79" w:rsidRDefault="00087A79" w:rsidP="00087A79">
            <w:pPr>
              <w:widowControl/>
              <w:jc w:val="center"/>
              <w:rPr>
                <w:rFonts w:ascii="宋体" w:hAnsi="宋体" w:cs="宋体"/>
                <w:b/>
                <w:color w:val="000000"/>
                <w:kern w:val="0"/>
                <w:szCs w:val="21"/>
              </w:rPr>
            </w:pPr>
            <w:r w:rsidRPr="00087A79">
              <w:rPr>
                <w:rFonts w:ascii="宋体" w:hAnsi="宋体" w:cs="宋体" w:hint="eastAsia"/>
                <w:b/>
                <w:color w:val="000000"/>
                <w:kern w:val="0"/>
                <w:szCs w:val="21"/>
              </w:rPr>
              <w:t>是否开通定投业务</w:t>
            </w:r>
          </w:p>
        </w:tc>
        <w:tc>
          <w:tcPr>
            <w:tcW w:w="1134" w:type="dxa"/>
            <w:shd w:val="clear" w:color="auto" w:fill="auto"/>
            <w:noWrap/>
            <w:vAlign w:val="center"/>
            <w:hideMark/>
          </w:tcPr>
          <w:p w:rsidR="00087A79" w:rsidRPr="00087A79" w:rsidRDefault="00087A79" w:rsidP="00087A79">
            <w:pPr>
              <w:widowControl/>
              <w:jc w:val="center"/>
              <w:rPr>
                <w:rFonts w:ascii="宋体" w:hAnsi="宋体" w:cs="宋体"/>
                <w:b/>
                <w:color w:val="000000"/>
                <w:kern w:val="0"/>
                <w:szCs w:val="21"/>
              </w:rPr>
            </w:pPr>
            <w:r w:rsidRPr="00087A79">
              <w:rPr>
                <w:rFonts w:ascii="宋体" w:hAnsi="宋体" w:cs="宋体" w:hint="eastAsia"/>
                <w:b/>
                <w:color w:val="000000"/>
                <w:kern w:val="0"/>
                <w:szCs w:val="21"/>
              </w:rPr>
              <w:t>是否开通转换业务</w:t>
            </w:r>
          </w:p>
        </w:tc>
        <w:tc>
          <w:tcPr>
            <w:tcW w:w="1985" w:type="dxa"/>
            <w:shd w:val="clear" w:color="auto" w:fill="auto"/>
            <w:noWrap/>
            <w:vAlign w:val="center"/>
            <w:hideMark/>
          </w:tcPr>
          <w:p w:rsidR="00087A79" w:rsidRPr="00087A79" w:rsidRDefault="00087A79" w:rsidP="00087A79">
            <w:pPr>
              <w:widowControl/>
              <w:jc w:val="center"/>
              <w:rPr>
                <w:rFonts w:ascii="宋体" w:hAnsi="宋体" w:cs="宋体"/>
                <w:b/>
                <w:color w:val="000000"/>
                <w:kern w:val="0"/>
                <w:szCs w:val="21"/>
              </w:rPr>
            </w:pPr>
            <w:r w:rsidRPr="00087A79">
              <w:rPr>
                <w:rFonts w:ascii="宋体" w:hAnsi="宋体" w:cs="宋体" w:hint="eastAsia"/>
                <w:b/>
                <w:color w:val="000000"/>
                <w:kern w:val="0"/>
                <w:szCs w:val="21"/>
              </w:rPr>
              <w:t>是否参加销售机构申购（含定期定额申购）费率优惠</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006435</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景顺长城创新成长混合型证券投资基金</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017949</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景顺长城创业板50交易型开放式指数证券投资基金联接基金A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017950</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景顺长城创业板50交易型开放式指数证券投资基金联接基金C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008072</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景顺长城创业板综指增强型证券投资基金A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019239</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景顺长城创业板综指增强型证券投资基金C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262001</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景顺长城大中华混合型证券投资基金(QDII)A人民币</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016988</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景顺长城大中华混合型证券投资基金(QDII)C人民币</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010003</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景顺长城电子信息产业股票型证券投资基金A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010004</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景顺长城电子信息产业股票型证券投资基金C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162605</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景顺长城鼎益混合型证券投资基金(LOF)A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LOF互转</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018600</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景顺长城鼎益混合型证券投资基金(LOF)C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LOF互转</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260103</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景顺长城动力平衡证券投资基金</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012227</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景顺长城港股通全球竞争力混合型证券投资基金A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lastRenderedPageBreak/>
              <w:t>012228</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景顺长城港股通全球竞争力混合型证券投资基金C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260111</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景顺长城公司治理混合型证券投资基金</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018294</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景顺长城国企价值混合型证券投资基金A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018295</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景顺长城国企价值混合型证券投资基金C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260116</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景顺长城核心竞争力混合型证券投资基金A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015731</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景顺长城核心竞争力混合型证券投资基金C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010108</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景顺长城核心招景混合型证券投资基金A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015752</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景顺长城核心招景混合型证券投资基金C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000979</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景顺长城沪港深精选股票型证券投资基金A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021313</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景顺长城沪港深精选股票型证券投资基金C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004476</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景顺长城沪港深领先科技股票型证券投资基金</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000311</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景顺长城沪深300指数增强型证券投资基金A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015679</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景顺长城沪深300指数增强型证券投资基金C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001975</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景顺长城环保优势股票型证券投资基金</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007412</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景顺长城绩优成长混合型证券投资基金A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015755</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景顺长城绩优成长混合型证券投资基金C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008060</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景顺长城价值边际灵活配置混合型证券投资基金A</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是</w:t>
            </w:r>
          </w:p>
        </w:tc>
      </w:tr>
      <w:tr w:rsidR="00087A79" w:rsidRPr="00087A79" w:rsidTr="00087A79">
        <w:trPr>
          <w:trHeight w:val="284"/>
        </w:trPr>
        <w:tc>
          <w:tcPr>
            <w:tcW w:w="98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015779</w:t>
            </w:r>
          </w:p>
        </w:tc>
        <w:tc>
          <w:tcPr>
            <w:tcW w:w="3118"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景顺长城价值边际灵活配置混合型证券投资基金C</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134"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开通</w:t>
            </w:r>
          </w:p>
        </w:tc>
        <w:tc>
          <w:tcPr>
            <w:tcW w:w="1985" w:type="dxa"/>
            <w:shd w:val="clear" w:color="auto" w:fill="auto"/>
            <w:noWrap/>
            <w:vAlign w:val="bottom"/>
            <w:hideMark/>
          </w:tcPr>
          <w:p w:rsidR="00087A79" w:rsidRPr="00087A79" w:rsidRDefault="00087A79" w:rsidP="00087A79">
            <w:pPr>
              <w:widowControl/>
              <w:jc w:val="left"/>
              <w:rPr>
                <w:rFonts w:ascii="宋体" w:hAnsi="宋体" w:cs="宋体"/>
                <w:color w:val="000000"/>
                <w:kern w:val="0"/>
                <w:szCs w:val="21"/>
              </w:rPr>
            </w:pPr>
            <w:r w:rsidRPr="00087A79">
              <w:rPr>
                <w:rFonts w:ascii="宋体" w:hAnsi="宋体" w:cs="宋体" w:hint="eastAsia"/>
                <w:color w:val="000000"/>
                <w:kern w:val="0"/>
                <w:szCs w:val="21"/>
              </w:rPr>
              <w:t>不适用</w:t>
            </w:r>
          </w:p>
        </w:tc>
      </w:tr>
    </w:tbl>
    <w:p w:rsidR="004F0132" w:rsidRPr="000B2156" w:rsidRDefault="004F0132" w:rsidP="000B2156">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5D1081">
        <w:rPr>
          <w:rFonts w:ascii="Arial" w:hAnsi="Arial" w:cs="Arial" w:hint="eastAsia"/>
          <w:szCs w:val="21"/>
        </w:rPr>
        <w:t>银泰证券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5D1081" w:rsidRPr="005D1081">
        <w:rPr>
          <w:rFonts w:ascii="Arial" w:hAnsi="Arial" w:cs="Arial" w:hint="eastAsia"/>
          <w:color w:val="000000"/>
          <w:kern w:val="0"/>
          <w:szCs w:val="21"/>
        </w:rPr>
        <w:t>银泰证券有限责任公司</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lastRenderedPageBreak/>
        <w:t>注册地址：深圳市福田区竹子林四路紫竹七道</w:t>
      </w:r>
      <w:r w:rsidRPr="005D1081">
        <w:rPr>
          <w:rFonts w:ascii="Arial" w:hAnsi="Arial" w:cs="Arial" w:hint="eastAsia"/>
          <w:color w:val="000000"/>
          <w:kern w:val="0"/>
          <w:szCs w:val="21"/>
        </w:rPr>
        <w:t>18</w:t>
      </w:r>
      <w:r w:rsidRPr="005D1081">
        <w:rPr>
          <w:rFonts w:ascii="Arial" w:hAnsi="Arial" w:cs="Arial" w:hint="eastAsia"/>
          <w:color w:val="000000"/>
          <w:kern w:val="0"/>
          <w:szCs w:val="21"/>
        </w:rPr>
        <w:t>号光大银行</w:t>
      </w:r>
      <w:r w:rsidRPr="005D1081">
        <w:rPr>
          <w:rFonts w:ascii="Arial" w:hAnsi="Arial" w:cs="Arial" w:hint="eastAsia"/>
          <w:color w:val="000000"/>
          <w:kern w:val="0"/>
          <w:szCs w:val="21"/>
        </w:rPr>
        <w:t>18</w:t>
      </w:r>
      <w:r w:rsidRPr="005D1081">
        <w:rPr>
          <w:rFonts w:ascii="Arial" w:hAnsi="Arial" w:cs="Arial" w:hint="eastAsia"/>
          <w:color w:val="000000"/>
          <w:kern w:val="0"/>
          <w:szCs w:val="21"/>
        </w:rPr>
        <w:t>楼</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办公地址：深圳市福田区竹子林四路紫竹七道</w:t>
      </w:r>
      <w:r w:rsidRPr="005D1081">
        <w:rPr>
          <w:rFonts w:ascii="Arial" w:hAnsi="Arial" w:cs="Arial" w:hint="eastAsia"/>
          <w:color w:val="000000"/>
          <w:kern w:val="0"/>
          <w:szCs w:val="21"/>
        </w:rPr>
        <w:t>18</w:t>
      </w:r>
      <w:r w:rsidRPr="005D1081">
        <w:rPr>
          <w:rFonts w:ascii="Arial" w:hAnsi="Arial" w:cs="Arial" w:hint="eastAsia"/>
          <w:color w:val="000000"/>
          <w:kern w:val="0"/>
          <w:szCs w:val="21"/>
        </w:rPr>
        <w:t>号光大银行</w:t>
      </w:r>
      <w:r w:rsidRPr="005D1081">
        <w:rPr>
          <w:rFonts w:ascii="Arial" w:hAnsi="Arial" w:cs="Arial" w:hint="eastAsia"/>
          <w:color w:val="000000"/>
          <w:kern w:val="0"/>
          <w:szCs w:val="21"/>
        </w:rPr>
        <w:t>18</w:t>
      </w:r>
      <w:r w:rsidRPr="005D1081">
        <w:rPr>
          <w:rFonts w:ascii="Arial" w:hAnsi="Arial" w:cs="Arial" w:hint="eastAsia"/>
          <w:color w:val="000000"/>
          <w:kern w:val="0"/>
          <w:szCs w:val="21"/>
        </w:rPr>
        <w:t>楼</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法定代表人：刘强</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联系人：刘翠玲</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电话：</w:t>
      </w:r>
      <w:r w:rsidRPr="005D1081">
        <w:rPr>
          <w:rFonts w:ascii="Arial" w:hAnsi="Arial" w:cs="Arial" w:hint="eastAsia"/>
          <w:color w:val="000000"/>
          <w:kern w:val="0"/>
          <w:szCs w:val="21"/>
        </w:rPr>
        <w:t xml:space="preserve">0755-83053731   </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传真：</w:t>
      </w:r>
      <w:r w:rsidRPr="005D1081">
        <w:rPr>
          <w:rFonts w:ascii="Arial" w:hAnsi="Arial" w:cs="Arial" w:hint="eastAsia"/>
          <w:color w:val="000000"/>
          <w:kern w:val="0"/>
          <w:szCs w:val="21"/>
        </w:rPr>
        <w:t>0755-83703200</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客户服务电话：</w:t>
      </w:r>
      <w:r w:rsidRPr="005D1081">
        <w:rPr>
          <w:rFonts w:ascii="Arial" w:hAnsi="Arial" w:cs="Arial" w:hint="eastAsia"/>
          <w:color w:val="000000"/>
          <w:kern w:val="0"/>
          <w:szCs w:val="21"/>
        </w:rPr>
        <w:t>95341</w:t>
      </w:r>
    </w:p>
    <w:p w:rsidR="00B64721" w:rsidRPr="005D1081" w:rsidRDefault="005D1081" w:rsidP="005D1081">
      <w:pPr>
        <w:widowControl/>
        <w:spacing w:line="360" w:lineRule="auto"/>
        <w:ind w:firstLineChars="200" w:firstLine="420"/>
        <w:jc w:val="left"/>
        <w:rPr>
          <w:rFonts w:ascii="Arial" w:hAnsi="Arial" w:cs="Arial"/>
          <w:kern w:val="0"/>
          <w:szCs w:val="21"/>
        </w:rPr>
      </w:pPr>
      <w:r w:rsidRPr="005D1081">
        <w:rPr>
          <w:rFonts w:ascii="Arial" w:hAnsi="Arial" w:cs="Arial" w:hint="eastAsia"/>
          <w:color w:val="000000"/>
          <w:kern w:val="0"/>
          <w:szCs w:val="21"/>
        </w:rPr>
        <w:t>网址：</w:t>
      </w:r>
      <w:r>
        <w:rPr>
          <w:rFonts w:ascii="Arial" w:hAnsi="Arial" w:cs="Arial" w:hint="eastAsia"/>
          <w:color w:val="000000"/>
          <w:kern w:val="0"/>
          <w:szCs w:val="21"/>
        </w:rPr>
        <w:t>www.ytzq.com</w:t>
      </w:r>
    </w:p>
    <w:p w:rsidR="00EF4BB2" w:rsidRDefault="002B7241" w:rsidP="00541A8D">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Default="00D3539F" w:rsidP="000E3694">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5D1081" w:rsidRPr="005D1081">
        <w:rPr>
          <w:rFonts w:ascii="Arial" w:hAnsi="Arial" w:cs="Arial" w:hint="eastAsia"/>
          <w:color w:val="000000"/>
          <w:kern w:val="0"/>
          <w:szCs w:val="21"/>
        </w:rPr>
        <w:t>银泰证券有限责任公司</w:t>
      </w:r>
    </w:p>
    <w:p w:rsidR="005D1081" w:rsidRPr="005D1081" w:rsidRDefault="005D1081" w:rsidP="005D1081">
      <w:pPr>
        <w:widowControl/>
        <w:spacing w:line="360" w:lineRule="auto"/>
        <w:ind w:firstLineChars="200" w:firstLine="420"/>
        <w:jc w:val="left"/>
        <w:rPr>
          <w:rFonts w:ascii="Arial" w:hAnsi="Arial" w:cs="Arial"/>
          <w:color w:val="000000"/>
          <w:kern w:val="0"/>
          <w:szCs w:val="21"/>
        </w:rPr>
      </w:pPr>
      <w:r w:rsidRPr="005D1081">
        <w:rPr>
          <w:rFonts w:ascii="Arial" w:hAnsi="Arial" w:cs="Arial" w:hint="eastAsia"/>
          <w:color w:val="000000"/>
          <w:kern w:val="0"/>
          <w:szCs w:val="21"/>
        </w:rPr>
        <w:t>客户服务电话：</w:t>
      </w:r>
      <w:r w:rsidRPr="005D1081">
        <w:rPr>
          <w:rFonts w:ascii="Arial" w:hAnsi="Arial" w:cs="Arial" w:hint="eastAsia"/>
          <w:color w:val="000000"/>
          <w:kern w:val="0"/>
          <w:szCs w:val="21"/>
        </w:rPr>
        <w:t>95341</w:t>
      </w:r>
    </w:p>
    <w:p w:rsidR="00FB225C" w:rsidRPr="005D1081" w:rsidRDefault="005D1081" w:rsidP="005D1081">
      <w:pPr>
        <w:widowControl/>
        <w:spacing w:line="360" w:lineRule="auto"/>
        <w:ind w:firstLineChars="200" w:firstLine="420"/>
        <w:jc w:val="left"/>
        <w:rPr>
          <w:rFonts w:ascii="Arial" w:hAnsi="Arial" w:cs="Arial"/>
          <w:kern w:val="0"/>
          <w:szCs w:val="21"/>
        </w:rPr>
      </w:pPr>
      <w:r w:rsidRPr="005D1081">
        <w:rPr>
          <w:rFonts w:ascii="Arial" w:hAnsi="Arial" w:cs="Arial" w:hint="eastAsia"/>
          <w:color w:val="000000"/>
          <w:kern w:val="0"/>
          <w:szCs w:val="21"/>
        </w:rPr>
        <w:t>网址：</w:t>
      </w:r>
      <w:r>
        <w:rPr>
          <w:rFonts w:ascii="Arial" w:hAnsi="Arial" w:cs="Arial" w:hint="eastAsia"/>
          <w:color w:val="000000"/>
          <w:kern w:val="0"/>
          <w:szCs w:val="21"/>
        </w:rPr>
        <w:t>www.ytzq.com</w:t>
      </w:r>
    </w:p>
    <w:p w:rsidR="001C6804" w:rsidRPr="00FB225C" w:rsidRDefault="001C6804" w:rsidP="000E3694">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5D1081">
        <w:rPr>
          <w:rFonts w:ascii="Arial" w:hAnsi="Arial" w:cs="Arial" w:hint="eastAsia"/>
          <w:kern w:val="0"/>
          <w:szCs w:val="21"/>
        </w:rPr>
        <w:t>九</w:t>
      </w:r>
      <w:r w:rsidR="00527CFF" w:rsidRPr="00FD5083">
        <w:rPr>
          <w:rFonts w:ascii="Arial" w:hAnsi="Arial" w:cs="Arial"/>
          <w:kern w:val="0"/>
          <w:szCs w:val="21"/>
        </w:rPr>
        <w:t>月</w:t>
      </w:r>
      <w:r w:rsidR="00087A79">
        <w:rPr>
          <w:rFonts w:ascii="Arial" w:hAnsi="Arial" w:cs="Arial" w:hint="eastAsia"/>
          <w:kern w:val="0"/>
          <w:szCs w:val="21"/>
        </w:rPr>
        <w:t>二十六</w:t>
      </w:r>
      <w:bookmarkStart w:id="0" w:name="_GoBack"/>
      <w:bookmarkEnd w:id="0"/>
      <w:r w:rsidR="00527CFF" w:rsidRPr="00FD5083">
        <w:rPr>
          <w:rFonts w:ascii="Arial" w:hAnsi="Arial" w:cs="Arial"/>
          <w:kern w:val="0"/>
          <w:szCs w:val="21"/>
        </w:rPr>
        <w:t>日</w:t>
      </w:r>
    </w:p>
    <w:sectPr w:rsidR="0098471D" w:rsidRPr="00FD5083" w:rsidSect="00087A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6F" w:rsidRDefault="00E42A6F" w:rsidP="008E6554">
      <w:r>
        <w:separator/>
      </w:r>
    </w:p>
  </w:endnote>
  <w:endnote w:type="continuationSeparator" w:id="0">
    <w:p w:rsidR="00E42A6F" w:rsidRDefault="00E42A6F"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6F" w:rsidRDefault="00E42A6F" w:rsidP="008E6554">
      <w:r>
        <w:separator/>
      </w:r>
    </w:p>
  </w:footnote>
  <w:footnote w:type="continuationSeparator" w:id="0">
    <w:p w:rsidR="00E42A6F" w:rsidRDefault="00E42A6F"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37E9"/>
    <w:rsid w:val="00032518"/>
    <w:rsid w:val="00044302"/>
    <w:rsid w:val="00047E91"/>
    <w:rsid w:val="00050352"/>
    <w:rsid w:val="00050DD0"/>
    <w:rsid w:val="000528B7"/>
    <w:rsid w:val="0006655E"/>
    <w:rsid w:val="000673B1"/>
    <w:rsid w:val="00073E17"/>
    <w:rsid w:val="000817EF"/>
    <w:rsid w:val="000863EA"/>
    <w:rsid w:val="00087A79"/>
    <w:rsid w:val="0009138D"/>
    <w:rsid w:val="00092DE3"/>
    <w:rsid w:val="00093D33"/>
    <w:rsid w:val="000975F7"/>
    <w:rsid w:val="000A2295"/>
    <w:rsid w:val="000B1644"/>
    <w:rsid w:val="000B2156"/>
    <w:rsid w:val="000B4D9B"/>
    <w:rsid w:val="000C1AEC"/>
    <w:rsid w:val="000C47B7"/>
    <w:rsid w:val="000C4AF9"/>
    <w:rsid w:val="000E0F94"/>
    <w:rsid w:val="000E27C1"/>
    <w:rsid w:val="000E3694"/>
    <w:rsid w:val="000E4EFF"/>
    <w:rsid w:val="000E519B"/>
    <w:rsid w:val="000F2CC2"/>
    <w:rsid w:val="000F7255"/>
    <w:rsid w:val="000F77C2"/>
    <w:rsid w:val="000F7828"/>
    <w:rsid w:val="00114F87"/>
    <w:rsid w:val="001177E7"/>
    <w:rsid w:val="00117968"/>
    <w:rsid w:val="001266DC"/>
    <w:rsid w:val="00127C63"/>
    <w:rsid w:val="00136B2A"/>
    <w:rsid w:val="00147743"/>
    <w:rsid w:val="0015086E"/>
    <w:rsid w:val="00156239"/>
    <w:rsid w:val="00156ED8"/>
    <w:rsid w:val="00157191"/>
    <w:rsid w:val="00160AC4"/>
    <w:rsid w:val="001624BF"/>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452D"/>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1081"/>
    <w:rsid w:val="005D1CFA"/>
    <w:rsid w:val="005D4255"/>
    <w:rsid w:val="005E0079"/>
    <w:rsid w:val="005E0635"/>
    <w:rsid w:val="005E110D"/>
    <w:rsid w:val="005E2FEF"/>
    <w:rsid w:val="005E5012"/>
    <w:rsid w:val="005E6A63"/>
    <w:rsid w:val="005F0033"/>
    <w:rsid w:val="005F0DB5"/>
    <w:rsid w:val="006072AD"/>
    <w:rsid w:val="00610E26"/>
    <w:rsid w:val="006126E5"/>
    <w:rsid w:val="006171A2"/>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264FE"/>
    <w:rsid w:val="009354DB"/>
    <w:rsid w:val="00937946"/>
    <w:rsid w:val="00946C01"/>
    <w:rsid w:val="00952C06"/>
    <w:rsid w:val="00954275"/>
    <w:rsid w:val="009562E6"/>
    <w:rsid w:val="009617F9"/>
    <w:rsid w:val="009652A4"/>
    <w:rsid w:val="00966397"/>
    <w:rsid w:val="00966B34"/>
    <w:rsid w:val="00967A50"/>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F6AAE"/>
    <w:rsid w:val="009F7BA0"/>
    <w:rsid w:val="009F7E52"/>
    <w:rsid w:val="00A02A5A"/>
    <w:rsid w:val="00A04761"/>
    <w:rsid w:val="00A06642"/>
    <w:rsid w:val="00A1243A"/>
    <w:rsid w:val="00A21162"/>
    <w:rsid w:val="00A219C8"/>
    <w:rsid w:val="00A22632"/>
    <w:rsid w:val="00A256C9"/>
    <w:rsid w:val="00A35144"/>
    <w:rsid w:val="00A4232F"/>
    <w:rsid w:val="00A5234E"/>
    <w:rsid w:val="00A54B19"/>
    <w:rsid w:val="00A55ED3"/>
    <w:rsid w:val="00A5691A"/>
    <w:rsid w:val="00A63940"/>
    <w:rsid w:val="00A63F11"/>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9F4"/>
    <w:rsid w:val="00C22DC9"/>
    <w:rsid w:val="00C26967"/>
    <w:rsid w:val="00C35F6A"/>
    <w:rsid w:val="00C405EC"/>
    <w:rsid w:val="00C40DF4"/>
    <w:rsid w:val="00C4350D"/>
    <w:rsid w:val="00C53026"/>
    <w:rsid w:val="00C62558"/>
    <w:rsid w:val="00C63875"/>
    <w:rsid w:val="00C7034F"/>
    <w:rsid w:val="00C71E5F"/>
    <w:rsid w:val="00C77876"/>
    <w:rsid w:val="00C816E4"/>
    <w:rsid w:val="00C83A06"/>
    <w:rsid w:val="00C84AB3"/>
    <w:rsid w:val="00C87754"/>
    <w:rsid w:val="00C91010"/>
    <w:rsid w:val="00C930D5"/>
    <w:rsid w:val="00C94AEA"/>
    <w:rsid w:val="00C95E03"/>
    <w:rsid w:val="00C978D0"/>
    <w:rsid w:val="00CA0DBB"/>
    <w:rsid w:val="00CA11F2"/>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39F"/>
    <w:rsid w:val="00D3591D"/>
    <w:rsid w:val="00D42661"/>
    <w:rsid w:val="00D43A97"/>
    <w:rsid w:val="00D4414A"/>
    <w:rsid w:val="00D44C8A"/>
    <w:rsid w:val="00D5324E"/>
    <w:rsid w:val="00D608E7"/>
    <w:rsid w:val="00D60D84"/>
    <w:rsid w:val="00D65C0F"/>
    <w:rsid w:val="00D81AA4"/>
    <w:rsid w:val="00D82018"/>
    <w:rsid w:val="00D870ED"/>
    <w:rsid w:val="00D91FA3"/>
    <w:rsid w:val="00DA2931"/>
    <w:rsid w:val="00DA34C7"/>
    <w:rsid w:val="00DA4B15"/>
    <w:rsid w:val="00DA57CC"/>
    <w:rsid w:val="00DB375A"/>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464C"/>
    <w:rsid w:val="00E41019"/>
    <w:rsid w:val="00E41BE9"/>
    <w:rsid w:val="00E42A6F"/>
    <w:rsid w:val="00E50F8D"/>
    <w:rsid w:val="00E512DC"/>
    <w:rsid w:val="00E6250C"/>
    <w:rsid w:val="00E70226"/>
    <w:rsid w:val="00E73DE9"/>
    <w:rsid w:val="00E769E0"/>
    <w:rsid w:val="00E847F6"/>
    <w:rsid w:val="00E84F28"/>
    <w:rsid w:val="00E913F6"/>
    <w:rsid w:val="00EA161C"/>
    <w:rsid w:val="00EA2824"/>
    <w:rsid w:val="00EB0F36"/>
    <w:rsid w:val="00EB3448"/>
    <w:rsid w:val="00EB40D2"/>
    <w:rsid w:val="00EB5B6E"/>
    <w:rsid w:val="00EB5D68"/>
    <w:rsid w:val="00EB6A0C"/>
    <w:rsid w:val="00EC1D5D"/>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5C"/>
    <w:rsid w:val="00FB22BB"/>
    <w:rsid w:val="00FC3235"/>
    <w:rsid w:val="00FC3C00"/>
    <w:rsid w:val="00FC5B13"/>
    <w:rsid w:val="00FD2208"/>
    <w:rsid w:val="00FD4F6A"/>
    <w:rsid w:val="00FD5083"/>
    <w:rsid w:val="00FD6080"/>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035937">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15951809">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2079">
      <w:bodyDiv w:val="1"/>
      <w:marLeft w:val="0"/>
      <w:marRight w:val="0"/>
      <w:marTop w:val="0"/>
      <w:marBottom w:val="0"/>
      <w:divBdr>
        <w:top w:val="none" w:sz="0" w:space="0" w:color="auto"/>
        <w:left w:val="none" w:sz="0" w:space="0" w:color="auto"/>
        <w:bottom w:val="none" w:sz="0" w:space="0" w:color="auto"/>
        <w:right w:val="none" w:sz="0" w:space="0" w:color="auto"/>
      </w:divBdr>
    </w:div>
    <w:div w:id="1130561970">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369646426">
      <w:bodyDiv w:val="1"/>
      <w:marLeft w:val="0"/>
      <w:marRight w:val="0"/>
      <w:marTop w:val="0"/>
      <w:marBottom w:val="0"/>
      <w:divBdr>
        <w:top w:val="none" w:sz="0" w:space="0" w:color="auto"/>
        <w:left w:val="none" w:sz="0" w:space="0" w:color="auto"/>
        <w:bottom w:val="none" w:sz="0" w:space="0" w:color="auto"/>
        <w:right w:val="none" w:sz="0" w:space="0" w:color="auto"/>
      </w:divBdr>
    </w:div>
    <w:div w:id="1569339375">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2312</Characters>
  <Application>Microsoft Office Word</Application>
  <DocSecurity>4</DocSecurity>
  <Lines>19</Lines>
  <Paragraphs>5</Paragraphs>
  <ScaleCrop>false</ScaleCrop>
  <Company>JDJR</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2024-09-25T16:01:00Z</dcterms:created>
  <dcterms:modified xsi:type="dcterms:W3CDTF">2024-09-25T16:01:00Z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