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4F0132" w:rsidP="00E047F2">
      <w:pPr>
        <w:widowControl/>
        <w:spacing w:line="360" w:lineRule="auto"/>
        <w:jc w:val="center"/>
        <w:rPr>
          <w:rFonts w:ascii="Arial" w:hAnsi="Arial" w:cs="Arial"/>
          <w:b/>
          <w:bCs/>
          <w:kern w:val="0"/>
          <w:szCs w:val="21"/>
        </w:rPr>
      </w:pPr>
      <w:r w:rsidRPr="00622415">
        <w:rPr>
          <w:rFonts w:ascii="Arial" w:eastAsiaTheme="minorEastAsia" w:hAnsi="Arial" w:cs="Arial"/>
          <w:b/>
          <w:bCs/>
          <w:kern w:val="0"/>
          <w:szCs w:val="21"/>
        </w:rPr>
        <w:t>景顺长城基金管理有限公司关于旗下部分基金新增</w:t>
      </w:r>
      <w:r w:rsidR="000B5ABC">
        <w:rPr>
          <w:rFonts w:ascii="Arial" w:eastAsiaTheme="minorEastAsia" w:hAnsi="Arial" w:cs="Arial" w:hint="eastAsia"/>
          <w:b/>
          <w:bCs/>
          <w:kern w:val="0"/>
          <w:szCs w:val="21"/>
        </w:rPr>
        <w:t>万得基金</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0B5ABC">
        <w:rPr>
          <w:rFonts w:ascii="Arial" w:hAnsi="Arial" w:cs="Arial" w:hint="eastAsia"/>
          <w:szCs w:val="21"/>
        </w:rPr>
        <w:t>上海万得基金销售有限公司</w:t>
      </w:r>
      <w:r w:rsidR="00EB6A0C" w:rsidRPr="000147DB">
        <w:rPr>
          <w:rFonts w:ascii="Arial" w:hAnsi="Arial" w:cs="Arial" w:hint="eastAsia"/>
          <w:szCs w:val="21"/>
        </w:rPr>
        <w:t>（以下简称</w:t>
      </w:r>
      <w:r w:rsidR="00EB6A0C" w:rsidRPr="000147DB">
        <w:rPr>
          <w:rFonts w:ascii="Arial" w:hAnsi="Arial" w:cs="Arial"/>
          <w:szCs w:val="21"/>
        </w:rPr>
        <w:t>“</w:t>
      </w:r>
      <w:r w:rsidR="000B5ABC">
        <w:rPr>
          <w:rFonts w:ascii="Arial" w:hAnsi="Arial" w:cs="Arial" w:hint="eastAsia"/>
          <w:szCs w:val="21"/>
        </w:rPr>
        <w:t>万得基金</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BA5DF7">
        <w:rPr>
          <w:rFonts w:ascii="Arial" w:hAnsi="Arial" w:cs="Arial"/>
          <w:szCs w:val="21"/>
        </w:rPr>
        <w:t>4</w:t>
      </w:r>
      <w:r w:rsidR="00032518" w:rsidRPr="000147DB">
        <w:rPr>
          <w:rFonts w:ascii="Arial" w:hAnsi="Arial" w:cs="Arial" w:hint="eastAsia"/>
          <w:szCs w:val="21"/>
        </w:rPr>
        <w:t>年</w:t>
      </w:r>
      <w:r w:rsidR="000B5ABC">
        <w:rPr>
          <w:rFonts w:ascii="Arial" w:hAnsi="Arial" w:cs="Arial"/>
          <w:szCs w:val="21"/>
        </w:rPr>
        <w:t>9</w:t>
      </w:r>
      <w:r w:rsidR="00032518" w:rsidRPr="000147DB">
        <w:rPr>
          <w:rFonts w:ascii="Arial" w:hAnsi="Arial" w:cs="Arial" w:hint="eastAsia"/>
          <w:szCs w:val="21"/>
        </w:rPr>
        <w:t>月</w:t>
      </w:r>
      <w:r w:rsidR="000B5ABC">
        <w:rPr>
          <w:rFonts w:ascii="Arial" w:hAnsi="Arial" w:cs="Arial"/>
          <w:szCs w:val="21"/>
        </w:rPr>
        <w:t>24</w:t>
      </w:r>
      <w:r w:rsidRPr="000147DB">
        <w:rPr>
          <w:rFonts w:ascii="Arial" w:hAnsi="Arial" w:cs="Arial" w:hint="eastAsia"/>
          <w:szCs w:val="21"/>
        </w:rPr>
        <w:t>日起新增委托</w:t>
      </w:r>
      <w:r w:rsidR="000B5ABC">
        <w:rPr>
          <w:rFonts w:ascii="Arial" w:hAnsi="Arial" w:cs="Arial" w:hint="eastAsia"/>
          <w:szCs w:val="21"/>
        </w:rPr>
        <w:t>万得基金</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0B5ABC">
        <w:rPr>
          <w:rFonts w:ascii="Arial" w:hAnsi="Arial" w:cs="Arial" w:hint="eastAsia"/>
          <w:szCs w:val="21"/>
        </w:rPr>
        <w:t>万得基金</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647" w:type="dxa"/>
        <w:tblInd w:w="-147" w:type="dxa"/>
        <w:tblLook w:val="04A0"/>
      </w:tblPr>
      <w:tblGrid>
        <w:gridCol w:w="1135"/>
        <w:gridCol w:w="3260"/>
        <w:gridCol w:w="1134"/>
        <w:gridCol w:w="1134"/>
        <w:gridCol w:w="1984"/>
      </w:tblGrid>
      <w:tr w:rsidR="002B7241" w:rsidRPr="00622415" w:rsidTr="00B747AE">
        <w:trPr>
          <w:trHeight w:val="288"/>
        </w:trPr>
        <w:tc>
          <w:tcPr>
            <w:tcW w:w="11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7B5D6E" w:rsidRPr="00622415" w:rsidTr="007B5D6E">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001422</w:t>
            </w:r>
          </w:p>
        </w:tc>
        <w:tc>
          <w:tcPr>
            <w:tcW w:w="3260" w:type="dxa"/>
            <w:tcBorders>
              <w:top w:val="nil"/>
              <w:left w:val="nil"/>
              <w:bottom w:val="single" w:sz="4" w:space="0" w:color="auto"/>
              <w:right w:val="single" w:sz="4" w:space="0" w:color="auto"/>
            </w:tcBorders>
            <w:shd w:val="clear" w:color="000000" w:fill="FFFFFF"/>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景顺长城安享回报灵活配置混合型证券投资基金A</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sidRPr="00DD6049">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sidRPr="007B5E2C">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Pr>
                <w:rFonts w:ascii="Arial" w:hAnsi="Arial" w:cs="Arial" w:hint="eastAsia"/>
                <w:color w:val="000000"/>
                <w:szCs w:val="21"/>
              </w:rPr>
              <w:t>是</w:t>
            </w:r>
          </w:p>
        </w:tc>
      </w:tr>
      <w:tr w:rsidR="007B5D6E" w:rsidRPr="00622415" w:rsidTr="007B5D6E">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001423</w:t>
            </w:r>
          </w:p>
        </w:tc>
        <w:tc>
          <w:tcPr>
            <w:tcW w:w="3260" w:type="dxa"/>
            <w:tcBorders>
              <w:top w:val="nil"/>
              <w:left w:val="nil"/>
              <w:bottom w:val="single" w:sz="4" w:space="0" w:color="auto"/>
              <w:right w:val="single" w:sz="4" w:space="0" w:color="auto"/>
            </w:tcBorders>
            <w:shd w:val="clear" w:color="000000" w:fill="FFFFFF"/>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景顺长城安享回报灵活配置混合型证券投资基金C</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sidRPr="00DD6049">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sidRPr="007B5E2C">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sidRPr="003F4F0C">
              <w:rPr>
                <w:rFonts w:ascii="Arial" w:hAnsi="Arial" w:cs="Arial"/>
                <w:color w:val="000000"/>
                <w:szCs w:val="21"/>
              </w:rPr>
              <w:t>不适用</w:t>
            </w:r>
          </w:p>
        </w:tc>
      </w:tr>
      <w:tr w:rsidR="007B5D6E" w:rsidRPr="00622415" w:rsidTr="007B5D6E">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020587</w:t>
            </w:r>
          </w:p>
        </w:tc>
        <w:tc>
          <w:tcPr>
            <w:tcW w:w="3260" w:type="dxa"/>
            <w:tcBorders>
              <w:top w:val="nil"/>
              <w:left w:val="nil"/>
              <w:bottom w:val="single" w:sz="4" w:space="0" w:color="auto"/>
              <w:right w:val="single" w:sz="4" w:space="0" w:color="auto"/>
            </w:tcBorders>
            <w:shd w:val="clear" w:color="000000" w:fill="FFFFFF"/>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景顺长城成长机遇混合型证券投资基金A</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Pr>
                <w:rFonts w:ascii="Arial" w:hAnsi="Arial" w:cs="Arial" w:hint="eastAsia"/>
                <w:color w:val="000000"/>
                <w:szCs w:val="21"/>
              </w:rPr>
              <w:t>未</w:t>
            </w:r>
            <w:r w:rsidRPr="00DD6049">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Pr>
                <w:rFonts w:ascii="Arial" w:hAnsi="Arial" w:cs="Arial" w:hint="eastAsia"/>
                <w:color w:val="000000"/>
                <w:szCs w:val="21"/>
              </w:rPr>
              <w:t>未</w:t>
            </w:r>
            <w:r w:rsidRPr="007B5E2C">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Pr>
                <w:rFonts w:ascii="Arial" w:hAnsi="Arial" w:cs="Arial" w:hint="eastAsia"/>
                <w:color w:val="000000"/>
                <w:szCs w:val="21"/>
              </w:rPr>
              <w:t>是</w:t>
            </w:r>
          </w:p>
        </w:tc>
      </w:tr>
      <w:tr w:rsidR="007B5D6E" w:rsidRPr="00622415" w:rsidTr="007B5D6E">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020588</w:t>
            </w:r>
          </w:p>
        </w:tc>
        <w:tc>
          <w:tcPr>
            <w:tcW w:w="3260" w:type="dxa"/>
            <w:tcBorders>
              <w:top w:val="nil"/>
              <w:left w:val="nil"/>
              <w:bottom w:val="single" w:sz="4" w:space="0" w:color="auto"/>
              <w:right w:val="single" w:sz="4" w:space="0" w:color="auto"/>
            </w:tcBorders>
            <w:shd w:val="clear" w:color="000000" w:fill="FFFFFF"/>
            <w:noWrap/>
            <w:vAlign w:val="center"/>
          </w:tcPr>
          <w:p w:rsidR="007B5D6E" w:rsidRPr="007B5D6E" w:rsidRDefault="007B5D6E" w:rsidP="007B5D6E">
            <w:pPr>
              <w:widowControl/>
              <w:rPr>
                <w:rFonts w:ascii="宋体" w:hAnsi="宋体" w:cs="Arial"/>
                <w:szCs w:val="21"/>
              </w:rPr>
            </w:pPr>
            <w:r w:rsidRPr="007B5D6E">
              <w:rPr>
                <w:rFonts w:ascii="宋体" w:hAnsi="宋体" w:cs="Arial"/>
                <w:szCs w:val="21"/>
              </w:rPr>
              <w:t>景顺长城成长机遇混合型证券投资基金C</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Pr>
                <w:rFonts w:ascii="Arial" w:hAnsi="Arial" w:cs="Arial" w:hint="eastAsia"/>
                <w:color w:val="000000"/>
                <w:szCs w:val="21"/>
              </w:rPr>
              <w:t>未</w:t>
            </w:r>
            <w:r w:rsidRPr="00DD6049">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Pr>
                <w:rFonts w:ascii="Arial" w:hAnsi="Arial" w:cs="Arial" w:hint="eastAsia"/>
                <w:color w:val="000000"/>
                <w:szCs w:val="21"/>
              </w:rPr>
              <w:t>未</w:t>
            </w:r>
            <w:r w:rsidRPr="007B5E2C">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B5D6E" w:rsidRPr="00C06531" w:rsidRDefault="007B5D6E" w:rsidP="007B5D6E">
            <w:pPr>
              <w:widowControl/>
              <w:jc w:val="center"/>
              <w:rPr>
                <w:rFonts w:ascii="Arial" w:hAnsi="Arial" w:cs="Arial"/>
                <w:color w:val="000000"/>
                <w:szCs w:val="21"/>
              </w:rPr>
            </w:pPr>
            <w:r w:rsidRPr="003F4F0C">
              <w:rPr>
                <w:rFonts w:ascii="Arial" w:hAnsi="Arial" w:cs="Arial"/>
                <w:color w:val="000000"/>
                <w:szCs w:val="21"/>
              </w:rPr>
              <w:t>不适用</w:t>
            </w:r>
          </w:p>
        </w:tc>
      </w:tr>
    </w:tbl>
    <w:p w:rsidR="00CD3E56" w:rsidRDefault="00CD3E56" w:rsidP="00CD3E56">
      <w:pPr>
        <w:widowControl/>
        <w:spacing w:line="360" w:lineRule="auto"/>
        <w:jc w:val="left"/>
        <w:rPr>
          <w:rFonts w:ascii="Arial" w:hAnsi="Arial" w:cs="Arial"/>
          <w:color w:val="000000"/>
          <w:kern w:val="0"/>
          <w:szCs w:val="21"/>
        </w:rPr>
      </w:pPr>
    </w:p>
    <w:p w:rsidR="00EB5B6E" w:rsidRDefault="004F0132" w:rsidP="000147DB">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0B5ABC">
        <w:rPr>
          <w:rFonts w:ascii="Arial" w:hAnsi="Arial" w:cs="Arial" w:hint="eastAsia"/>
          <w:szCs w:val="21"/>
        </w:rPr>
        <w:t>万得基金</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w:t>
      </w:r>
      <w:bookmarkStart w:id="0" w:name="_GoBack"/>
      <w:bookmarkEnd w:id="0"/>
      <w:r w:rsidR="00866689">
        <w:rPr>
          <w:rFonts w:ascii="Arial" w:hAnsi="Arial" w:cs="Arial" w:hint="eastAsia"/>
          <w:color w:val="000000"/>
          <w:kern w:val="0"/>
          <w:szCs w:val="21"/>
        </w:rPr>
        <w:t>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0B5ABC">
        <w:rPr>
          <w:rFonts w:ascii="Arial" w:hAnsi="Arial" w:cs="Arial" w:hint="eastAsia"/>
          <w:kern w:val="0"/>
          <w:szCs w:val="21"/>
        </w:rPr>
        <w:t>上海万得基金销售有限公司</w:t>
      </w:r>
    </w:p>
    <w:p w:rsidR="007B5D6E" w:rsidRPr="007B5D6E"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注册（办公）地址：中国</w:t>
      </w:r>
      <w:r w:rsidRPr="007B5D6E">
        <w:rPr>
          <w:rFonts w:ascii="Arial" w:hAnsi="Arial" w:cs="Arial" w:hint="eastAsia"/>
          <w:kern w:val="0"/>
          <w:szCs w:val="21"/>
        </w:rPr>
        <w:t>(</w:t>
      </w:r>
      <w:r w:rsidRPr="007B5D6E">
        <w:rPr>
          <w:rFonts w:ascii="Arial" w:hAnsi="Arial" w:cs="Arial" w:hint="eastAsia"/>
          <w:kern w:val="0"/>
          <w:szCs w:val="21"/>
        </w:rPr>
        <w:t>上海</w:t>
      </w:r>
      <w:r w:rsidRPr="007B5D6E">
        <w:rPr>
          <w:rFonts w:ascii="Arial" w:hAnsi="Arial" w:cs="Arial" w:hint="eastAsia"/>
          <w:kern w:val="0"/>
          <w:szCs w:val="21"/>
        </w:rPr>
        <w:t>)</w:t>
      </w:r>
      <w:r w:rsidRPr="007B5D6E">
        <w:rPr>
          <w:rFonts w:ascii="Arial" w:hAnsi="Arial" w:cs="Arial" w:hint="eastAsia"/>
          <w:kern w:val="0"/>
          <w:szCs w:val="21"/>
        </w:rPr>
        <w:t>自由贸易试验区浦明路</w:t>
      </w:r>
      <w:r w:rsidRPr="007B5D6E">
        <w:rPr>
          <w:rFonts w:ascii="Arial" w:hAnsi="Arial" w:cs="Arial" w:hint="eastAsia"/>
          <w:kern w:val="0"/>
          <w:szCs w:val="21"/>
        </w:rPr>
        <w:t>1500</w:t>
      </w:r>
      <w:r w:rsidRPr="007B5D6E">
        <w:rPr>
          <w:rFonts w:ascii="Arial" w:hAnsi="Arial" w:cs="Arial" w:hint="eastAsia"/>
          <w:kern w:val="0"/>
          <w:szCs w:val="21"/>
        </w:rPr>
        <w:t>号</w:t>
      </w:r>
      <w:r w:rsidRPr="007B5D6E">
        <w:rPr>
          <w:rFonts w:ascii="Arial" w:hAnsi="Arial" w:cs="Arial" w:hint="eastAsia"/>
          <w:kern w:val="0"/>
          <w:szCs w:val="21"/>
        </w:rPr>
        <w:t>8</w:t>
      </w:r>
      <w:r w:rsidRPr="007B5D6E">
        <w:rPr>
          <w:rFonts w:ascii="Arial" w:hAnsi="Arial" w:cs="Arial" w:hint="eastAsia"/>
          <w:kern w:val="0"/>
          <w:szCs w:val="21"/>
        </w:rPr>
        <w:t>层</w:t>
      </w:r>
      <w:r w:rsidRPr="007B5D6E">
        <w:rPr>
          <w:rFonts w:ascii="Arial" w:hAnsi="Arial" w:cs="Arial" w:hint="eastAsia"/>
          <w:kern w:val="0"/>
          <w:szCs w:val="21"/>
        </w:rPr>
        <w:t>M</w:t>
      </w:r>
      <w:r w:rsidRPr="007B5D6E">
        <w:rPr>
          <w:rFonts w:ascii="Arial" w:hAnsi="Arial" w:cs="Arial" w:hint="eastAsia"/>
          <w:kern w:val="0"/>
          <w:szCs w:val="21"/>
        </w:rPr>
        <w:t>座</w:t>
      </w:r>
    </w:p>
    <w:p w:rsidR="007B5D6E" w:rsidRPr="007B5D6E"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法定代表人：简梦雯</w:t>
      </w:r>
    </w:p>
    <w:p w:rsidR="007B5D6E" w:rsidRPr="007B5D6E"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联系人：余可</w:t>
      </w:r>
    </w:p>
    <w:p w:rsidR="007B5D6E" w:rsidRPr="007B5D6E"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客户服务电话：</w:t>
      </w:r>
      <w:r w:rsidRPr="007B5D6E">
        <w:rPr>
          <w:rFonts w:ascii="Arial" w:hAnsi="Arial" w:cs="Arial" w:hint="eastAsia"/>
          <w:kern w:val="0"/>
          <w:szCs w:val="21"/>
        </w:rPr>
        <w:t>400-799-1888</w:t>
      </w:r>
    </w:p>
    <w:p w:rsidR="00995AD7" w:rsidRPr="004467ED"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网址：</w:t>
      </w:r>
      <w:r w:rsidRPr="007B5D6E">
        <w:rPr>
          <w:rFonts w:ascii="Arial" w:hAnsi="Arial" w:cs="Arial" w:hint="eastAsia"/>
          <w:kern w:val="0"/>
          <w:szCs w:val="21"/>
        </w:rPr>
        <w:t>www.520fund.com.cn</w:t>
      </w:r>
    </w:p>
    <w:p w:rsidR="00B84339" w:rsidRDefault="00B84339" w:rsidP="00B84339">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0B5ABC">
        <w:rPr>
          <w:rFonts w:ascii="Arial" w:hAnsi="Arial" w:cs="Arial" w:hint="eastAsia"/>
          <w:kern w:val="0"/>
          <w:szCs w:val="21"/>
        </w:rPr>
        <w:t>上海万得基金销售有限公司</w:t>
      </w:r>
    </w:p>
    <w:p w:rsidR="007B5D6E" w:rsidRPr="007B5D6E"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客户服务电话：</w:t>
      </w:r>
      <w:r w:rsidRPr="007B5D6E">
        <w:rPr>
          <w:rFonts w:ascii="Arial" w:hAnsi="Arial" w:cs="Arial" w:hint="eastAsia"/>
          <w:kern w:val="0"/>
          <w:szCs w:val="21"/>
        </w:rPr>
        <w:t>400-799-1888</w:t>
      </w:r>
    </w:p>
    <w:p w:rsidR="007B5D6E" w:rsidRPr="004467ED" w:rsidRDefault="007B5D6E" w:rsidP="007B5D6E">
      <w:pPr>
        <w:widowControl/>
        <w:spacing w:line="360" w:lineRule="auto"/>
        <w:ind w:firstLineChars="200" w:firstLine="420"/>
        <w:jc w:val="left"/>
        <w:rPr>
          <w:rFonts w:ascii="Arial" w:hAnsi="Arial" w:cs="Arial"/>
          <w:kern w:val="0"/>
          <w:szCs w:val="21"/>
        </w:rPr>
      </w:pPr>
      <w:r w:rsidRPr="007B5D6E">
        <w:rPr>
          <w:rFonts w:ascii="Arial" w:hAnsi="Arial" w:cs="Arial" w:hint="eastAsia"/>
          <w:kern w:val="0"/>
          <w:szCs w:val="21"/>
        </w:rPr>
        <w:t>网址：</w:t>
      </w:r>
      <w:r w:rsidRPr="007B5D6E">
        <w:rPr>
          <w:rFonts w:ascii="Arial" w:hAnsi="Arial" w:cs="Arial" w:hint="eastAsia"/>
          <w:kern w:val="0"/>
          <w:szCs w:val="21"/>
        </w:rPr>
        <w:t>www.520fund.com.cn</w:t>
      </w:r>
    </w:p>
    <w:p w:rsidR="000237E9" w:rsidRPr="007B5D6E"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FD5083">
        <w:rPr>
          <w:rFonts w:ascii="Arial" w:hAnsi="Arial" w:cs="Arial"/>
          <w:color w:val="000000"/>
          <w:kern w:val="0"/>
          <w:szCs w:val="21"/>
        </w:rPr>
        <w:lastRenderedPageBreak/>
        <w:t>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rsidP="00836961">
      <w:pPr>
        <w:widowControl/>
        <w:wordWrap w:val="0"/>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BA5DF7">
        <w:rPr>
          <w:rFonts w:ascii="Arial" w:hAnsi="Arial" w:cs="Arial" w:hint="eastAsia"/>
          <w:kern w:val="0"/>
          <w:szCs w:val="21"/>
        </w:rPr>
        <w:t>四</w:t>
      </w:r>
      <w:r w:rsidRPr="00FD5083">
        <w:rPr>
          <w:rFonts w:ascii="Arial" w:hAnsi="Arial" w:cs="Arial"/>
          <w:kern w:val="0"/>
          <w:szCs w:val="21"/>
        </w:rPr>
        <w:t>年</w:t>
      </w:r>
      <w:r w:rsidR="007B5D6E">
        <w:rPr>
          <w:rFonts w:ascii="Arial" w:hAnsi="Arial" w:cs="Arial" w:hint="eastAsia"/>
          <w:kern w:val="0"/>
          <w:szCs w:val="21"/>
        </w:rPr>
        <w:t>九</w:t>
      </w:r>
      <w:r w:rsidR="00527CFF" w:rsidRPr="00FD5083">
        <w:rPr>
          <w:rFonts w:ascii="Arial" w:hAnsi="Arial" w:cs="Arial"/>
          <w:kern w:val="0"/>
          <w:szCs w:val="21"/>
        </w:rPr>
        <w:t>月</w:t>
      </w:r>
      <w:r w:rsidR="007B5D6E">
        <w:rPr>
          <w:rFonts w:ascii="Arial" w:hAnsi="Arial" w:cs="Arial" w:hint="eastAsia"/>
          <w:kern w:val="0"/>
          <w:szCs w:val="21"/>
        </w:rPr>
        <w:t>二十四</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C8" w:rsidRDefault="00834CC8" w:rsidP="008E6554">
      <w:r>
        <w:separator/>
      </w:r>
    </w:p>
  </w:endnote>
  <w:endnote w:type="continuationSeparator" w:id="0">
    <w:p w:rsidR="00834CC8" w:rsidRDefault="00834CC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C8" w:rsidRDefault="00834CC8" w:rsidP="008E6554">
      <w:r>
        <w:separator/>
      </w:r>
    </w:p>
  </w:footnote>
  <w:footnote w:type="continuationSeparator" w:id="0">
    <w:p w:rsidR="00834CC8" w:rsidRDefault="00834CC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32AE6"/>
    <w:rsid w:val="00044302"/>
    <w:rsid w:val="00047E91"/>
    <w:rsid w:val="00050352"/>
    <w:rsid w:val="00050DD0"/>
    <w:rsid w:val="000528B7"/>
    <w:rsid w:val="0006655E"/>
    <w:rsid w:val="00073E17"/>
    <w:rsid w:val="000863EA"/>
    <w:rsid w:val="0009138D"/>
    <w:rsid w:val="00093D33"/>
    <w:rsid w:val="000975F7"/>
    <w:rsid w:val="000A2295"/>
    <w:rsid w:val="000B4D9B"/>
    <w:rsid w:val="000B5ABC"/>
    <w:rsid w:val="000C1AEC"/>
    <w:rsid w:val="000C47B7"/>
    <w:rsid w:val="000D6C7B"/>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7F13"/>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57E0"/>
    <w:rsid w:val="0024632E"/>
    <w:rsid w:val="0025482E"/>
    <w:rsid w:val="00257A96"/>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0566"/>
    <w:rsid w:val="004B48E2"/>
    <w:rsid w:val="004B554A"/>
    <w:rsid w:val="004B6D59"/>
    <w:rsid w:val="004C1108"/>
    <w:rsid w:val="004D3EEB"/>
    <w:rsid w:val="004D7080"/>
    <w:rsid w:val="004D7F8C"/>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66984"/>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6A91"/>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0DE7"/>
    <w:rsid w:val="00701E6B"/>
    <w:rsid w:val="00702AC9"/>
    <w:rsid w:val="007124FC"/>
    <w:rsid w:val="0071254D"/>
    <w:rsid w:val="00716F24"/>
    <w:rsid w:val="00720DB1"/>
    <w:rsid w:val="0073236E"/>
    <w:rsid w:val="00732E71"/>
    <w:rsid w:val="007332D9"/>
    <w:rsid w:val="00735537"/>
    <w:rsid w:val="007447C2"/>
    <w:rsid w:val="007459FF"/>
    <w:rsid w:val="00747446"/>
    <w:rsid w:val="00755DF1"/>
    <w:rsid w:val="0075702B"/>
    <w:rsid w:val="00765121"/>
    <w:rsid w:val="00765D9F"/>
    <w:rsid w:val="00771F5C"/>
    <w:rsid w:val="00772661"/>
    <w:rsid w:val="00773EF4"/>
    <w:rsid w:val="007756F3"/>
    <w:rsid w:val="0077688E"/>
    <w:rsid w:val="00776ECF"/>
    <w:rsid w:val="007838F6"/>
    <w:rsid w:val="00790F9E"/>
    <w:rsid w:val="00794CB5"/>
    <w:rsid w:val="00794FE2"/>
    <w:rsid w:val="007A1BC3"/>
    <w:rsid w:val="007A54E7"/>
    <w:rsid w:val="007B0164"/>
    <w:rsid w:val="007B0F40"/>
    <w:rsid w:val="007B1208"/>
    <w:rsid w:val="007B2867"/>
    <w:rsid w:val="007B3CC8"/>
    <w:rsid w:val="007B4377"/>
    <w:rsid w:val="007B5D6E"/>
    <w:rsid w:val="007B6639"/>
    <w:rsid w:val="007D26F3"/>
    <w:rsid w:val="007D3CD6"/>
    <w:rsid w:val="007D6EA3"/>
    <w:rsid w:val="007E228A"/>
    <w:rsid w:val="007E72F2"/>
    <w:rsid w:val="007F4E1C"/>
    <w:rsid w:val="007F62BF"/>
    <w:rsid w:val="007F6941"/>
    <w:rsid w:val="007F6D8E"/>
    <w:rsid w:val="00806AE5"/>
    <w:rsid w:val="0081417C"/>
    <w:rsid w:val="008201EF"/>
    <w:rsid w:val="00826885"/>
    <w:rsid w:val="00830255"/>
    <w:rsid w:val="008302C5"/>
    <w:rsid w:val="00832E38"/>
    <w:rsid w:val="00834CC8"/>
    <w:rsid w:val="00836961"/>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63D6"/>
    <w:rsid w:val="008B7C3E"/>
    <w:rsid w:val="008C5352"/>
    <w:rsid w:val="008C6E80"/>
    <w:rsid w:val="008C756C"/>
    <w:rsid w:val="008E6554"/>
    <w:rsid w:val="008E69FE"/>
    <w:rsid w:val="008E6BF4"/>
    <w:rsid w:val="008F10FB"/>
    <w:rsid w:val="008F5136"/>
    <w:rsid w:val="00903B4A"/>
    <w:rsid w:val="00906B42"/>
    <w:rsid w:val="0091122A"/>
    <w:rsid w:val="009253FF"/>
    <w:rsid w:val="009279CE"/>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95AD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5587"/>
    <w:rsid w:val="00A7005D"/>
    <w:rsid w:val="00A80836"/>
    <w:rsid w:val="00A868AF"/>
    <w:rsid w:val="00A87611"/>
    <w:rsid w:val="00A934A4"/>
    <w:rsid w:val="00A94AE7"/>
    <w:rsid w:val="00AA3A74"/>
    <w:rsid w:val="00AB47F9"/>
    <w:rsid w:val="00AC4801"/>
    <w:rsid w:val="00AC4A78"/>
    <w:rsid w:val="00AD2FF8"/>
    <w:rsid w:val="00AD7B70"/>
    <w:rsid w:val="00AE0483"/>
    <w:rsid w:val="00AE0E6D"/>
    <w:rsid w:val="00AE5342"/>
    <w:rsid w:val="00AE7198"/>
    <w:rsid w:val="00AF10BF"/>
    <w:rsid w:val="00B0433F"/>
    <w:rsid w:val="00B07B2B"/>
    <w:rsid w:val="00B16AFD"/>
    <w:rsid w:val="00B16B8A"/>
    <w:rsid w:val="00B22640"/>
    <w:rsid w:val="00B3369A"/>
    <w:rsid w:val="00B42242"/>
    <w:rsid w:val="00B425D5"/>
    <w:rsid w:val="00B46D00"/>
    <w:rsid w:val="00B55515"/>
    <w:rsid w:val="00B61B14"/>
    <w:rsid w:val="00B747AE"/>
    <w:rsid w:val="00B753AD"/>
    <w:rsid w:val="00B84339"/>
    <w:rsid w:val="00B86E81"/>
    <w:rsid w:val="00B94F4F"/>
    <w:rsid w:val="00B951BD"/>
    <w:rsid w:val="00B962A1"/>
    <w:rsid w:val="00BA0262"/>
    <w:rsid w:val="00BA119A"/>
    <w:rsid w:val="00BA44DB"/>
    <w:rsid w:val="00BA5DF7"/>
    <w:rsid w:val="00BB03D2"/>
    <w:rsid w:val="00BB12A1"/>
    <w:rsid w:val="00BB190B"/>
    <w:rsid w:val="00BB3D54"/>
    <w:rsid w:val="00BC6565"/>
    <w:rsid w:val="00BC657E"/>
    <w:rsid w:val="00BD02BA"/>
    <w:rsid w:val="00BD15FF"/>
    <w:rsid w:val="00BD3681"/>
    <w:rsid w:val="00BD417A"/>
    <w:rsid w:val="00BD61AD"/>
    <w:rsid w:val="00C057E4"/>
    <w:rsid w:val="00C06531"/>
    <w:rsid w:val="00C06895"/>
    <w:rsid w:val="00C11517"/>
    <w:rsid w:val="00C22499"/>
    <w:rsid w:val="00C229F4"/>
    <w:rsid w:val="00C22DC9"/>
    <w:rsid w:val="00C35F6A"/>
    <w:rsid w:val="00C405EC"/>
    <w:rsid w:val="00C4350D"/>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5231"/>
    <w:rsid w:val="00D5086B"/>
    <w:rsid w:val="00D5324E"/>
    <w:rsid w:val="00D538B2"/>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87120"/>
    <w:rsid w:val="00E913F6"/>
    <w:rsid w:val="00EA161C"/>
    <w:rsid w:val="00EA2824"/>
    <w:rsid w:val="00EB3448"/>
    <w:rsid w:val="00EB40D2"/>
    <w:rsid w:val="00EB5B6E"/>
    <w:rsid w:val="00EB5D68"/>
    <w:rsid w:val="00EB6A0C"/>
    <w:rsid w:val="00EC04F2"/>
    <w:rsid w:val="00EC1D5D"/>
    <w:rsid w:val="00EC431C"/>
    <w:rsid w:val="00ED4BFA"/>
    <w:rsid w:val="00ED6928"/>
    <w:rsid w:val="00EF3E0C"/>
    <w:rsid w:val="00EF4360"/>
    <w:rsid w:val="00EF4BB2"/>
    <w:rsid w:val="00F0297F"/>
    <w:rsid w:val="00F03DB3"/>
    <w:rsid w:val="00F03F35"/>
    <w:rsid w:val="00F06DDB"/>
    <w:rsid w:val="00F14B04"/>
    <w:rsid w:val="00F343D0"/>
    <w:rsid w:val="00F34693"/>
    <w:rsid w:val="00F401A7"/>
    <w:rsid w:val="00F42F90"/>
    <w:rsid w:val="00F476F3"/>
    <w:rsid w:val="00F5481C"/>
    <w:rsid w:val="00F646A8"/>
    <w:rsid w:val="00F83ABF"/>
    <w:rsid w:val="00F8402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1410</Characters>
  <Application>Microsoft Office Word</Application>
  <DocSecurity>4</DocSecurity>
  <Lines>11</Lines>
  <Paragraphs>3</Paragraphs>
  <ScaleCrop>false</ScaleCrop>
  <Company>JDJR</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2024-09-23T16:02:00Z</dcterms:created>
  <dcterms:modified xsi:type="dcterms:W3CDTF">2024-09-23T16:02:00Z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