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94" w:rsidRDefault="00921194">
      <w:pPr>
        <w:adjustRightInd w:val="0"/>
        <w:snapToGrid w:val="0"/>
        <w:spacing w:line="360" w:lineRule="auto"/>
      </w:pPr>
    </w:p>
    <w:p w:rsidR="00921194" w:rsidRDefault="002E55E9">
      <w:pPr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ascii="Arial" w:hAnsi="Arial" w:cs="Arial"/>
          <w:b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</w:rPr>
        <w:t>关于</w:t>
      </w:r>
      <w:r>
        <w:rPr>
          <w:rFonts w:ascii="Arial" w:hAnsi="Arial" w:cs="Arial" w:hint="eastAsia"/>
          <w:b/>
          <w:color w:val="000000"/>
          <w:kern w:val="0"/>
          <w:sz w:val="32"/>
          <w:szCs w:val="32"/>
        </w:rPr>
        <w:t>国寿安保</w:t>
      </w:r>
      <w:r>
        <w:rPr>
          <w:rFonts w:ascii="Arial" w:hAnsi="Arial" w:cs="Arial" w:hint="eastAsia"/>
          <w:b/>
          <w:color w:val="000000"/>
          <w:kern w:val="0"/>
          <w:sz w:val="32"/>
          <w:szCs w:val="32"/>
        </w:rPr>
        <w:t>优选国企股票型发起式</w:t>
      </w:r>
      <w:r>
        <w:rPr>
          <w:rFonts w:ascii="Arial" w:hAnsi="Arial" w:cs="Arial" w:hint="eastAsia"/>
          <w:b/>
          <w:color w:val="000000"/>
          <w:kern w:val="0"/>
          <w:sz w:val="32"/>
          <w:szCs w:val="32"/>
        </w:rPr>
        <w:t>证券投资基金恢复申购、转换转入及定期定额投资业务的公告</w:t>
      </w:r>
    </w:p>
    <w:p w:rsidR="00921194" w:rsidRDefault="002E55E9">
      <w:pPr>
        <w:adjustRightInd w:val="0"/>
        <w:snapToGrid w:val="0"/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kern w:val="0"/>
          <w:sz w:val="24"/>
          <w:szCs w:val="24"/>
        </w:rPr>
        <w:t>公告送出日期：</w:t>
      </w: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4</w:t>
      </w: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9</w:t>
      </w: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月</w:t>
      </w: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日</w:t>
      </w:r>
    </w:p>
    <w:p w:rsidR="00921194" w:rsidRDefault="00921194">
      <w:pPr>
        <w:adjustRightInd w:val="0"/>
        <w:snapToGrid w:val="0"/>
        <w:spacing w:line="360" w:lineRule="auto"/>
      </w:pPr>
    </w:p>
    <w:p w:rsidR="00921194" w:rsidRDefault="002E55E9"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ascii="宋体" w:eastAsia="宋体" w:cs="宋体"/>
          <w:color w:val="000000"/>
          <w:kern w:val="0"/>
          <w:szCs w:val="21"/>
        </w:rPr>
      </w:pPr>
      <w:r>
        <w:rPr>
          <w:rFonts w:ascii="Arial" w:eastAsia="宋体" w:hAnsi="Arial" w:cs="Arial"/>
          <w:b/>
          <w:bCs/>
          <w:color w:val="000000"/>
          <w:kern w:val="0"/>
          <w:szCs w:val="21"/>
        </w:rPr>
        <w:t>1</w:t>
      </w:r>
      <w:r>
        <w:rPr>
          <w:rFonts w:ascii="宋体" w:eastAsia="宋体" w:hAnsi="Arial" w:cs="宋体" w:hint="eastAsia"/>
          <w:color w:val="000000"/>
          <w:kern w:val="0"/>
          <w:szCs w:val="21"/>
        </w:rPr>
        <w:t>、公告基本信息</w:t>
      </w:r>
    </w:p>
    <w:tbl>
      <w:tblPr>
        <w:tblW w:w="869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2"/>
        <w:gridCol w:w="2736"/>
        <w:gridCol w:w="2736"/>
      </w:tblGrid>
      <w:tr w:rsidR="00921194">
        <w:trPr>
          <w:trHeight w:val="105"/>
        </w:trPr>
        <w:tc>
          <w:tcPr>
            <w:tcW w:w="3222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5472" w:type="dxa"/>
            <w:gridSpan w:val="2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国寿安保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优选国企股票型发起式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证券投资基金</w:t>
            </w:r>
          </w:p>
        </w:tc>
      </w:tr>
      <w:tr w:rsidR="00921194">
        <w:trPr>
          <w:trHeight w:val="105"/>
        </w:trPr>
        <w:tc>
          <w:tcPr>
            <w:tcW w:w="3222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5472" w:type="dxa"/>
            <w:gridSpan w:val="2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国寿安保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优选国企股票发起式</w:t>
            </w:r>
          </w:p>
        </w:tc>
      </w:tr>
      <w:tr w:rsidR="00921194">
        <w:trPr>
          <w:trHeight w:val="111"/>
        </w:trPr>
        <w:tc>
          <w:tcPr>
            <w:tcW w:w="3222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5472" w:type="dxa"/>
            <w:gridSpan w:val="2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019765</w:t>
            </w:r>
          </w:p>
        </w:tc>
      </w:tr>
      <w:tr w:rsidR="00921194">
        <w:trPr>
          <w:trHeight w:val="105"/>
        </w:trPr>
        <w:tc>
          <w:tcPr>
            <w:tcW w:w="3222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5472" w:type="dxa"/>
            <w:gridSpan w:val="2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国寿安保基金管理有限公司</w:t>
            </w:r>
          </w:p>
        </w:tc>
      </w:tr>
      <w:tr w:rsidR="00921194">
        <w:trPr>
          <w:trHeight w:val="573"/>
        </w:trPr>
        <w:tc>
          <w:tcPr>
            <w:tcW w:w="3222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5472" w:type="dxa"/>
            <w:gridSpan w:val="2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《中华人民共和国证券投资基金法》、《公开募集证券投资基金运作管理办法》等相关法律法规以及《国寿安保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优选国企股票型发起式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证券投资基金基金合同》、《国寿安保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优选国企股票型发起式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证券投资基金招募说明书》</w:t>
            </w:r>
          </w:p>
        </w:tc>
      </w:tr>
      <w:tr w:rsidR="00921194">
        <w:trPr>
          <w:trHeight w:val="112"/>
        </w:trPr>
        <w:tc>
          <w:tcPr>
            <w:tcW w:w="3222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恢复申购起始日</w:t>
            </w:r>
          </w:p>
        </w:tc>
        <w:tc>
          <w:tcPr>
            <w:tcW w:w="5472" w:type="dxa"/>
            <w:gridSpan w:val="2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日</w:t>
            </w:r>
          </w:p>
        </w:tc>
      </w:tr>
      <w:tr w:rsidR="00921194">
        <w:trPr>
          <w:trHeight w:val="112"/>
        </w:trPr>
        <w:tc>
          <w:tcPr>
            <w:tcW w:w="3222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恢复定期定额投资起始日</w:t>
            </w:r>
          </w:p>
        </w:tc>
        <w:tc>
          <w:tcPr>
            <w:tcW w:w="5472" w:type="dxa"/>
            <w:gridSpan w:val="2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日</w:t>
            </w:r>
          </w:p>
        </w:tc>
      </w:tr>
      <w:tr w:rsidR="00921194">
        <w:trPr>
          <w:trHeight w:val="112"/>
        </w:trPr>
        <w:tc>
          <w:tcPr>
            <w:tcW w:w="3222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恢复转换转入起始日</w:t>
            </w:r>
          </w:p>
        </w:tc>
        <w:tc>
          <w:tcPr>
            <w:tcW w:w="5472" w:type="dxa"/>
            <w:gridSpan w:val="2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日</w:t>
            </w:r>
          </w:p>
        </w:tc>
      </w:tr>
      <w:tr w:rsidR="00921194">
        <w:trPr>
          <w:trHeight w:val="729"/>
        </w:trPr>
        <w:tc>
          <w:tcPr>
            <w:tcW w:w="3222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恢复申购、转换转入及定期定额投资业务的原因说明</w:t>
            </w:r>
          </w:p>
        </w:tc>
        <w:tc>
          <w:tcPr>
            <w:tcW w:w="5472" w:type="dxa"/>
            <w:gridSpan w:val="2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满足广大投资者的投资需求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。</w:t>
            </w:r>
          </w:p>
        </w:tc>
      </w:tr>
      <w:tr w:rsidR="00921194">
        <w:trPr>
          <w:trHeight w:val="219"/>
        </w:trPr>
        <w:tc>
          <w:tcPr>
            <w:tcW w:w="3222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下属分类基金的基金简称</w:t>
            </w:r>
          </w:p>
        </w:tc>
        <w:tc>
          <w:tcPr>
            <w:tcW w:w="2736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国寿安保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优选国企股票发起式</w:t>
            </w:r>
            <w:r>
              <w:rPr>
                <w:rFonts w:ascii="Arial" w:hAnsi="Arial" w:cs="Arial" w:hint="eastAsia"/>
                <w:szCs w:val="21"/>
              </w:rPr>
              <w:t>A</w:t>
            </w:r>
          </w:p>
        </w:tc>
        <w:tc>
          <w:tcPr>
            <w:tcW w:w="2736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国寿安保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优选国企股票发起式</w:t>
            </w:r>
            <w:r>
              <w:rPr>
                <w:rFonts w:ascii="Arial" w:hAnsi="Arial" w:cs="Arial" w:hint="eastAsia"/>
                <w:szCs w:val="21"/>
              </w:rPr>
              <w:t>C</w:t>
            </w:r>
          </w:p>
        </w:tc>
      </w:tr>
      <w:tr w:rsidR="00921194">
        <w:trPr>
          <w:trHeight w:val="211"/>
        </w:trPr>
        <w:tc>
          <w:tcPr>
            <w:tcW w:w="3222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Style w:val="a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下属分类基金的基金代码</w:t>
            </w:r>
          </w:p>
        </w:tc>
        <w:tc>
          <w:tcPr>
            <w:tcW w:w="2736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019765</w:t>
            </w:r>
          </w:p>
        </w:tc>
        <w:tc>
          <w:tcPr>
            <w:tcW w:w="2736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019766</w:t>
            </w:r>
            <w:bookmarkStart w:id="0" w:name="_GoBack"/>
            <w:bookmarkEnd w:id="0"/>
          </w:p>
        </w:tc>
      </w:tr>
      <w:tr w:rsidR="00921194">
        <w:trPr>
          <w:trHeight w:val="211"/>
        </w:trPr>
        <w:tc>
          <w:tcPr>
            <w:tcW w:w="3222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该分级基金是否恢复申购、转换转入及定期定额投资业务</w:t>
            </w:r>
          </w:p>
        </w:tc>
        <w:tc>
          <w:tcPr>
            <w:tcW w:w="2736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是</w:t>
            </w:r>
          </w:p>
        </w:tc>
        <w:tc>
          <w:tcPr>
            <w:tcW w:w="2736" w:type="dxa"/>
            <w:vAlign w:val="center"/>
          </w:tcPr>
          <w:p w:rsidR="00921194" w:rsidRDefault="002E55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是</w:t>
            </w:r>
          </w:p>
        </w:tc>
      </w:tr>
    </w:tbl>
    <w:p w:rsidR="00921194" w:rsidRDefault="00921194">
      <w:pPr>
        <w:pStyle w:val="Default"/>
        <w:snapToGrid w:val="0"/>
        <w:spacing w:line="360" w:lineRule="auto"/>
        <w:rPr>
          <w:sz w:val="21"/>
          <w:szCs w:val="21"/>
        </w:rPr>
      </w:pPr>
    </w:p>
    <w:p w:rsidR="00921194" w:rsidRDefault="002E55E9">
      <w:pPr>
        <w:pStyle w:val="Default"/>
        <w:snapToGrid w:val="0"/>
        <w:spacing w:line="360" w:lineRule="auto"/>
        <w:outlineLvl w:val="0"/>
        <w:rPr>
          <w:sz w:val="21"/>
          <w:szCs w:val="21"/>
        </w:rPr>
      </w:pPr>
      <w:r>
        <w:rPr>
          <w:b/>
          <w:bCs/>
          <w:sz w:val="21"/>
          <w:szCs w:val="21"/>
        </w:rPr>
        <w:t>2</w:t>
      </w:r>
      <w:r>
        <w:rPr>
          <w:rFonts w:ascii="宋体" w:eastAsia="宋体" w:cs="宋体" w:hint="eastAsia"/>
          <w:b/>
          <w:sz w:val="21"/>
          <w:szCs w:val="21"/>
        </w:rPr>
        <w:t>、其他需要提示的事项</w:t>
      </w:r>
      <w:r>
        <w:rPr>
          <w:rFonts w:ascii="宋体" w:eastAsia="宋体" w:cs="宋体"/>
          <w:b/>
          <w:sz w:val="21"/>
          <w:szCs w:val="21"/>
        </w:rPr>
        <w:t xml:space="preserve"> </w:t>
      </w:r>
    </w:p>
    <w:p w:rsidR="00921194" w:rsidRDefault="002E55E9">
      <w:pPr>
        <w:pStyle w:val="Default"/>
        <w:snapToGrid w:val="0"/>
        <w:spacing w:line="36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）国寿安保基金管理有限公司（以下简称“本公司”）自</w:t>
      </w:r>
      <w:r>
        <w:rPr>
          <w:rFonts w:hint="eastAsia"/>
          <w:sz w:val="21"/>
          <w:szCs w:val="21"/>
        </w:rPr>
        <w:t>202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20</w:t>
      </w:r>
      <w:r>
        <w:rPr>
          <w:rFonts w:hint="eastAsia"/>
          <w:sz w:val="21"/>
          <w:szCs w:val="21"/>
        </w:rPr>
        <w:t>日起恢复办理本基金申购、转换转入及定期定额投资业务。</w:t>
      </w:r>
    </w:p>
    <w:p w:rsidR="00921194" w:rsidRDefault="002E55E9">
      <w:pPr>
        <w:pStyle w:val="Default"/>
        <w:snapToGrid w:val="0"/>
        <w:spacing w:line="36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）如有疑问，请拨打本公司客户服务热线：</w:t>
      </w:r>
      <w:r>
        <w:rPr>
          <w:rFonts w:hint="eastAsia"/>
          <w:sz w:val="21"/>
          <w:szCs w:val="21"/>
        </w:rPr>
        <w:t>4009-258-258</w:t>
      </w:r>
      <w:r>
        <w:rPr>
          <w:rFonts w:hint="eastAsia"/>
          <w:sz w:val="21"/>
          <w:szCs w:val="21"/>
        </w:rPr>
        <w:t>，或登陆本公司网站</w:t>
      </w:r>
      <w:r>
        <w:rPr>
          <w:rFonts w:hint="eastAsia"/>
          <w:sz w:val="21"/>
          <w:szCs w:val="21"/>
        </w:rPr>
        <w:t>www.gsfunds.com.cn</w:t>
      </w:r>
      <w:r>
        <w:rPr>
          <w:rFonts w:hint="eastAsia"/>
          <w:sz w:val="21"/>
          <w:szCs w:val="21"/>
        </w:rPr>
        <w:t>获取相关信息。</w:t>
      </w:r>
    </w:p>
    <w:p w:rsidR="00921194" w:rsidRDefault="00921194">
      <w:pPr>
        <w:pStyle w:val="Default"/>
        <w:snapToGrid w:val="0"/>
        <w:spacing w:line="360" w:lineRule="auto"/>
        <w:jc w:val="both"/>
        <w:rPr>
          <w:sz w:val="21"/>
          <w:szCs w:val="21"/>
        </w:rPr>
      </w:pPr>
    </w:p>
    <w:p w:rsidR="00921194" w:rsidRDefault="002E55E9">
      <w:pPr>
        <w:pStyle w:val="Default"/>
        <w:snapToGrid w:val="0"/>
        <w:spacing w:line="36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风险提示：本公司承诺以诚实信用、勤勉尽责的原则管理和运用基金资产，但不保证基金一定盈利，也不保证最低收益。敬请投资人认真阅读基金合同、招募说明书等法律文件，</w:t>
      </w:r>
      <w:r>
        <w:rPr>
          <w:rFonts w:hint="eastAsia"/>
          <w:sz w:val="21"/>
          <w:szCs w:val="21"/>
        </w:rPr>
        <w:lastRenderedPageBreak/>
        <w:t>并根据自身的风险承受能力选择适合自己的基金产品投资，注意基金投资风险。</w:t>
      </w:r>
    </w:p>
    <w:p w:rsidR="00921194" w:rsidRDefault="002E55E9">
      <w:pPr>
        <w:pStyle w:val="Default"/>
        <w:snapToGrid w:val="0"/>
        <w:spacing w:line="360" w:lineRule="auto"/>
        <w:ind w:firstLineChars="200" w:firstLine="420"/>
        <w:jc w:val="both"/>
        <w:rPr>
          <w:rFonts w:ascii="宋体" w:eastAsia="宋体" w:cs="宋体"/>
          <w:sz w:val="21"/>
          <w:szCs w:val="21"/>
        </w:rPr>
      </w:pPr>
      <w:r>
        <w:rPr>
          <w:rFonts w:hint="eastAsia"/>
          <w:sz w:val="21"/>
          <w:szCs w:val="21"/>
        </w:rPr>
        <w:t>特此公告。</w:t>
      </w:r>
    </w:p>
    <w:p w:rsidR="00921194" w:rsidRDefault="00921194">
      <w:pPr>
        <w:pStyle w:val="Default"/>
        <w:snapToGrid w:val="0"/>
        <w:spacing w:line="360" w:lineRule="auto"/>
        <w:ind w:firstLineChars="200" w:firstLine="420"/>
        <w:jc w:val="both"/>
        <w:rPr>
          <w:rFonts w:ascii="宋体" w:eastAsia="宋体" w:cs="宋体"/>
          <w:sz w:val="21"/>
          <w:szCs w:val="21"/>
        </w:rPr>
      </w:pPr>
    </w:p>
    <w:p w:rsidR="00921194" w:rsidRDefault="002E55E9">
      <w:pPr>
        <w:pStyle w:val="Default"/>
        <w:snapToGrid w:val="0"/>
        <w:spacing w:line="360" w:lineRule="auto"/>
        <w:ind w:firstLineChars="200" w:firstLine="420"/>
        <w:jc w:val="righ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国寿安保基金管理有限公司</w:t>
      </w:r>
    </w:p>
    <w:p w:rsidR="00921194" w:rsidRDefault="002E55E9">
      <w:pPr>
        <w:pStyle w:val="Default"/>
        <w:snapToGrid w:val="0"/>
        <w:spacing w:line="360" w:lineRule="auto"/>
        <w:ind w:firstLineChars="200" w:firstLine="420"/>
        <w:jc w:val="right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202</w:t>
      </w:r>
      <w:r>
        <w:rPr>
          <w:rFonts w:eastAsia="宋体" w:hint="eastAsia"/>
          <w:sz w:val="21"/>
          <w:szCs w:val="21"/>
        </w:rPr>
        <w:t>4</w:t>
      </w:r>
      <w:r>
        <w:rPr>
          <w:rFonts w:eastAsia="宋体" w:hint="eastAsia"/>
          <w:sz w:val="21"/>
          <w:szCs w:val="21"/>
        </w:rPr>
        <w:t>年</w:t>
      </w:r>
      <w:r>
        <w:rPr>
          <w:rFonts w:eastAsia="宋体" w:hint="eastAsia"/>
          <w:sz w:val="21"/>
          <w:szCs w:val="21"/>
        </w:rPr>
        <w:t>9</w:t>
      </w:r>
      <w:r>
        <w:rPr>
          <w:rFonts w:eastAsia="宋体" w:hint="eastAsia"/>
          <w:sz w:val="21"/>
          <w:szCs w:val="21"/>
        </w:rPr>
        <w:t>月</w:t>
      </w:r>
      <w:r>
        <w:rPr>
          <w:rFonts w:eastAsia="宋体" w:hint="eastAsia"/>
          <w:sz w:val="21"/>
          <w:szCs w:val="21"/>
        </w:rPr>
        <w:t>20</w:t>
      </w:r>
      <w:r>
        <w:rPr>
          <w:rFonts w:eastAsia="宋体" w:hint="eastAsia"/>
          <w:sz w:val="21"/>
          <w:szCs w:val="21"/>
        </w:rPr>
        <w:t>日</w:t>
      </w:r>
    </w:p>
    <w:sectPr w:rsidR="00921194" w:rsidSect="00921194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IxNTQ5YTIzNzcwZDYzN2Y4MDc2NDI2MGRlN2M1MGMifQ=="/>
  </w:docVars>
  <w:rsids>
    <w:rsidRoot w:val="00086B87"/>
    <w:rsid w:val="000163B2"/>
    <w:rsid w:val="00031189"/>
    <w:rsid w:val="0003217B"/>
    <w:rsid w:val="00034541"/>
    <w:rsid w:val="00084455"/>
    <w:rsid w:val="00086B87"/>
    <w:rsid w:val="000A68FB"/>
    <w:rsid w:val="000B5903"/>
    <w:rsid w:val="000C4FFB"/>
    <w:rsid w:val="000C78D3"/>
    <w:rsid w:val="000D1B98"/>
    <w:rsid w:val="000E2258"/>
    <w:rsid w:val="00104FA1"/>
    <w:rsid w:val="00107523"/>
    <w:rsid w:val="00121CDC"/>
    <w:rsid w:val="001458A4"/>
    <w:rsid w:val="001606ED"/>
    <w:rsid w:val="001718C5"/>
    <w:rsid w:val="0019103E"/>
    <w:rsid w:val="001B077A"/>
    <w:rsid w:val="001C08B7"/>
    <w:rsid w:val="001C1EA2"/>
    <w:rsid w:val="001D0763"/>
    <w:rsid w:val="001D342B"/>
    <w:rsid w:val="00223A56"/>
    <w:rsid w:val="00232CE0"/>
    <w:rsid w:val="002342CE"/>
    <w:rsid w:val="00247D79"/>
    <w:rsid w:val="002508A6"/>
    <w:rsid w:val="00273B44"/>
    <w:rsid w:val="0027460C"/>
    <w:rsid w:val="002802FE"/>
    <w:rsid w:val="00290F41"/>
    <w:rsid w:val="002A6D07"/>
    <w:rsid w:val="002E46EA"/>
    <w:rsid w:val="002E55E9"/>
    <w:rsid w:val="0030212C"/>
    <w:rsid w:val="00307937"/>
    <w:rsid w:val="00314EE9"/>
    <w:rsid w:val="003244AB"/>
    <w:rsid w:val="00356FA2"/>
    <w:rsid w:val="00367B04"/>
    <w:rsid w:val="003B131B"/>
    <w:rsid w:val="00401372"/>
    <w:rsid w:val="00403EEE"/>
    <w:rsid w:val="0041372B"/>
    <w:rsid w:val="004314AC"/>
    <w:rsid w:val="00443AD9"/>
    <w:rsid w:val="00447F37"/>
    <w:rsid w:val="00453304"/>
    <w:rsid w:val="004A2512"/>
    <w:rsid w:val="004A66D5"/>
    <w:rsid w:val="004E392C"/>
    <w:rsid w:val="004E4716"/>
    <w:rsid w:val="00513A85"/>
    <w:rsid w:val="00520098"/>
    <w:rsid w:val="00522B0C"/>
    <w:rsid w:val="0057650A"/>
    <w:rsid w:val="00577C20"/>
    <w:rsid w:val="00583CC1"/>
    <w:rsid w:val="00591919"/>
    <w:rsid w:val="005A2957"/>
    <w:rsid w:val="005F1DA1"/>
    <w:rsid w:val="00600AE6"/>
    <w:rsid w:val="00603369"/>
    <w:rsid w:val="00611993"/>
    <w:rsid w:val="006529CA"/>
    <w:rsid w:val="00670F25"/>
    <w:rsid w:val="00682483"/>
    <w:rsid w:val="00687C8F"/>
    <w:rsid w:val="00694EF1"/>
    <w:rsid w:val="00694F05"/>
    <w:rsid w:val="006B1751"/>
    <w:rsid w:val="006C3841"/>
    <w:rsid w:val="006C7D2B"/>
    <w:rsid w:val="0075124B"/>
    <w:rsid w:val="00753948"/>
    <w:rsid w:val="00761D3D"/>
    <w:rsid w:val="00775717"/>
    <w:rsid w:val="0078346A"/>
    <w:rsid w:val="00790062"/>
    <w:rsid w:val="0079285E"/>
    <w:rsid w:val="007A19AE"/>
    <w:rsid w:val="007A7EE0"/>
    <w:rsid w:val="007B1C2E"/>
    <w:rsid w:val="007B5CD1"/>
    <w:rsid w:val="007D25CA"/>
    <w:rsid w:val="007D28CB"/>
    <w:rsid w:val="007E0E2C"/>
    <w:rsid w:val="00804EE0"/>
    <w:rsid w:val="00820236"/>
    <w:rsid w:val="008300BD"/>
    <w:rsid w:val="008304E6"/>
    <w:rsid w:val="00836ADC"/>
    <w:rsid w:val="00844289"/>
    <w:rsid w:val="00846AAE"/>
    <w:rsid w:val="0086150A"/>
    <w:rsid w:val="008628CD"/>
    <w:rsid w:val="0088009B"/>
    <w:rsid w:val="008A5413"/>
    <w:rsid w:val="008A5C68"/>
    <w:rsid w:val="008B06DF"/>
    <w:rsid w:val="008B791E"/>
    <w:rsid w:val="008C0626"/>
    <w:rsid w:val="008C5A14"/>
    <w:rsid w:val="008D43A5"/>
    <w:rsid w:val="008E2DF5"/>
    <w:rsid w:val="008F4D21"/>
    <w:rsid w:val="009006D7"/>
    <w:rsid w:val="00913B30"/>
    <w:rsid w:val="00921194"/>
    <w:rsid w:val="009226D6"/>
    <w:rsid w:val="009412D3"/>
    <w:rsid w:val="00962632"/>
    <w:rsid w:val="009957E3"/>
    <w:rsid w:val="009A5666"/>
    <w:rsid w:val="009C0281"/>
    <w:rsid w:val="009E48BC"/>
    <w:rsid w:val="009F16EC"/>
    <w:rsid w:val="00A02AB5"/>
    <w:rsid w:val="00A14C1D"/>
    <w:rsid w:val="00A27E82"/>
    <w:rsid w:val="00A644E8"/>
    <w:rsid w:val="00A64A37"/>
    <w:rsid w:val="00A71ABE"/>
    <w:rsid w:val="00A94937"/>
    <w:rsid w:val="00AA1CA3"/>
    <w:rsid w:val="00AC010B"/>
    <w:rsid w:val="00AC591F"/>
    <w:rsid w:val="00AD77B4"/>
    <w:rsid w:val="00AF685D"/>
    <w:rsid w:val="00B31508"/>
    <w:rsid w:val="00B7214F"/>
    <w:rsid w:val="00B72996"/>
    <w:rsid w:val="00B83F7F"/>
    <w:rsid w:val="00BA505E"/>
    <w:rsid w:val="00BB0628"/>
    <w:rsid w:val="00BB2D4E"/>
    <w:rsid w:val="00BD2485"/>
    <w:rsid w:val="00C02BB0"/>
    <w:rsid w:val="00C1024A"/>
    <w:rsid w:val="00C51627"/>
    <w:rsid w:val="00C63C98"/>
    <w:rsid w:val="00C8049A"/>
    <w:rsid w:val="00C90D19"/>
    <w:rsid w:val="00CA3110"/>
    <w:rsid w:val="00CB17C7"/>
    <w:rsid w:val="00CB47C3"/>
    <w:rsid w:val="00CD1BF0"/>
    <w:rsid w:val="00CF5C59"/>
    <w:rsid w:val="00D020AB"/>
    <w:rsid w:val="00D04C5A"/>
    <w:rsid w:val="00D16902"/>
    <w:rsid w:val="00D25894"/>
    <w:rsid w:val="00D41F48"/>
    <w:rsid w:val="00D459EA"/>
    <w:rsid w:val="00D47F62"/>
    <w:rsid w:val="00D53F78"/>
    <w:rsid w:val="00D56EA5"/>
    <w:rsid w:val="00D7388C"/>
    <w:rsid w:val="00D754EC"/>
    <w:rsid w:val="00D86DF9"/>
    <w:rsid w:val="00D90653"/>
    <w:rsid w:val="00D93451"/>
    <w:rsid w:val="00DA0E79"/>
    <w:rsid w:val="00DB0C81"/>
    <w:rsid w:val="00DB24E8"/>
    <w:rsid w:val="00DE48A4"/>
    <w:rsid w:val="00DF4A62"/>
    <w:rsid w:val="00E22F97"/>
    <w:rsid w:val="00E36AF6"/>
    <w:rsid w:val="00E45CDF"/>
    <w:rsid w:val="00E463D1"/>
    <w:rsid w:val="00E53BC0"/>
    <w:rsid w:val="00E748DD"/>
    <w:rsid w:val="00EB1C43"/>
    <w:rsid w:val="00EB4465"/>
    <w:rsid w:val="00EE5DD4"/>
    <w:rsid w:val="00EF1546"/>
    <w:rsid w:val="00F03E61"/>
    <w:rsid w:val="00F1095B"/>
    <w:rsid w:val="00F74179"/>
    <w:rsid w:val="00F810D6"/>
    <w:rsid w:val="00F93FF0"/>
    <w:rsid w:val="00FC62A1"/>
    <w:rsid w:val="00FC79DA"/>
    <w:rsid w:val="00FD7DD5"/>
    <w:rsid w:val="00FF2DB9"/>
    <w:rsid w:val="00FF39E9"/>
    <w:rsid w:val="00FF706C"/>
    <w:rsid w:val="0744111B"/>
    <w:rsid w:val="0FE51940"/>
    <w:rsid w:val="2A2D4695"/>
    <w:rsid w:val="4BD45B86"/>
    <w:rsid w:val="6FC0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211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92119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2119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21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21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921194"/>
    <w:rPr>
      <w:b/>
      <w:bCs/>
    </w:rPr>
  </w:style>
  <w:style w:type="character" w:styleId="a8">
    <w:name w:val="annotation reference"/>
    <w:basedOn w:val="a0"/>
    <w:autoRedefine/>
    <w:uiPriority w:val="99"/>
    <w:semiHidden/>
    <w:unhideWhenUsed/>
    <w:qFormat/>
    <w:rsid w:val="00921194"/>
    <w:rPr>
      <w:sz w:val="21"/>
      <w:szCs w:val="21"/>
    </w:rPr>
  </w:style>
  <w:style w:type="paragraph" w:customStyle="1" w:styleId="Default">
    <w:name w:val="Default"/>
    <w:autoRedefine/>
    <w:qFormat/>
    <w:rsid w:val="0092119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2">
    <w:name w:val="页眉 Char"/>
    <w:basedOn w:val="a0"/>
    <w:link w:val="a6"/>
    <w:autoRedefine/>
    <w:uiPriority w:val="99"/>
    <w:qFormat/>
    <w:rsid w:val="00921194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921194"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921194"/>
    <w:rPr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sid w:val="00921194"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921194"/>
  </w:style>
  <w:style w:type="character" w:customStyle="1" w:styleId="Char3">
    <w:name w:val="批注主题 Char"/>
    <w:basedOn w:val="Char"/>
    <w:link w:val="a7"/>
    <w:autoRedefine/>
    <w:uiPriority w:val="99"/>
    <w:semiHidden/>
    <w:qFormat/>
    <w:rsid w:val="00921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4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吴宪</dc:creator>
  <cp:lastModifiedBy>ZHONGM</cp:lastModifiedBy>
  <cp:revision>2</cp:revision>
  <dcterms:created xsi:type="dcterms:W3CDTF">2024-09-19T16:03:00Z</dcterms:created>
  <dcterms:modified xsi:type="dcterms:W3CDTF">2024-09-19T16:03:00Z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C9D4BF8A38984AC5AF816C065CC58898_12</vt:lpwstr>
  </property>
</Properties>
</file>