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9C" w:rsidRPr="00A25DC0" w:rsidRDefault="00F0069C">
      <w:pPr>
        <w:pStyle w:val="Default"/>
        <w:rPr>
          <w:rFonts w:asciiTheme="minorEastAsia" w:eastAsiaTheme="minorEastAsia" w:hAnsiTheme="minorEastAsia"/>
          <w:color w:val="auto"/>
        </w:rPr>
      </w:pPr>
    </w:p>
    <w:p w:rsidR="00F0069C" w:rsidRPr="00A25DC0" w:rsidRDefault="005E75E2" w:rsidP="00A66D18">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招商基金管理有限公司</w:t>
      </w:r>
    </w:p>
    <w:p w:rsidR="004D0121"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关于以通讯方式召开</w:t>
      </w:r>
      <w:r w:rsidR="004D0121" w:rsidRPr="004D0121">
        <w:rPr>
          <w:rFonts w:asciiTheme="minorEastAsia" w:eastAsiaTheme="minorEastAsia" w:hAnsiTheme="minorEastAsia" w:hint="eastAsia"/>
          <w:b/>
          <w:color w:val="auto"/>
          <w:sz w:val="32"/>
          <w:szCs w:val="28"/>
        </w:rPr>
        <w:t>招商成长先导股票型证券投资基金</w:t>
      </w:r>
    </w:p>
    <w:p w:rsidR="00587BB8" w:rsidRDefault="005E75E2" w:rsidP="004D0121">
      <w:pPr>
        <w:pStyle w:val="Default"/>
        <w:jc w:val="center"/>
        <w:rPr>
          <w:rFonts w:asciiTheme="minorEastAsia" w:eastAsiaTheme="minorEastAsia" w:hAnsiTheme="minorEastAsia"/>
          <w:b/>
          <w:color w:val="auto"/>
          <w:sz w:val="32"/>
          <w:szCs w:val="28"/>
        </w:rPr>
      </w:pPr>
      <w:r w:rsidRPr="00A25DC0">
        <w:rPr>
          <w:rFonts w:asciiTheme="minorEastAsia" w:eastAsiaTheme="minorEastAsia" w:hAnsiTheme="minorEastAsia" w:hint="eastAsia"/>
          <w:b/>
          <w:color w:val="auto"/>
          <w:sz w:val="32"/>
          <w:szCs w:val="28"/>
        </w:rPr>
        <w:t>基金份额持有人大会的</w:t>
      </w:r>
      <w:r w:rsidR="009F083E">
        <w:rPr>
          <w:rFonts w:asciiTheme="minorEastAsia" w:eastAsiaTheme="minorEastAsia" w:hAnsiTheme="minorEastAsia" w:hint="eastAsia"/>
          <w:b/>
          <w:color w:val="auto"/>
          <w:sz w:val="32"/>
          <w:szCs w:val="28"/>
        </w:rPr>
        <w:t>第</w:t>
      </w:r>
      <w:r w:rsidR="00771986">
        <w:rPr>
          <w:rFonts w:asciiTheme="minorEastAsia" w:eastAsiaTheme="minorEastAsia" w:hAnsiTheme="minorEastAsia" w:hint="eastAsia"/>
          <w:b/>
          <w:color w:val="auto"/>
          <w:sz w:val="32"/>
          <w:szCs w:val="28"/>
        </w:rPr>
        <w:t>二</w:t>
      </w:r>
      <w:r w:rsidR="009F083E">
        <w:rPr>
          <w:rFonts w:asciiTheme="minorEastAsia" w:eastAsiaTheme="minorEastAsia" w:hAnsiTheme="minorEastAsia" w:hint="eastAsia"/>
          <w:b/>
          <w:color w:val="auto"/>
          <w:sz w:val="32"/>
          <w:szCs w:val="28"/>
        </w:rPr>
        <w:t>次提示性</w:t>
      </w:r>
      <w:r w:rsidRPr="00A25DC0">
        <w:rPr>
          <w:rFonts w:asciiTheme="minorEastAsia" w:eastAsiaTheme="minorEastAsia" w:hAnsiTheme="minorEastAsia" w:hint="eastAsia"/>
          <w:b/>
          <w:color w:val="auto"/>
          <w:sz w:val="32"/>
          <w:szCs w:val="28"/>
        </w:rPr>
        <w:t>公告</w:t>
      </w:r>
    </w:p>
    <w:p w:rsidR="00F0069C" w:rsidRPr="00A25DC0" w:rsidRDefault="00F0069C" w:rsidP="00A66D18">
      <w:pPr>
        <w:pStyle w:val="Default"/>
        <w:jc w:val="center"/>
        <w:rPr>
          <w:rFonts w:asciiTheme="minorEastAsia" w:eastAsiaTheme="minorEastAsia" w:hAnsiTheme="minorEastAsia"/>
          <w:color w:val="auto"/>
          <w:sz w:val="32"/>
          <w:szCs w:val="28"/>
        </w:rPr>
      </w:pPr>
    </w:p>
    <w:p w:rsidR="00F0069C" w:rsidRPr="00D0043E" w:rsidRDefault="00F0069C">
      <w:pPr>
        <w:pStyle w:val="Default"/>
        <w:rPr>
          <w:rFonts w:asciiTheme="minorEastAsia" w:eastAsiaTheme="minorEastAsia" w:hAnsiTheme="minorEastAsia"/>
          <w:color w:val="auto"/>
        </w:rPr>
      </w:pPr>
    </w:p>
    <w:p w:rsidR="002779C2" w:rsidRDefault="002779C2">
      <w:pPr>
        <w:pStyle w:val="Default"/>
        <w:spacing w:line="360" w:lineRule="auto"/>
        <w:ind w:firstLineChars="200" w:firstLine="480"/>
        <w:rPr>
          <w:rFonts w:asciiTheme="minorEastAsia" w:eastAsiaTheme="minorEastAsia" w:hAnsiTheme="minorEastAsia"/>
          <w:color w:val="auto"/>
        </w:rPr>
      </w:pPr>
      <w:r w:rsidRPr="002779C2">
        <w:rPr>
          <w:rFonts w:asciiTheme="minorEastAsia" w:eastAsiaTheme="minorEastAsia" w:hAnsiTheme="minorEastAsia" w:hint="eastAsia"/>
          <w:color w:val="auto"/>
        </w:rPr>
        <w:t>招商基金管理有限公司（以下简称“基金管理人”）已于202</w:t>
      </w:r>
      <w:r>
        <w:rPr>
          <w:rFonts w:asciiTheme="minorEastAsia" w:eastAsiaTheme="minorEastAsia" w:hAnsiTheme="minorEastAsia"/>
          <w:color w:val="auto"/>
        </w:rPr>
        <w:t>4</w:t>
      </w:r>
      <w:r w:rsidRPr="002779C2">
        <w:rPr>
          <w:rFonts w:asciiTheme="minorEastAsia" w:eastAsiaTheme="minorEastAsia" w:hAnsiTheme="minorEastAsia" w:hint="eastAsia"/>
          <w:color w:val="auto"/>
        </w:rPr>
        <w:t>年</w:t>
      </w:r>
      <w:r>
        <w:rPr>
          <w:rFonts w:asciiTheme="minorEastAsia" w:eastAsiaTheme="minorEastAsia" w:hAnsiTheme="minorEastAsia"/>
          <w:color w:val="auto"/>
        </w:rPr>
        <w:t>9</w:t>
      </w:r>
      <w:r w:rsidRPr="002779C2">
        <w:rPr>
          <w:rFonts w:asciiTheme="minorEastAsia" w:eastAsiaTheme="minorEastAsia" w:hAnsiTheme="minorEastAsia" w:hint="eastAsia"/>
          <w:color w:val="auto"/>
        </w:rPr>
        <w:t>月</w:t>
      </w:r>
      <w:r>
        <w:rPr>
          <w:rFonts w:asciiTheme="minorEastAsia" w:eastAsiaTheme="minorEastAsia" w:hAnsiTheme="minorEastAsia"/>
          <w:color w:val="auto"/>
        </w:rPr>
        <w:t>9</w:t>
      </w:r>
      <w:r w:rsidRPr="002779C2">
        <w:rPr>
          <w:rFonts w:asciiTheme="minorEastAsia" w:eastAsiaTheme="minorEastAsia" w:hAnsiTheme="minorEastAsia" w:hint="eastAsia"/>
          <w:color w:val="auto"/>
        </w:rPr>
        <w:t>日在《上海证券报》和基金管理人网站（www.cmfchina.com）发布了《招商基金管理有限公司关于以通讯方式召开招商</w:t>
      </w:r>
      <w:r>
        <w:rPr>
          <w:rFonts w:asciiTheme="minorEastAsia" w:eastAsiaTheme="minorEastAsia" w:hAnsiTheme="minorEastAsia" w:hint="eastAsia"/>
          <w:color w:val="auto"/>
        </w:rPr>
        <w:t>成长先导股票型证券投资基金</w:t>
      </w:r>
      <w:r w:rsidRPr="002779C2">
        <w:rPr>
          <w:rFonts w:asciiTheme="minorEastAsia" w:eastAsiaTheme="minorEastAsia" w:hAnsiTheme="minorEastAsia" w:hint="eastAsia"/>
          <w:color w:val="auto"/>
        </w:rPr>
        <w:t>基金份额持有人大会的公告》。为了使本次基金份额持有人大会顺利召开，现发布招商基金管理有限公司关于以通讯方式召开招商</w:t>
      </w:r>
      <w:r>
        <w:rPr>
          <w:rFonts w:asciiTheme="minorEastAsia" w:eastAsiaTheme="minorEastAsia" w:hAnsiTheme="minorEastAsia" w:hint="eastAsia"/>
          <w:color w:val="auto"/>
        </w:rPr>
        <w:t>成长先导股票型证券投资基金</w:t>
      </w:r>
      <w:r w:rsidRPr="002779C2">
        <w:rPr>
          <w:rFonts w:asciiTheme="minorEastAsia" w:eastAsiaTheme="minorEastAsia" w:hAnsiTheme="minorEastAsia" w:hint="eastAsia"/>
          <w:color w:val="auto"/>
        </w:rPr>
        <w:t>基金份额持有人大会的第</w:t>
      </w:r>
      <w:r>
        <w:rPr>
          <w:rFonts w:asciiTheme="minorEastAsia" w:eastAsiaTheme="minorEastAsia" w:hAnsiTheme="minorEastAsia" w:hint="eastAsia"/>
          <w:color w:val="auto"/>
        </w:rPr>
        <w:t>二</w:t>
      </w:r>
      <w:r w:rsidRPr="002779C2">
        <w:rPr>
          <w:rFonts w:asciiTheme="minorEastAsia" w:eastAsiaTheme="minorEastAsia" w:hAnsiTheme="minorEastAsia" w:hint="eastAsia"/>
          <w:color w:val="auto"/>
        </w:rPr>
        <w:t>次提示性公告。</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一、会议基本情况</w:t>
      </w:r>
    </w:p>
    <w:p w:rsidR="00F0069C" w:rsidRPr="00A25DC0" w:rsidRDefault="00483256">
      <w:pPr>
        <w:pStyle w:val="Default"/>
        <w:spacing w:line="360" w:lineRule="auto"/>
        <w:ind w:firstLineChars="200" w:firstLine="480"/>
        <w:rPr>
          <w:rFonts w:asciiTheme="minorEastAsia" w:eastAsiaTheme="minorEastAsia" w:hAnsiTheme="minorEastAsia"/>
          <w:color w:val="auto"/>
        </w:rPr>
      </w:pPr>
      <w:r w:rsidRPr="00483256">
        <w:rPr>
          <w:rFonts w:asciiTheme="minorEastAsia" w:eastAsiaTheme="minorEastAsia" w:hAnsiTheme="minorEastAsia" w:hint="eastAsia"/>
          <w:color w:val="auto"/>
        </w:rPr>
        <w:t>招商基金管理有限公司（以下简称“基金管理人”</w:t>
      </w:r>
      <w:r w:rsidR="00B65F38">
        <w:rPr>
          <w:rFonts w:asciiTheme="minorEastAsia" w:eastAsiaTheme="minorEastAsia" w:hAnsiTheme="minorEastAsia" w:hint="eastAsia"/>
          <w:color w:val="auto"/>
        </w:rPr>
        <w:t>或“本基金管理人”</w:t>
      </w:r>
      <w:r w:rsidRPr="00483256">
        <w:rPr>
          <w:rFonts w:asciiTheme="minorEastAsia" w:eastAsiaTheme="minorEastAsia" w:hAnsiTheme="minorEastAsia" w:hint="eastAsia"/>
          <w:color w:val="auto"/>
        </w:rPr>
        <w:t>）依据中国证监会证监许可[</w:t>
      </w:r>
      <w:r w:rsidR="003F72F6"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1</w:t>
      </w:r>
      <w:r w:rsidRPr="00483256">
        <w:rPr>
          <w:rFonts w:asciiTheme="minorEastAsia" w:eastAsiaTheme="minorEastAsia" w:hAnsiTheme="minorEastAsia" w:hint="eastAsia"/>
          <w:color w:val="auto"/>
        </w:rPr>
        <w:t>]</w:t>
      </w:r>
      <w:r w:rsidR="004D0121">
        <w:rPr>
          <w:rFonts w:asciiTheme="minorEastAsia" w:eastAsiaTheme="minorEastAsia" w:hAnsiTheme="minorEastAsia"/>
          <w:color w:val="auto"/>
        </w:rPr>
        <w:t>3875</w:t>
      </w:r>
      <w:r w:rsidRPr="00483256">
        <w:rPr>
          <w:rFonts w:asciiTheme="minorEastAsia" w:eastAsiaTheme="minorEastAsia" w:hAnsiTheme="minorEastAsia" w:hint="eastAsia"/>
          <w:color w:val="auto"/>
        </w:rPr>
        <w:t>号文注册募集的</w:t>
      </w:r>
      <w:r w:rsidR="004D0121">
        <w:rPr>
          <w:rFonts w:asciiTheme="minorEastAsia" w:eastAsiaTheme="minorEastAsia" w:hAnsiTheme="minorEastAsia" w:hint="eastAsia"/>
          <w:color w:val="auto"/>
        </w:rPr>
        <w:t>招商成长先导股票型证券投资基金</w:t>
      </w:r>
      <w:r w:rsidRPr="00483256">
        <w:rPr>
          <w:rFonts w:asciiTheme="minorEastAsia" w:eastAsiaTheme="minorEastAsia" w:hAnsiTheme="minorEastAsia" w:hint="eastAsia"/>
          <w:color w:val="auto"/>
        </w:rPr>
        <w:t>（以下简称“本基金”）于</w:t>
      </w:r>
      <w:r w:rsidR="0006122B" w:rsidRPr="00483256">
        <w:rPr>
          <w:rFonts w:asciiTheme="minorEastAsia" w:eastAsiaTheme="minorEastAsia" w:hAnsiTheme="minorEastAsia" w:hint="eastAsia"/>
          <w:color w:val="auto"/>
        </w:rPr>
        <w:t>202</w:t>
      </w:r>
      <w:r w:rsidR="004D0121">
        <w:rPr>
          <w:rFonts w:asciiTheme="minorEastAsia" w:eastAsiaTheme="minorEastAsia" w:hAnsiTheme="minorEastAsia"/>
          <w:color w:val="auto"/>
        </w:rPr>
        <w:t>2</w:t>
      </w:r>
      <w:r w:rsidR="0006122B" w:rsidRPr="00483256">
        <w:rPr>
          <w:rFonts w:asciiTheme="minorEastAsia" w:eastAsiaTheme="minorEastAsia" w:hAnsiTheme="minorEastAsia" w:hint="eastAsia"/>
          <w:color w:val="auto"/>
        </w:rPr>
        <w:t>年</w:t>
      </w:r>
      <w:r w:rsidR="004D0121">
        <w:rPr>
          <w:rFonts w:asciiTheme="minorEastAsia" w:eastAsiaTheme="minorEastAsia" w:hAnsiTheme="minorEastAsia"/>
          <w:color w:val="auto"/>
        </w:rPr>
        <w:t>7</w:t>
      </w:r>
      <w:r w:rsidRPr="00483256">
        <w:rPr>
          <w:rFonts w:asciiTheme="minorEastAsia" w:eastAsiaTheme="minorEastAsia" w:hAnsiTheme="minorEastAsia" w:hint="eastAsia"/>
          <w:color w:val="auto"/>
        </w:rPr>
        <w:t>月</w:t>
      </w:r>
      <w:r w:rsidR="0006122B">
        <w:rPr>
          <w:rFonts w:asciiTheme="minorEastAsia" w:eastAsiaTheme="minorEastAsia" w:hAnsiTheme="minorEastAsia"/>
          <w:color w:val="auto"/>
        </w:rPr>
        <w:t>21</w:t>
      </w:r>
      <w:r w:rsidRPr="00483256">
        <w:rPr>
          <w:rFonts w:asciiTheme="minorEastAsia" w:eastAsiaTheme="minorEastAsia" w:hAnsiTheme="minorEastAsia" w:hint="eastAsia"/>
          <w:color w:val="auto"/>
        </w:rPr>
        <w:t>日成立。</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根据《中华人民共和国证券投资基金法》（以下简称“《基金法》”）、《公开募集证券投资基金运作管理办法》等法律法规的规定和《</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基金合同》（以下简称“《基金合同》”）的约定，本基金管理人决定召开本基金的基金份额持有人大会，审议《关于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、会议召开方式：通讯方式。</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、会议投票表决起止时间：自</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00B51DD0" w:rsidRPr="00B51DD0">
        <w:rPr>
          <w:rFonts w:asciiTheme="minorEastAsia" w:eastAsiaTheme="minorEastAsia" w:hAnsiTheme="minorEastAsia"/>
          <w:color w:val="auto"/>
        </w:rPr>
        <w:t>0:00</w:t>
      </w:r>
      <w:r w:rsidRPr="00A25DC0">
        <w:rPr>
          <w:rFonts w:asciiTheme="minorEastAsia" w:eastAsiaTheme="minorEastAsia" w:hAnsiTheme="minorEastAsia" w:hint="eastAsia"/>
          <w:color w:val="auto"/>
        </w:rPr>
        <w:t>起，至</w:t>
      </w:r>
      <w:r w:rsidR="00E370F6">
        <w:rPr>
          <w:rFonts w:asciiTheme="minorEastAsia" w:eastAsiaTheme="minorEastAsia" w:hAnsiTheme="minorEastAsia" w:cs="Times New Roman"/>
          <w:color w:val="auto"/>
        </w:rPr>
        <w:t>2024</w:t>
      </w:r>
      <w:r w:rsidR="00E370F6"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w:t>
      </w:r>
      <w:r w:rsidRPr="00A25DC0">
        <w:rPr>
          <w:rFonts w:asciiTheme="minorEastAsia" w:eastAsiaTheme="minorEastAsia" w:hAnsiTheme="minorEastAsia" w:cs="Times New Roman"/>
          <w:color w:val="auto"/>
        </w:rPr>
        <w:t>17</w:t>
      </w:r>
      <w:r w:rsidR="00A9782E">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00</w:t>
      </w:r>
      <w:r w:rsidRPr="00A25DC0">
        <w:rPr>
          <w:rFonts w:asciiTheme="minorEastAsia" w:eastAsiaTheme="minorEastAsia" w:hAnsiTheme="minorEastAsia" w:hint="eastAsia"/>
          <w:color w:val="auto"/>
        </w:rPr>
        <w:t>止（</w:t>
      </w:r>
      <w:r w:rsidR="00245BCA" w:rsidRPr="00245BCA">
        <w:rPr>
          <w:rFonts w:asciiTheme="minorEastAsia" w:eastAsiaTheme="minorEastAsia" w:hAnsiTheme="minorEastAsia" w:hint="eastAsia"/>
          <w:color w:val="auto"/>
        </w:rPr>
        <w:t>投票表决时间</w:t>
      </w:r>
      <w:r w:rsidRPr="00A25DC0">
        <w:rPr>
          <w:rFonts w:asciiTheme="minorEastAsia" w:eastAsiaTheme="minorEastAsia" w:hAnsiTheme="minorEastAsia" w:hint="eastAsia"/>
          <w:color w:val="auto"/>
        </w:rPr>
        <w:t>以表决票收件人收到表决票时间为准）。</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cs="Times New Roman" w:hint="eastAsia"/>
          <w:color w:val="auto"/>
        </w:rPr>
        <w:t>、通讯表决票将送达至本基金管理人，具体地址和联系方式如下：</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收件人：招商基金管理有限公司基金份额持有人大会投票处</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00A66D18" w:rsidRPr="00A66D18">
        <w:rPr>
          <w:rFonts w:asciiTheme="minorEastAsia" w:eastAsiaTheme="minorEastAsia" w:hAnsiTheme="minorEastAsia" w:cs="Times New Roman" w:hint="eastAsia"/>
          <w:color w:val="auto"/>
        </w:rPr>
        <w:t>深圳市</w:t>
      </w:r>
      <w:r w:rsidR="00A66D18">
        <w:rPr>
          <w:rFonts w:asciiTheme="minorEastAsia" w:eastAsiaTheme="minorEastAsia" w:hAnsiTheme="minorEastAsia" w:cs="Times New Roman" w:hint="eastAsia"/>
          <w:color w:val="auto"/>
        </w:rPr>
        <w:t>福田区</w:t>
      </w:r>
      <w:r w:rsidR="00A66D18" w:rsidRPr="00A66D18">
        <w:rPr>
          <w:rFonts w:asciiTheme="minorEastAsia" w:eastAsiaTheme="minorEastAsia" w:hAnsiTheme="minorEastAsia" w:cs="Times New Roman" w:hint="eastAsia"/>
          <w:color w:val="auto"/>
        </w:rPr>
        <w:t>深南大道7888号东海国际中心A座</w:t>
      </w:r>
      <w:r w:rsidR="00352005">
        <w:rPr>
          <w:rFonts w:asciiTheme="minorEastAsia" w:eastAsiaTheme="minorEastAsia" w:hAnsiTheme="minorEastAsia" w:cs="Times New Roman" w:hint="eastAsia"/>
          <w:color w:val="auto"/>
        </w:rPr>
        <w:t>24层</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邮政编码：518040</w:t>
      </w:r>
    </w:p>
    <w:p w:rsidR="00F0069C"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w:t>
      </w:r>
      <w:r w:rsidR="00BB36B2" w:rsidRPr="00BB36B2">
        <w:rPr>
          <w:rFonts w:asciiTheme="minorEastAsia" w:eastAsiaTheme="minorEastAsia" w:hAnsiTheme="minorEastAsia" w:cs="Times New Roman"/>
          <w:color w:val="auto"/>
        </w:rPr>
        <w:t>0755-83190369</w:t>
      </w:r>
    </w:p>
    <w:p w:rsidR="00B51DD0" w:rsidRPr="00A25DC0" w:rsidRDefault="00B51DD0">
      <w:pPr>
        <w:pStyle w:val="Default"/>
        <w:spacing w:line="360" w:lineRule="auto"/>
        <w:ind w:firstLineChars="200" w:firstLine="480"/>
        <w:rPr>
          <w:rFonts w:asciiTheme="minorEastAsia" w:eastAsiaTheme="minorEastAsia" w:hAnsiTheme="minorEastAsia" w:cs="Times New Roman"/>
          <w:color w:val="auto"/>
        </w:rPr>
      </w:pPr>
      <w:r w:rsidRPr="00B51DD0">
        <w:rPr>
          <w:rFonts w:asciiTheme="minorEastAsia" w:eastAsiaTheme="minorEastAsia" w:hAnsiTheme="minorEastAsia" w:cs="Times New Roman" w:hint="eastAsia"/>
          <w:color w:val="auto"/>
        </w:rPr>
        <w:lastRenderedPageBreak/>
        <w:t>基金管理人有权根据实际需要增加或调整</w:t>
      </w:r>
      <w:r w:rsidR="004D0121">
        <w:rPr>
          <w:rFonts w:asciiTheme="minorEastAsia" w:eastAsiaTheme="minorEastAsia" w:hAnsiTheme="minorEastAsia" w:cs="Times New Roman" w:hint="eastAsia"/>
          <w:color w:val="auto"/>
        </w:rPr>
        <w:t>招商成长先导股票型证券投资基金</w:t>
      </w:r>
      <w:r w:rsidRPr="00B51DD0">
        <w:rPr>
          <w:rFonts w:asciiTheme="minorEastAsia" w:eastAsiaTheme="minorEastAsia" w:hAnsiTheme="minorEastAsia" w:cs="Times New Roman" w:hint="eastAsia"/>
          <w:color w:val="auto"/>
        </w:rPr>
        <w:t>基金份额持有人大会的投票</w:t>
      </w:r>
      <w:r w:rsidR="002D4817">
        <w:rPr>
          <w:rFonts w:asciiTheme="minorEastAsia" w:eastAsiaTheme="minorEastAsia" w:hAnsiTheme="minorEastAsia" w:cs="Times New Roman" w:hint="eastAsia"/>
          <w:color w:val="auto"/>
        </w:rPr>
        <w:t>或授权</w:t>
      </w:r>
      <w:r w:rsidRPr="00B51DD0">
        <w:rPr>
          <w:rFonts w:asciiTheme="minorEastAsia" w:eastAsiaTheme="minorEastAsia" w:hAnsiTheme="minorEastAsia" w:cs="Times New Roman" w:hint="eastAsia"/>
          <w:color w:val="auto"/>
        </w:rPr>
        <w:t>方式并在规定媒介上公告。</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二、会议审议事项</w:t>
      </w:r>
    </w:p>
    <w:p w:rsidR="00F0069C" w:rsidRPr="00A25DC0" w:rsidRDefault="005E75E2" w:rsidP="004D0121">
      <w:pPr>
        <w:pStyle w:val="Default"/>
        <w:spacing w:line="360" w:lineRule="auto"/>
        <w:ind w:firstLineChars="200" w:firstLine="480"/>
        <w:jc w:val="both"/>
        <w:rPr>
          <w:rFonts w:asciiTheme="minorEastAsia" w:eastAsiaTheme="minorEastAsia" w:hAnsiTheme="minorEastAsia"/>
          <w:color w:val="auto"/>
        </w:rPr>
      </w:pPr>
      <w:r w:rsidRPr="00A25DC0">
        <w:rPr>
          <w:rFonts w:asciiTheme="minorEastAsia" w:eastAsiaTheme="minorEastAsia" w:hAnsiTheme="minorEastAsia" w:hint="eastAsia"/>
          <w:color w:val="auto"/>
        </w:rPr>
        <w:t>本次</w:t>
      </w:r>
      <w:r w:rsidR="00260DEF" w:rsidRPr="00260DEF">
        <w:rPr>
          <w:rFonts w:asciiTheme="minorEastAsia" w:eastAsiaTheme="minorEastAsia" w:hAnsiTheme="minorEastAsia" w:hint="eastAsia"/>
          <w:color w:val="auto"/>
        </w:rPr>
        <w:t>基金份额</w:t>
      </w:r>
      <w:r w:rsidRPr="00A25DC0">
        <w:rPr>
          <w:rFonts w:asciiTheme="minorEastAsia" w:eastAsiaTheme="minorEastAsia" w:hAnsiTheme="minorEastAsia" w:hint="eastAsia"/>
          <w:color w:val="auto"/>
        </w:rPr>
        <w:t>持有人大会审议的事项为《关于</w:t>
      </w:r>
      <w:r w:rsidR="00637034">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的议案》（以下</w:t>
      </w:r>
      <w:r w:rsidR="00581830">
        <w:rPr>
          <w:rFonts w:asciiTheme="minorEastAsia" w:eastAsiaTheme="minorEastAsia" w:hAnsiTheme="minorEastAsia" w:hint="eastAsia"/>
          <w:color w:val="auto"/>
        </w:rPr>
        <w:t>简</w:t>
      </w:r>
      <w:r w:rsidRPr="00A25DC0">
        <w:rPr>
          <w:rFonts w:asciiTheme="minorEastAsia" w:eastAsiaTheme="minorEastAsia" w:hAnsiTheme="minorEastAsia" w:hint="eastAsia"/>
          <w:color w:val="auto"/>
        </w:rPr>
        <w:t>称</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w:t>
      </w:r>
      <w:r w:rsidRPr="00A25DC0">
        <w:rPr>
          <w:rFonts w:asciiTheme="minorEastAsia" w:eastAsiaTheme="minorEastAsia" w:hAnsiTheme="minorEastAsia" w:cs="Times New Roman"/>
          <w:color w:val="auto"/>
        </w:rPr>
        <w:t>”</w:t>
      </w:r>
      <w:r w:rsidRPr="00A25DC0">
        <w:rPr>
          <w:rFonts w:asciiTheme="minorEastAsia" w:eastAsiaTheme="minorEastAsia" w:hAnsiTheme="minorEastAsia" w:hint="eastAsia"/>
          <w:color w:val="auto"/>
        </w:rPr>
        <w:t>），《议案》详见附件一。</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三、权益登记日</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hint="eastAsia"/>
          <w:sz w:val="24"/>
          <w:szCs w:val="24"/>
        </w:rPr>
        <w:t>本次大会的权益登记日为</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日，即在</w:t>
      </w:r>
      <w:r w:rsidR="00E370F6">
        <w:rPr>
          <w:rFonts w:asciiTheme="minorEastAsia" w:hAnsiTheme="minorEastAsia"/>
          <w:sz w:val="24"/>
          <w:szCs w:val="24"/>
        </w:rPr>
        <w:t>2024</w:t>
      </w:r>
      <w:r w:rsidR="00E370F6" w:rsidRPr="00A25DC0">
        <w:rPr>
          <w:rFonts w:asciiTheme="minorEastAsia" w:hAnsiTheme="minorEastAsia" w:hint="eastAsia"/>
          <w:sz w:val="24"/>
          <w:szCs w:val="24"/>
        </w:rPr>
        <w:t>年</w:t>
      </w:r>
      <w:r w:rsidR="004D0121">
        <w:rPr>
          <w:rFonts w:asciiTheme="minorEastAsia" w:hAnsiTheme="minorEastAsia"/>
          <w:sz w:val="24"/>
          <w:szCs w:val="24"/>
        </w:rPr>
        <w:t>9</w:t>
      </w:r>
      <w:r w:rsidRPr="00A25DC0">
        <w:rPr>
          <w:rFonts w:asciiTheme="minorEastAsia" w:hAnsiTheme="minorEastAsia" w:hint="eastAsia"/>
          <w:sz w:val="24"/>
          <w:szCs w:val="24"/>
        </w:rPr>
        <w:t>月</w:t>
      </w:r>
      <w:r w:rsidR="004D0121">
        <w:rPr>
          <w:rFonts w:asciiTheme="minorEastAsia" w:hAnsiTheme="minorEastAsia"/>
          <w:sz w:val="24"/>
          <w:szCs w:val="24"/>
        </w:rPr>
        <w:t>9</w:t>
      </w:r>
      <w:r w:rsidRPr="00A25DC0">
        <w:rPr>
          <w:rFonts w:asciiTheme="minorEastAsia" w:hAnsiTheme="minorEastAsia" w:hint="eastAsia"/>
          <w:sz w:val="24"/>
          <w:szCs w:val="24"/>
        </w:rPr>
        <w:t>日</w:t>
      </w:r>
      <w:r w:rsidR="0073717F">
        <w:rPr>
          <w:rFonts w:asciiTheme="minorEastAsia" w:hAnsiTheme="minorEastAsia" w:hint="eastAsia"/>
          <w:sz w:val="24"/>
          <w:szCs w:val="24"/>
        </w:rPr>
        <w:t>在</w:t>
      </w:r>
      <w:r w:rsidRPr="00A25DC0">
        <w:rPr>
          <w:rFonts w:asciiTheme="minorEastAsia" w:hAnsiTheme="minorEastAsia" w:hint="eastAsia"/>
          <w:sz w:val="24"/>
          <w:szCs w:val="24"/>
        </w:rPr>
        <w:t>登记机构登记在册的本基金全体基金份额持有人均有权参加本次基金份额持有人大会。</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四、纸质表决票的填写和寄交方式</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1、本次会议表决票见附件</w:t>
      </w:r>
      <w:r w:rsidR="000D2315">
        <w:rPr>
          <w:rFonts w:asciiTheme="minorEastAsia" w:eastAsiaTheme="minorEastAsia" w:hAnsiTheme="minorEastAsia" w:cs="Times New Roman" w:hint="eastAsia"/>
          <w:color w:val="auto"/>
        </w:rPr>
        <w:t>三</w:t>
      </w:r>
      <w:r w:rsidRPr="00A25DC0">
        <w:rPr>
          <w:rFonts w:asciiTheme="minorEastAsia" w:eastAsiaTheme="minorEastAsia" w:hAnsiTheme="minorEastAsia" w:cs="Times New Roman" w:hint="eastAsia"/>
          <w:color w:val="auto"/>
        </w:rPr>
        <w:t>。基金份额持有人可通过剪报、复印或</w:t>
      </w:r>
      <w:r w:rsidR="00B51DD0" w:rsidRPr="00B51DD0">
        <w:rPr>
          <w:rFonts w:asciiTheme="minorEastAsia" w:eastAsiaTheme="minorEastAsia" w:hAnsiTheme="minorEastAsia" w:cs="Times New Roman" w:hint="eastAsia"/>
          <w:color w:val="auto"/>
        </w:rPr>
        <w:t>登录</w:t>
      </w:r>
      <w:r w:rsidRPr="00A25DC0">
        <w:rPr>
          <w:rFonts w:asciiTheme="minorEastAsia" w:eastAsiaTheme="minorEastAsia" w:hAnsiTheme="minorEastAsia" w:cs="Times New Roman" w:hint="eastAsia"/>
          <w:color w:val="auto"/>
        </w:rPr>
        <w:t>基金管理人网站（www.</w:t>
      </w:r>
      <w:r w:rsidRPr="00A25DC0">
        <w:rPr>
          <w:rFonts w:asciiTheme="minorEastAsia" w:eastAsiaTheme="minorEastAsia" w:hAnsiTheme="minorEastAsia" w:cs="Times New Roman"/>
          <w:color w:val="auto"/>
        </w:rPr>
        <w:t>cmfchina</w:t>
      </w:r>
      <w:r w:rsidRPr="00A25DC0">
        <w:rPr>
          <w:rFonts w:asciiTheme="minorEastAsia" w:eastAsiaTheme="minorEastAsia" w:hAnsiTheme="minorEastAsia" w:cs="Times New Roman" w:hint="eastAsia"/>
          <w:color w:val="auto"/>
        </w:rPr>
        <w:t>.com）下载等方式获取表决票。</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2、基金份额持有人应当按照表决票的要求填写相关内容，其中：</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（1）个人投资者自行投票的，需在表决票上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，并提供本人身份证件复印件；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2）机构投资者自行投票的，需在表决票上加盖本单位公章或相关的业务专用章，并提供加盖公章的企业法人营业执照复印件（事业单位、社会团体或其他单位可使用加盖公章的事业单位法人证书、有权部门的批文、开户证明或登记证书复印件等）；合格境外机构投资者自行投票的，需在表决票上加盖本机构公章（如有）或由授权代表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加盖</w:t>
      </w:r>
      <w:r w:rsidRPr="00A25DC0">
        <w:rPr>
          <w:rFonts w:asciiTheme="minorEastAsia" w:eastAsiaTheme="minorEastAsia" w:hAnsiTheme="minorEastAsia" w:cs="Times New Roman"/>
          <w:color w:val="auto"/>
        </w:rPr>
        <w:t>公章（</w:t>
      </w:r>
      <w:r w:rsidRPr="00A25DC0">
        <w:rPr>
          <w:rFonts w:asciiTheme="minorEastAsia" w:eastAsiaTheme="minorEastAsia" w:hAnsiTheme="minorEastAsia" w:cs="Times New Roman" w:hint="eastAsia"/>
          <w:color w:val="auto"/>
        </w:rPr>
        <w:t>如有</w:t>
      </w:r>
      <w:r w:rsidRPr="00A25DC0">
        <w:rPr>
          <w:rFonts w:asciiTheme="minorEastAsia" w:eastAsiaTheme="minorEastAsia" w:hAnsiTheme="minorEastAsia" w:cs="Times New Roman"/>
          <w:color w:val="auto"/>
        </w:rPr>
        <w:t>）</w:t>
      </w:r>
      <w:r w:rsidRPr="00A25DC0">
        <w:rPr>
          <w:rFonts w:asciiTheme="minorEastAsia" w:eastAsiaTheme="minorEastAsia" w:hAnsiTheme="minorEastAsia" w:cs="Times New Roman" w:hint="eastAsia"/>
          <w:color w:val="auto"/>
        </w:rPr>
        <w:t>的营业执照、商业登记证或者其他有效注册登记证明复印件，以及取得合格境外机构投资者资格的证明文件的复印件；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（3）基金份额持有人可根据本公告“五、授权”的规定授权其他个人或机构代其在本次基金份额持有人大会上投票。代理人接受基金份额持有人</w:t>
      </w:r>
      <w:r w:rsidR="00B51DD0" w:rsidRPr="00B51DD0">
        <w:rPr>
          <w:rFonts w:asciiTheme="minorEastAsia" w:eastAsiaTheme="minorEastAsia" w:hAnsiTheme="minorEastAsia" w:cs="Times New Roman" w:hint="eastAsia"/>
          <w:color w:val="auto"/>
        </w:rPr>
        <w:t>纸面</w:t>
      </w:r>
      <w:r w:rsidRPr="00A25DC0">
        <w:rPr>
          <w:rFonts w:asciiTheme="minorEastAsia" w:eastAsiaTheme="minorEastAsia" w:hAnsiTheme="minorEastAsia" w:cs="Times New Roman" w:hint="eastAsia"/>
          <w:color w:val="auto"/>
        </w:rPr>
        <w:t>方式授权代理投票的，应由代理人在表决票上</w:t>
      </w:r>
      <w:r w:rsidR="00825684">
        <w:rPr>
          <w:rFonts w:asciiTheme="minorEastAsia" w:eastAsiaTheme="minorEastAsia" w:hAnsiTheme="minorEastAsia" w:cs="Times New Roman" w:hint="eastAsia"/>
          <w:color w:val="auto"/>
        </w:rPr>
        <w:t>签名</w:t>
      </w:r>
      <w:r w:rsidRPr="00A25DC0">
        <w:rPr>
          <w:rFonts w:asciiTheme="minorEastAsia" w:eastAsiaTheme="minorEastAsia" w:hAnsiTheme="minorEastAsia" w:cs="Times New Roman" w:hint="eastAsia"/>
          <w:color w:val="auto"/>
        </w:rPr>
        <w:t>或盖章，并提供授权委托书原件以及本公告“五、授权”中所规定的基金份额持有人以及代理人的身份证明文件或机构主体资格证明文件，但下述第（4）项另有规定的除外；</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lastRenderedPageBreak/>
        <w:t>（4）基金份额持有人使用基金管理人邮寄的专用授权委托征集信函授权基金管理人、基金托管人或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投票的，接受有效委托的基金管理人、基金托管人或</w:t>
      </w:r>
      <w:r w:rsidR="00A449A6">
        <w:rPr>
          <w:rFonts w:asciiTheme="minorEastAsia" w:eastAsiaTheme="minorEastAsia" w:hAnsiTheme="minorEastAsia" w:cs="Times New Roman" w:hint="eastAsia"/>
          <w:color w:val="auto"/>
        </w:rPr>
        <w:t>非直销销售机构</w:t>
      </w:r>
      <w:r w:rsidRPr="00A25DC0">
        <w:rPr>
          <w:rFonts w:asciiTheme="minorEastAsia" w:eastAsiaTheme="minorEastAsia" w:hAnsiTheme="minorEastAsia" w:cs="Times New Roman" w:hint="eastAsia"/>
          <w:color w:val="auto"/>
        </w:rPr>
        <w:t>应在表决票上加盖本单位公章，并提供加盖公章的企业法人营业执照复印件。</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3、基金份额持有人或其代理人需将填妥的表决票和所需的相关文件于会议投票表决起止时间内（自</w:t>
      </w:r>
      <w:r w:rsidR="00C24084">
        <w:rPr>
          <w:rFonts w:asciiTheme="minorEastAsia" w:eastAsiaTheme="minorEastAsia" w:hAnsiTheme="minorEastAsia" w:cs="Times New Roman"/>
          <w:color w:val="auto"/>
        </w:rPr>
        <w:t>2024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w:t>
      </w:r>
      <w:r w:rsidR="00A449A6" w:rsidRPr="00A449A6">
        <w:rPr>
          <w:rFonts w:asciiTheme="minorEastAsia" w:eastAsiaTheme="minorEastAsia" w:hAnsiTheme="minorEastAsia" w:cs="Times New Roman"/>
          <w:color w:val="auto"/>
        </w:rPr>
        <w:t>0:00</w:t>
      </w:r>
      <w:r w:rsidRPr="00A25DC0">
        <w:rPr>
          <w:rFonts w:asciiTheme="minorEastAsia" w:eastAsiaTheme="minorEastAsia" w:hAnsiTheme="minorEastAsia" w:cs="Times New Roman" w:hint="eastAsia"/>
          <w:color w:val="auto"/>
        </w:rPr>
        <w:t>起至</w:t>
      </w:r>
      <w:r w:rsidR="00C24084">
        <w:rPr>
          <w:rFonts w:asciiTheme="minorEastAsia" w:eastAsiaTheme="minorEastAsia" w:hAnsiTheme="minorEastAsia" w:cs="Times New Roman" w:hint="eastAsia"/>
          <w:color w:val="auto"/>
        </w:rPr>
        <w:t>202</w:t>
      </w:r>
      <w:r w:rsidR="00C24084">
        <w:rPr>
          <w:rFonts w:asciiTheme="minorEastAsia" w:eastAsiaTheme="minorEastAsia" w:hAnsiTheme="minorEastAsia" w:cs="Times New Roman"/>
          <w:color w:val="auto"/>
        </w:rPr>
        <w:t>4</w:t>
      </w:r>
      <w:r w:rsidR="00C24084" w:rsidRPr="00A25DC0">
        <w:rPr>
          <w:rFonts w:asciiTheme="minorEastAsia" w:eastAsiaTheme="minorEastAsia" w:hAnsiTheme="minorEastAsia" w:cs="Times New Roman"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cs="Times New Roman"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cs="Times New Roman" w:hint="eastAsia"/>
          <w:color w:val="auto"/>
        </w:rPr>
        <w:t>日17</w:t>
      </w:r>
      <w:r w:rsidR="00082398">
        <w:rPr>
          <w:rFonts w:asciiTheme="minorEastAsia" w:eastAsiaTheme="minorEastAsia" w:hAnsiTheme="minorEastAsia" w:cs="Times New Roman" w:hint="eastAsia"/>
          <w:color w:val="auto"/>
        </w:rPr>
        <w:t>:</w:t>
      </w:r>
      <w:r w:rsidRPr="00A25DC0">
        <w:rPr>
          <w:rFonts w:asciiTheme="minorEastAsia" w:eastAsiaTheme="minorEastAsia" w:hAnsiTheme="minorEastAsia" w:cs="Times New Roman" w:hint="eastAsia"/>
          <w:color w:val="auto"/>
        </w:rPr>
        <w:t>00止，以本基金管理人收到表决票的时间为准）通过专人送交或邮寄的方式送达至本基金管理人的办公地址（</w:t>
      </w:r>
      <w:r w:rsidR="008A4052" w:rsidRPr="008A4052">
        <w:rPr>
          <w:rFonts w:asciiTheme="minorEastAsia" w:eastAsiaTheme="minorEastAsia" w:hAnsiTheme="minorEastAsia" w:cs="Times New Roman" w:hint="eastAsia"/>
          <w:color w:val="auto"/>
        </w:rPr>
        <w:t>深圳市福田区深南大道7888号东海国际中心A座24层</w:t>
      </w:r>
      <w:r w:rsidRPr="00A25DC0">
        <w:rPr>
          <w:rFonts w:asciiTheme="minorEastAsia" w:eastAsiaTheme="minorEastAsia" w:hAnsiTheme="minorEastAsia" w:cs="Times New Roman" w:hint="eastAsia"/>
          <w:color w:val="auto"/>
        </w:rPr>
        <w:t>），并请在信封表面注明：“</w:t>
      </w:r>
      <w:r w:rsidR="004D0121">
        <w:rPr>
          <w:rFonts w:asciiTheme="minorEastAsia" w:eastAsiaTheme="minorEastAsia" w:hAnsiTheme="minorEastAsia" w:cs="Times New Roman" w:hint="eastAsia"/>
          <w:color w:val="auto"/>
        </w:rPr>
        <w:t>招商成长先导股票型证券投资基金</w:t>
      </w:r>
      <w:r w:rsidRPr="00A25DC0">
        <w:rPr>
          <w:rFonts w:asciiTheme="minorEastAsia" w:eastAsiaTheme="minorEastAsia" w:hAnsiTheme="minorEastAsia" w:cs="Times New Roman" w:hint="eastAsia"/>
          <w:color w:val="auto"/>
        </w:rPr>
        <w:t>基金份额持有人大会表决专用”。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五、授权</w:t>
      </w:r>
    </w:p>
    <w:p w:rsidR="00A449A6" w:rsidRDefault="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1、纸面方式授权</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个人投资者授权他人投票的，应由代理人在表决票上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或盖章，并提供被代理的个人投资者身份证件复印件，以及填妥的授权委托书（见附件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w:t>
      </w:r>
      <w:r w:rsidR="005E75E2" w:rsidRPr="00A25DC0">
        <w:rPr>
          <w:rFonts w:asciiTheme="minorEastAsia" w:eastAsiaTheme="minorEastAsia" w:hAnsiTheme="minorEastAsia"/>
          <w:color w:val="auto"/>
        </w:rPr>
        <w:t>单位法人</w:t>
      </w:r>
      <w:r w:rsidR="005E75E2" w:rsidRPr="00A25DC0">
        <w:rPr>
          <w:rFonts w:asciiTheme="minorEastAsia" w:eastAsiaTheme="minorEastAsia" w:hAnsiTheme="minorEastAsia" w:hint="eastAsia"/>
          <w:color w:val="auto"/>
        </w:rPr>
        <w:t>证</w:t>
      </w:r>
      <w:r w:rsidR="005E75E2" w:rsidRPr="00A25DC0">
        <w:rPr>
          <w:rFonts w:asciiTheme="minorEastAsia" w:eastAsiaTheme="minorEastAsia" w:hAnsiTheme="minorEastAsia"/>
          <w:color w:val="auto"/>
        </w:rPr>
        <w:t>书、</w:t>
      </w:r>
      <w:r w:rsidR="005E75E2" w:rsidRPr="00A25DC0">
        <w:rPr>
          <w:rFonts w:asciiTheme="minorEastAsia" w:eastAsiaTheme="minorEastAsia" w:hAnsiTheme="minorEastAsia" w:hint="eastAsia"/>
          <w:color w:val="auto"/>
        </w:rPr>
        <w:t>有权部门的批文、开户证明或登记证书复印件等）。</w:t>
      </w:r>
    </w:p>
    <w:p w:rsidR="00F0069C" w:rsidRPr="00A25DC0"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如果个人投资者使用其收到的基金管理人邮寄的专用授权委托征集信函授权时，无需提供身份证明文件复印件，在专用回邮信函上填写个人姓名、身份证明文件号码和具体表决意见，并回寄给基金管理人，该专用回邮</w:t>
      </w:r>
      <w:r w:rsidR="005E75E2" w:rsidRPr="00A25DC0">
        <w:rPr>
          <w:rFonts w:asciiTheme="minorEastAsia" w:eastAsiaTheme="minorEastAsia" w:hAnsiTheme="minorEastAsia"/>
          <w:color w:val="auto"/>
        </w:rPr>
        <w:t>信函</w:t>
      </w:r>
      <w:r w:rsidR="005E75E2" w:rsidRPr="00A25DC0">
        <w:rPr>
          <w:rFonts w:asciiTheme="minorEastAsia" w:eastAsiaTheme="minorEastAsia" w:hAnsiTheme="minorEastAsia" w:hint="eastAsia"/>
          <w:color w:val="auto"/>
        </w:rPr>
        <w:t>即视为有效授权，若委托人签署的专用回邮信函没有表示具体表决意见的，视为委托人授权基金管理人按照其意志行使表决权。</w:t>
      </w:r>
    </w:p>
    <w:p w:rsidR="00F0069C" w:rsidRDefault="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（3</w:t>
      </w:r>
      <w:r>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机构投资者授权他人投票的，应由代理人在表决票上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或加盖公章，并提供被代理的机构投资者加盖公章的企业法人营业执照复印件（事业单位、社会团体或其他单位可使用加盖公章的事业单位法人证书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有权部门的批文、开户证明或登记证书复印件等），以及填妥的授权委托书（见附件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有权部门的批文、开户证明或登记证书复印件等）；合格境外机构投资者委托他人投票的，应由代理人在表决票上</w:t>
      </w:r>
      <w:r w:rsidR="00825684">
        <w:rPr>
          <w:rFonts w:asciiTheme="minorEastAsia" w:eastAsiaTheme="minorEastAsia" w:hAnsiTheme="minorEastAsia" w:hint="eastAsia"/>
          <w:color w:val="auto"/>
        </w:rPr>
        <w:t>签名</w:t>
      </w:r>
      <w:r w:rsidR="005E75E2" w:rsidRPr="00A25DC0">
        <w:rPr>
          <w:rFonts w:asciiTheme="minorEastAsia" w:eastAsiaTheme="minorEastAsia" w:hAnsiTheme="minorEastAsia" w:hint="eastAsia"/>
          <w:color w:val="auto"/>
        </w:rPr>
        <w:t>或加盖公章，并提供该合格境外机构投资者加盖</w:t>
      </w:r>
      <w:r w:rsidR="005E75E2" w:rsidRPr="00A25DC0">
        <w:rPr>
          <w:rFonts w:asciiTheme="minorEastAsia" w:eastAsiaTheme="minorEastAsia" w:hAnsiTheme="minorEastAsia"/>
          <w:color w:val="auto"/>
        </w:rPr>
        <w:t>公章（</w:t>
      </w:r>
      <w:r w:rsidR="005E75E2" w:rsidRPr="00A25DC0">
        <w:rPr>
          <w:rFonts w:asciiTheme="minorEastAsia" w:eastAsiaTheme="minorEastAsia" w:hAnsiTheme="minorEastAsia" w:hint="eastAsia"/>
          <w:color w:val="auto"/>
        </w:rPr>
        <w:t>如有</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的营业执照、商业登记证或者其他有效注册登记证明复印件，以及取得合格境外机构投资者资格的证明文件的复印件和填妥的授权委托书（见附件</w:t>
      </w:r>
      <w:r w:rsidR="000D2315">
        <w:rPr>
          <w:rFonts w:asciiTheme="minorEastAsia" w:eastAsiaTheme="minorEastAsia" w:hAnsiTheme="minorEastAsia" w:hint="eastAsia"/>
          <w:color w:val="auto"/>
        </w:rPr>
        <w:t>二</w:t>
      </w:r>
      <w:r w:rsidR="005E75E2" w:rsidRPr="00A25DC0">
        <w:rPr>
          <w:rFonts w:asciiTheme="minorEastAsia" w:eastAsiaTheme="minorEastAsia" w:hAnsiTheme="minorEastAsia" w:hint="eastAsia"/>
          <w:color w:val="auto"/>
        </w:rPr>
        <w:t>）原件。如代理人为个人，还需提供代理人的身份证件复印件；如代理人为机构，还需提供代理人加盖公章的企业法人营业执照复印件（事业单位、社会团体或其他单位可使用加盖公章的事业单位法人证书</w:t>
      </w:r>
      <w:r w:rsidR="005E75E2" w:rsidRPr="00A25DC0">
        <w:rPr>
          <w:rFonts w:asciiTheme="minorEastAsia" w:eastAsiaTheme="minorEastAsia" w:hAnsiTheme="minorEastAsia"/>
          <w:color w:val="auto"/>
        </w:rPr>
        <w:t>、</w:t>
      </w:r>
      <w:r w:rsidR="005E75E2" w:rsidRPr="00A25DC0">
        <w:rPr>
          <w:rFonts w:asciiTheme="minorEastAsia" w:eastAsiaTheme="minorEastAsia" w:hAnsiTheme="minorEastAsia" w:hint="eastAsia"/>
          <w:color w:val="auto"/>
        </w:rPr>
        <w:t>有权部门的批文、开户证明或登记证书复印件等）。</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2</w:t>
      </w:r>
      <w:r w:rsidR="00A449A6" w:rsidRPr="00A449A6">
        <w:rPr>
          <w:rFonts w:asciiTheme="minorEastAsia" w:eastAsiaTheme="minorEastAsia" w:hAnsiTheme="minorEastAsia" w:hint="eastAsia"/>
          <w:color w:val="auto"/>
        </w:rPr>
        <w:t>、电话授权（仅适用于个人投资者）</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为方便基金份额持有人参与本次大会，基金管理人可开设录音电话授权方式，基金管理人和部分销售机构可通过各自的客服代表与基金份额持有人取得联系，在通话过程中以回答提问方式核实基金份额持有人身份并由客服代表根据客户意愿进行授权记录从而完成授权</w:t>
      </w:r>
      <w:r w:rsidR="00245BCA" w:rsidRPr="00245BCA">
        <w:rPr>
          <w:rFonts w:asciiTheme="minorEastAsia" w:eastAsiaTheme="minorEastAsia" w:hAnsiTheme="minorEastAsia" w:hint="eastAsia"/>
          <w:color w:val="auto"/>
        </w:rPr>
        <w:t>，由基金管理人根据授权人的表决意见代为行使表决权</w:t>
      </w:r>
      <w:r w:rsidRPr="00A449A6">
        <w:rPr>
          <w:rFonts w:asciiTheme="minorEastAsia" w:eastAsiaTheme="minorEastAsia" w:hAnsiTheme="minorEastAsia" w:hint="eastAsia"/>
          <w:color w:val="auto"/>
        </w:rPr>
        <w:t>。为保护基金份额持有人利益，整个通话过程将被录音。</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电话授权的起止时间自</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9</w:t>
      </w:r>
      <w:r>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0:00起至</w:t>
      </w:r>
      <w:r w:rsidR="00C24084">
        <w:rPr>
          <w:rFonts w:asciiTheme="minorEastAsia" w:eastAsiaTheme="minorEastAsia" w:hAnsiTheme="minorEastAsia" w:hint="eastAsia"/>
          <w:color w:val="auto"/>
        </w:rPr>
        <w:t>202</w:t>
      </w:r>
      <w:r w:rsidR="00C24084">
        <w:rPr>
          <w:rFonts w:asciiTheme="minorEastAsia" w:eastAsiaTheme="minorEastAsia" w:hAnsiTheme="minorEastAsia"/>
          <w:color w:val="auto"/>
        </w:rPr>
        <w:t>4</w:t>
      </w:r>
      <w:r w:rsidR="00C24084">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Pr>
          <w:rFonts w:asciiTheme="minorEastAsia" w:eastAsiaTheme="minorEastAsia" w:hAnsiTheme="minorEastAsia" w:hint="eastAsia"/>
          <w:color w:val="auto"/>
        </w:rPr>
        <w:t>月</w:t>
      </w:r>
      <w:r w:rsidR="004D0121">
        <w:rPr>
          <w:rFonts w:asciiTheme="minorEastAsia" w:eastAsiaTheme="minorEastAsia" w:hAnsiTheme="minorEastAsia"/>
          <w:color w:val="auto"/>
        </w:rPr>
        <w:t>8</w:t>
      </w:r>
      <w:r>
        <w:rPr>
          <w:rFonts w:asciiTheme="minorEastAsia" w:eastAsiaTheme="minorEastAsia" w:hAnsiTheme="minorEastAsia" w:hint="eastAsia"/>
          <w:color w:val="auto"/>
        </w:rPr>
        <w:t>日</w:t>
      </w:r>
      <w:r w:rsidRPr="00A449A6">
        <w:rPr>
          <w:rFonts w:asciiTheme="minorEastAsia" w:eastAsiaTheme="minorEastAsia" w:hAnsiTheme="minorEastAsia" w:hint="eastAsia"/>
          <w:color w:val="auto"/>
        </w:rPr>
        <w:t>15:00止（授权时间以系统记录的电话授权时间为准），敬请投资者注意。</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基金份额持有人通过电话授权的方式仅适用于个人投资者，对机构投资者暂不开通。</w:t>
      </w:r>
    </w:p>
    <w:p w:rsidR="00A449A6" w:rsidRPr="00A449A6" w:rsidRDefault="00AB5805" w:rsidP="00A449A6">
      <w:pPr>
        <w:pStyle w:val="Default"/>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color w:val="auto"/>
        </w:rPr>
        <w:t>3</w:t>
      </w:r>
      <w:r w:rsidR="00A449A6" w:rsidRPr="00A449A6">
        <w:rPr>
          <w:rFonts w:asciiTheme="minorEastAsia" w:eastAsiaTheme="minorEastAsia" w:hAnsiTheme="minorEastAsia" w:hint="eastAsia"/>
          <w:color w:val="auto"/>
        </w:rPr>
        <w:t>、授权效力的确定原则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（1）直接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表决优先规则</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如果基金份额持有人进行了授权委托，又存在</w:t>
      </w:r>
      <w:r w:rsidR="004935AF">
        <w:rPr>
          <w:rFonts w:asciiTheme="minorEastAsia" w:eastAsiaTheme="minorEastAsia" w:hAnsiTheme="minorEastAsia" w:hint="eastAsia"/>
          <w:color w:val="auto"/>
        </w:rPr>
        <w:t>有效的</w:t>
      </w:r>
      <w:r w:rsidRPr="00A449A6">
        <w:rPr>
          <w:rFonts w:asciiTheme="minorEastAsia" w:eastAsiaTheme="minorEastAsia" w:hAnsiTheme="minorEastAsia" w:hint="eastAsia"/>
          <w:color w:val="auto"/>
        </w:rPr>
        <w:t>直接投票表决，则以直接</w:t>
      </w:r>
      <w:r w:rsidR="003B5B8D" w:rsidRPr="003B5B8D">
        <w:rPr>
          <w:rFonts w:asciiTheme="minorEastAsia" w:eastAsiaTheme="minorEastAsia" w:hAnsiTheme="minorEastAsia" w:hint="eastAsia"/>
          <w:color w:val="auto"/>
        </w:rPr>
        <w:t>投票</w:t>
      </w:r>
      <w:r w:rsidRPr="00A449A6">
        <w:rPr>
          <w:rFonts w:asciiTheme="minorEastAsia" w:eastAsiaTheme="minorEastAsia" w:hAnsiTheme="minorEastAsia" w:hint="eastAsia"/>
          <w:color w:val="auto"/>
        </w:rPr>
        <w:t>表决为有效表决，授权委托无效。</w:t>
      </w:r>
    </w:p>
    <w:p w:rsidR="00A449A6" w:rsidRPr="00A449A6"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（2）最后授权优先规则</w:t>
      </w:r>
    </w:p>
    <w:p w:rsidR="00A449A6" w:rsidRPr="00A25DC0" w:rsidRDefault="00A449A6" w:rsidP="00A449A6">
      <w:pPr>
        <w:pStyle w:val="Default"/>
        <w:spacing w:line="360" w:lineRule="auto"/>
        <w:ind w:firstLineChars="200" w:firstLine="480"/>
        <w:rPr>
          <w:rFonts w:asciiTheme="minorEastAsia" w:eastAsiaTheme="minorEastAsia" w:hAnsiTheme="minorEastAsia"/>
          <w:color w:val="auto"/>
        </w:rPr>
      </w:pPr>
      <w:r w:rsidRPr="00A449A6">
        <w:rPr>
          <w:rFonts w:asciiTheme="minorEastAsia" w:eastAsiaTheme="minorEastAsia" w:hAnsiTheme="minorEastAsia" w:hint="eastAsia"/>
          <w:color w:val="auto"/>
        </w:rPr>
        <w:t>如果同一基金份额持有人在不同时间多次进行有效授权，无论表决意见是否相同，均以最后一次授权为准。如最后时间收到的授权委托有多次，不能确定最后一次授权的，按以下原则处理：若多次授权的表决意见一致的，按照该表决意见计票；若多次授权但授权意见不一致的，视为委托人授权受托人投弃权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六、计票</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、本次通讯会议的计票方式为：由基金管理人授权的</w:t>
      </w:r>
      <w:r w:rsidR="00CB42D5">
        <w:rPr>
          <w:rFonts w:asciiTheme="minorEastAsia" w:eastAsiaTheme="minorEastAsia" w:hAnsiTheme="minorEastAsia" w:hint="eastAsia"/>
          <w:color w:val="auto"/>
        </w:rPr>
        <w:t>两</w:t>
      </w:r>
      <w:r w:rsidRPr="00A25DC0">
        <w:rPr>
          <w:rFonts w:asciiTheme="minorEastAsia" w:eastAsiaTheme="minorEastAsia" w:hAnsiTheme="minorEastAsia"/>
          <w:color w:val="auto"/>
        </w:rPr>
        <w:t>名监督员</w:t>
      </w:r>
      <w:r w:rsidRPr="00A25DC0">
        <w:rPr>
          <w:rFonts w:asciiTheme="minorEastAsia" w:eastAsiaTheme="minorEastAsia" w:hAnsiTheme="minorEastAsia" w:hint="eastAsia"/>
          <w:color w:val="auto"/>
        </w:rPr>
        <w:t>在基金托管人（</w:t>
      </w:r>
      <w:r w:rsidR="00FD0675">
        <w:rPr>
          <w:rFonts w:asciiTheme="minorEastAsia" w:eastAsiaTheme="minorEastAsia" w:hAnsiTheme="minorEastAsia" w:hint="eastAsia"/>
          <w:color w:val="auto"/>
        </w:rPr>
        <w:t>中国农业银行</w:t>
      </w:r>
      <w:r w:rsidR="00A33123" w:rsidRPr="00A33123">
        <w:rPr>
          <w:rFonts w:asciiTheme="minorEastAsia" w:eastAsiaTheme="minorEastAsia" w:hAnsiTheme="minorEastAsia" w:hint="eastAsia"/>
          <w:color w:val="auto"/>
        </w:rPr>
        <w:t>股份有限公司</w:t>
      </w:r>
      <w:r w:rsidRPr="00A25DC0">
        <w:rPr>
          <w:rFonts w:asciiTheme="minorEastAsia" w:eastAsiaTheme="minorEastAsia" w:hAnsiTheme="minorEastAsia" w:hint="eastAsia"/>
          <w:color w:val="auto"/>
        </w:rPr>
        <w:t>）授权代表的监督下进行计票，并在所通知的表决截止日期后</w:t>
      </w:r>
      <w:r w:rsidR="00354BF0">
        <w:rPr>
          <w:rFonts w:asciiTheme="minorEastAsia" w:eastAsiaTheme="minorEastAsia" w:hAnsiTheme="minorEastAsia"/>
          <w:color w:val="auto"/>
        </w:rPr>
        <w:t>2</w:t>
      </w:r>
      <w:r w:rsidRPr="00A25DC0">
        <w:rPr>
          <w:rFonts w:asciiTheme="minorEastAsia" w:eastAsiaTheme="minorEastAsia" w:hAnsiTheme="minorEastAsia" w:hint="eastAsia"/>
          <w:color w:val="auto"/>
        </w:rPr>
        <w:t>个工作日内在公证机关监督下由召集人统计全部有效表决，并由公证机关对其计票过程予以公证。基金托管人拒派代表对表决意见的计票进行监督的，不影响计票和表决结果。</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2</w:t>
      </w:r>
      <w:r w:rsidRPr="00A25DC0">
        <w:rPr>
          <w:rFonts w:asciiTheme="minorEastAsia" w:eastAsiaTheme="minorEastAsia" w:hAnsiTheme="minorEastAsia" w:hint="eastAsia"/>
          <w:color w:val="auto"/>
        </w:rPr>
        <w:t>、基金份额持有人所持</w:t>
      </w:r>
      <w:r w:rsidR="00756887" w:rsidRPr="00756887">
        <w:rPr>
          <w:rFonts w:asciiTheme="minorEastAsia" w:eastAsiaTheme="minorEastAsia" w:hAnsiTheme="minorEastAsia" w:hint="eastAsia"/>
          <w:color w:val="auto"/>
        </w:rPr>
        <w:t>的</w:t>
      </w:r>
      <w:r w:rsidRPr="00A25DC0">
        <w:rPr>
          <w:rFonts w:asciiTheme="minorEastAsia" w:eastAsiaTheme="minorEastAsia" w:hAnsiTheme="minorEastAsia" w:hint="eastAsia"/>
          <w:color w:val="auto"/>
        </w:rPr>
        <w:t>每份基金份额享有</w:t>
      </w:r>
      <w:r w:rsidR="00512528">
        <w:rPr>
          <w:rFonts w:asciiTheme="minorEastAsia" w:eastAsiaTheme="minorEastAsia" w:hAnsiTheme="minorEastAsia" w:hint="eastAsia"/>
          <w:color w:val="auto"/>
        </w:rPr>
        <w:t>一票</w:t>
      </w:r>
      <w:r w:rsidRPr="00A25DC0">
        <w:rPr>
          <w:rFonts w:asciiTheme="minorEastAsia" w:eastAsiaTheme="minorEastAsia" w:hAnsiTheme="minorEastAsia" w:hint="eastAsia"/>
          <w:color w:val="auto"/>
        </w:rPr>
        <w:t>表决权。</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cs="Times New Roman"/>
          <w:color w:val="auto"/>
        </w:rPr>
        <w:t>3</w:t>
      </w:r>
      <w:r w:rsidRPr="00A25DC0">
        <w:rPr>
          <w:rFonts w:asciiTheme="minorEastAsia" w:eastAsiaTheme="minorEastAsia" w:hAnsiTheme="minorEastAsia" w:hint="eastAsia"/>
          <w:color w:val="auto"/>
        </w:rPr>
        <w:t>、表决票效力的认定规则如下：</w:t>
      </w:r>
    </w:p>
    <w:p w:rsidR="00A449A6"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s="Times New Roman"/>
          <w:color w:val="auto"/>
        </w:rPr>
        <w:t>1</w:t>
      </w:r>
      <w:r w:rsidRPr="00A25DC0">
        <w:rPr>
          <w:rFonts w:asciiTheme="minorEastAsia" w:eastAsiaTheme="minorEastAsia" w:hAnsiTheme="minorEastAsia" w:hint="eastAsia"/>
          <w:color w:val="auto"/>
        </w:rPr>
        <w:t>）纸面表决票通过专人送交的</w:t>
      </w:r>
      <w:r w:rsidRPr="00A25DC0">
        <w:rPr>
          <w:rFonts w:asciiTheme="minorEastAsia" w:eastAsiaTheme="minorEastAsia" w:hAnsiTheme="minorEastAsia"/>
          <w:color w:val="auto"/>
        </w:rPr>
        <w:t>，表决时间以实际递交时间为准；</w:t>
      </w:r>
      <w:r w:rsidRPr="00A25DC0">
        <w:rPr>
          <w:rFonts w:asciiTheme="minorEastAsia" w:eastAsiaTheme="minorEastAsia" w:hAnsiTheme="minorEastAsia" w:hint="eastAsia"/>
          <w:color w:val="auto"/>
        </w:rPr>
        <w:t>邮寄送达本公告规定的收件人</w:t>
      </w:r>
      <w:r w:rsidRPr="00A25DC0">
        <w:rPr>
          <w:rFonts w:asciiTheme="minorEastAsia" w:eastAsiaTheme="minorEastAsia" w:hAnsiTheme="minorEastAsia"/>
          <w:color w:val="auto"/>
        </w:rPr>
        <w:t>的地址</w:t>
      </w:r>
      <w:r w:rsidRPr="00A25DC0">
        <w:rPr>
          <w:rFonts w:asciiTheme="minorEastAsia" w:eastAsiaTheme="minorEastAsia" w:hAnsiTheme="minorEastAsia" w:hint="eastAsia"/>
          <w:color w:val="auto"/>
        </w:rPr>
        <w:t>，表决时间以收件人收到时间为准。</w:t>
      </w:r>
      <w:r w:rsidR="0091417F">
        <w:rPr>
          <w:rFonts w:asciiTheme="minorEastAsia" w:eastAsiaTheme="minorEastAsia" w:hAnsiTheme="minorEastAsia"/>
          <w:color w:val="auto"/>
        </w:rPr>
        <w:t>2024</w:t>
      </w:r>
      <w:r w:rsidR="0091417F" w:rsidRPr="00A25DC0">
        <w:rPr>
          <w:rFonts w:asciiTheme="minorEastAsia" w:eastAsiaTheme="minorEastAsia" w:hAnsiTheme="minorEastAsia" w:hint="eastAsia"/>
          <w:color w:val="auto"/>
        </w:rPr>
        <w:t>年</w:t>
      </w:r>
      <w:r w:rsidR="004D0121">
        <w:rPr>
          <w:rFonts w:asciiTheme="minorEastAsia" w:eastAsiaTheme="minorEastAsia" w:hAnsiTheme="minorEastAsia"/>
          <w:color w:val="auto"/>
        </w:rPr>
        <w:t>10</w:t>
      </w:r>
      <w:r w:rsidRPr="00A25DC0">
        <w:rPr>
          <w:rFonts w:asciiTheme="minorEastAsia" w:eastAsiaTheme="minorEastAsia" w:hAnsiTheme="minorEastAsia" w:hint="eastAsia"/>
          <w:color w:val="auto"/>
        </w:rPr>
        <w:t>月</w:t>
      </w:r>
      <w:r w:rsidR="004D0121">
        <w:rPr>
          <w:rFonts w:asciiTheme="minorEastAsia" w:eastAsiaTheme="minorEastAsia" w:hAnsiTheme="minorEastAsia"/>
          <w:color w:val="auto"/>
        </w:rPr>
        <w:t>9</w:t>
      </w:r>
      <w:r w:rsidRPr="00A25DC0">
        <w:rPr>
          <w:rFonts w:asciiTheme="minorEastAsia" w:eastAsiaTheme="minorEastAsia" w:hAnsiTheme="minorEastAsia" w:hint="eastAsia"/>
          <w:color w:val="auto"/>
        </w:rPr>
        <w:t>日17</w:t>
      </w:r>
      <w:r w:rsidR="00082398">
        <w:rPr>
          <w:rFonts w:asciiTheme="minorEastAsia" w:eastAsiaTheme="minorEastAsia" w:hAnsiTheme="minorEastAsia" w:hint="eastAsia"/>
          <w:color w:val="auto"/>
        </w:rPr>
        <w:t>:</w:t>
      </w:r>
      <w:r w:rsidRPr="00A25DC0">
        <w:rPr>
          <w:rFonts w:asciiTheme="minorEastAsia" w:eastAsiaTheme="minorEastAsia" w:hAnsiTheme="minorEastAsia" w:hint="eastAsia"/>
          <w:color w:val="auto"/>
        </w:rPr>
        <w:t>00以后送达收件人的纸面表决票，均为无效表决。</w:t>
      </w:r>
    </w:p>
    <w:p w:rsidR="00F0069C" w:rsidRPr="00A25DC0" w:rsidRDefault="005E75E2">
      <w:pPr>
        <w:pStyle w:val="Default"/>
        <w:spacing w:line="360" w:lineRule="auto"/>
        <w:ind w:firstLineChars="200" w:firstLine="480"/>
        <w:rPr>
          <w:rFonts w:asciiTheme="minorEastAsia" w:eastAsiaTheme="minorEastAsia" w:hAnsiTheme="minorEastAsia"/>
          <w:color w:val="auto"/>
        </w:rPr>
      </w:pP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rPr>
        <w:t>2</w:t>
      </w:r>
      <w:r w:rsidRPr="00A25DC0">
        <w:rPr>
          <w:rFonts w:asciiTheme="minorEastAsia" w:eastAsiaTheme="minorEastAsia" w:hAnsiTheme="minorEastAsia" w:hint="eastAsia"/>
          <w:color w:val="auto"/>
        </w:rPr>
        <w:t>）基金份额持有人重复寄送纸面表决票的，若各表决票之意思相同时，则视为同一表决票；表决之意思相异时，按如下原则处理：</w:t>
      </w:r>
    </w:p>
    <w:p w:rsidR="00F0069C" w:rsidRPr="00A25DC0" w:rsidRDefault="005E75E2">
      <w:pPr>
        <w:spacing w:line="360" w:lineRule="auto"/>
        <w:ind w:firstLineChars="200" w:firstLine="480"/>
        <w:rPr>
          <w:rFonts w:asciiTheme="minorEastAsia" w:hAnsiTheme="minorEastAsia"/>
          <w:sz w:val="24"/>
          <w:szCs w:val="24"/>
        </w:rPr>
      </w:pPr>
      <w:r w:rsidRPr="00A25DC0">
        <w:rPr>
          <w:rFonts w:asciiTheme="minorEastAsia" w:hAnsiTheme="minorEastAsia" w:cs="Times New Roman"/>
          <w:sz w:val="24"/>
          <w:szCs w:val="24"/>
        </w:rPr>
        <w:t>1</w:t>
      </w:r>
      <w:r w:rsidRPr="00A25DC0">
        <w:rPr>
          <w:rFonts w:asciiTheme="minorEastAsia" w:hAnsiTheme="minorEastAsia" w:hint="eastAsia"/>
          <w:sz w:val="24"/>
          <w:szCs w:val="24"/>
        </w:rPr>
        <w:t>）送达时间不是同一天的，以最后送达的填写有效的表决票为准，先送达的表决票视为被撤回；</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）送达时间为同一天的，视为在同一表决票上作出了不同表决意见，视为弃权表决，计入有效表决票</w:t>
      </w:r>
      <w:r w:rsidR="004B11BF">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）送达时间按如下原则确定：专人送达的以实际递交时间为准，邮寄的以本公告列明的收件人收到的时间为准。</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）如表决票有下列情形之一者，该表决票无效，并且不视为该基金份额持有人已参与本次基金份额持有人大会表决，亦不计入参与本次基金份额持有人大会表决的基金份额总数之内。</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1</w:t>
      </w:r>
      <w:r w:rsidRPr="00A25DC0">
        <w:rPr>
          <w:rFonts w:asciiTheme="minorEastAsia" w:hAnsiTheme="minorEastAsia" w:cs="宋体" w:hint="eastAsia"/>
          <w:kern w:val="0"/>
          <w:sz w:val="24"/>
          <w:szCs w:val="24"/>
        </w:rPr>
        <w:t>）基金份额持有人未在纸面表决票上</w:t>
      </w:r>
      <w:r w:rsidR="000E568E">
        <w:rPr>
          <w:rFonts w:asciiTheme="minorEastAsia" w:hAnsiTheme="minorEastAsia" w:cs="宋体" w:hint="eastAsia"/>
          <w:kern w:val="0"/>
          <w:sz w:val="24"/>
          <w:szCs w:val="24"/>
        </w:rPr>
        <w:t>签</w:t>
      </w:r>
      <w:r w:rsidR="004B11BF">
        <w:rPr>
          <w:rFonts w:asciiTheme="minorEastAsia" w:hAnsiTheme="minorEastAsia" w:cs="宋体" w:hint="eastAsia"/>
          <w:kern w:val="0"/>
          <w:sz w:val="24"/>
          <w:szCs w:val="24"/>
        </w:rPr>
        <w:t>名或盖章</w:t>
      </w:r>
      <w:r w:rsidRPr="00A25DC0">
        <w:rPr>
          <w:rFonts w:asciiTheme="minorEastAsia" w:hAnsiTheme="minorEastAsia" w:cs="宋体" w:hint="eastAsia"/>
          <w:kern w:val="0"/>
          <w:sz w:val="24"/>
          <w:szCs w:val="24"/>
        </w:rPr>
        <w:t>或未附个人或机构有效身份证明文件复印件的或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2</w:t>
      </w:r>
      <w:r w:rsidRPr="00A25DC0">
        <w:rPr>
          <w:rFonts w:asciiTheme="minorEastAsia" w:hAnsiTheme="minorEastAsia" w:cs="宋体" w:hint="eastAsia"/>
          <w:kern w:val="0"/>
          <w:sz w:val="24"/>
          <w:szCs w:val="24"/>
        </w:rPr>
        <w:t>）通过委托代理人表决的，未同时提供代理人有效身份证明文件复印件的或</w:t>
      </w:r>
      <w:r w:rsidRPr="00A25DC0">
        <w:rPr>
          <w:rFonts w:asciiTheme="minorEastAsia" w:hAnsiTheme="minorEastAsia" w:cs="宋体"/>
          <w:kern w:val="0"/>
          <w:sz w:val="24"/>
          <w:szCs w:val="24"/>
        </w:rPr>
        <w:t>提供的文件不符合本公告规定的</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3</w:t>
      </w:r>
      <w:r w:rsidRPr="00A25DC0">
        <w:rPr>
          <w:rFonts w:asciiTheme="minorEastAsia" w:hAnsiTheme="minorEastAsia" w:cs="宋体" w:hint="eastAsia"/>
          <w:kern w:val="0"/>
          <w:sz w:val="24"/>
          <w:szCs w:val="24"/>
        </w:rPr>
        <w:t>）纸面表决票上的</w:t>
      </w:r>
      <w:r w:rsidR="00825684">
        <w:rPr>
          <w:rFonts w:asciiTheme="minorEastAsia" w:hAnsiTheme="minorEastAsia" w:cs="宋体" w:hint="eastAsia"/>
          <w:kern w:val="0"/>
          <w:sz w:val="24"/>
          <w:szCs w:val="24"/>
        </w:rPr>
        <w:t>签名</w:t>
      </w:r>
      <w:r w:rsidRPr="00A25DC0">
        <w:rPr>
          <w:rFonts w:asciiTheme="minorEastAsia" w:hAnsiTheme="minorEastAsia" w:cs="宋体" w:hint="eastAsia"/>
          <w:kern w:val="0"/>
          <w:sz w:val="24"/>
          <w:szCs w:val="24"/>
        </w:rPr>
        <w:t>或盖章部分填写不完整、不清晰的。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）未能在截止时间之前送达指定地址或指定系统的。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w:t>
      </w:r>
      <w:r w:rsidRPr="00A25DC0">
        <w:rPr>
          <w:rFonts w:asciiTheme="minorEastAsia" w:hAnsiTheme="minorEastAsia" w:cs="宋体"/>
          <w:kern w:val="0"/>
          <w:sz w:val="24"/>
          <w:szCs w:val="24"/>
        </w:rPr>
        <w:t>4</w:t>
      </w:r>
      <w:r w:rsidRPr="00A25DC0">
        <w:rPr>
          <w:rFonts w:asciiTheme="minorEastAsia" w:hAnsiTheme="minorEastAsia" w:cs="宋体" w:hint="eastAsia"/>
          <w:kern w:val="0"/>
          <w:sz w:val="24"/>
          <w:szCs w:val="24"/>
        </w:rPr>
        <w:t>）如纸面表决票有下列情形之一但其他要素符合会议公告规定者，该纸面表决意见视为弃权，计入有效表决票；并按</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弃权</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计入对应的表决结果，其所代表的基金份额计入参加本次基金份额持有人大会表决的基金份额总数：</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）对同一议案表决超过一项意见或未表示意见的；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2</w:t>
      </w:r>
      <w:r w:rsidRPr="00A25DC0">
        <w:rPr>
          <w:rFonts w:asciiTheme="minorEastAsia" w:hAnsiTheme="minorEastAsia" w:cs="宋体" w:hint="eastAsia"/>
          <w:kern w:val="0"/>
          <w:sz w:val="24"/>
          <w:szCs w:val="24"/>
        </w:rPr>
        <w:t>）纸面表决票</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表决意见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一栏有涂改的、模糊不清或相互矛盾的；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）纸面表决票污染或破损，并且无法辨认其表决意见的。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七、决议生效条件</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、本人直接或委托授权代表出具有效表决意见的基金份额持有人所持有的基金份额不少于本基金在权益登记日基金</w:t>
      </w:r>
      <w:r w:rsidR="00517C26" w:rsidRPr="00517C26">
        <w:rPr>
          <w:rFonts w:asciiTheme="minorEastAsia" w:hAnsiTheme="minorEastAsia" w:cs="宋体" w:hint="eastAsia"/>
          <w:kern w:val="0"/>
          <w:sz w:val="24"/>
          <w:szCs w:val="24"/>
        </w:rPr>
        <w:t>总份额</w:t>
      </w:r>
      <w:r w:rsidRPr="00A25DC0">
        <w:rPr>
          <w:rFonts w:asciiTheme="minorEastAsia" w:hAnsiTheme="minorEastAsia" w:cs="宋体" w:hint="eastAsia"/>
          <w:kern w:val="0"/>
          <w:sz w:val="24"/>
          <w:szCs w:val="24"/>
        </w:rPr>
        <w:t>的</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（含</w:t>
      </w:r>
      <w:r w:rsidRPr="00A25DC0">
        <w:rPr>
          <w:rFonts w:asciiTheme="minorEastAsia" w:hAnsiTheme="minorEastAsia" w:cs="Times New Roman"/>
          <w:kern w:val="0"/>
          <w:sz w:val="24"/>
          <w:szCs w:val="24"/>
        </w:rPr>
        <w:t>1/2</w:t>
      </w:r>
      <w:r w:rsidRPr="00A25DC0">
        <w:rPr>
          <w:rFonts w:asciiTheme="minorEastAsia" w:hAnsiTheme="minorEastAsia" w:cs="Times New Roman" w:hint="eastAsia"/>
          <w:kern w:val="0"/>
          <w:sz w:val="24"/>
          <w:szCs w:val="24"/>
        </w:rPr>
        <w:t>）</w:t>
      </w:r>
      <w:r w:rsidRPr="00A25DC0">
        <w:rPr>
          <w:rFonts w:asciiTheme="minorEastAsia" w:hAnsiTheme="minorEastAsia" w:cs="宋体" w:hint="eastAsia"/>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13FBD">
        <w:rPr>
          <w:rFonts w:asciiTheme="minorEastAsia" w:hAnsiTheme="minorEastAsia" w:cs="Times New Roman"/>
          <w:kern w:val="0"/>
          <w:sz w:val="24"/>
          <w:szCs w:val="24"/>
        </w:rPr>
        <w:t>2</w:t>
      </w:r>
      <w:r w:rsidRPr="00713FBD">
        <w:rPr>
          <w:rFonts w:asciiTheme="minorEastAsia" w:hAnsiTheme="minorEastAsia" w:cs="宋体" w:hint="eastAsia"/>
          <w:kern w:val="0"/>
          <w:sz w:val="24"/>
          <w:szCs w:val="24"/>
        </w:rPr>
        <w:t>、《议案》应当由提交有效表决意见的本基金基金份额持有人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或其代理人</w:t>
      </w:r>
      <w:r w:rsidRPr="00713FBD">
        <w:rPr>
          <w:rFonts w:asciiTheme="minorEastAsia" w:hAnsiTheme="minorEastAsia" w:cs="Times New Roman"/>
          <w:kern w:val="0"/>
          <w:sz w:val="24"/>
          <w:szCs w:val="24"/>
        </w:rPr>
        <w:t>)</w:t>
      </w:r>
      <w:r w:rsidRPr="00713FBD">
        <w:rPr>
          <w:rFonts w:asciiTheme="minorEastAsia" w:hAnsiTheme="minorEastAsia" w:cs="宋体" w:hint="eastAsia"/>
          <w:kern w:val="0"/>
          <w:sz w:val="24"/>
          <w:szCs w:val="24"/>
        </w:rPr>
        <w:t>所持表决权的</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以上（含</w:t>
      </w:r>
      <w:r w:rsidR="00223E2D">
        <w:rPr>
          <w:rFonts w:asciiTheme="minorEastAsia" w:hAnsiTheme="minorEastAsia" w:cs="宋体"/>
          <w:kern w:val="0"/>
          <w:sz w:val="24"/>
          <w:szCs w:val="24"/>
        </w:rPr>
        <w:t>1</w:t>
      </w:r>
      <w:r w:rsidRPr="00713FBD">
        <w:rPr>
          <w:rFonts w:asciiTheme="minorEastAsia" w:hAnsiTheme="minorEastAsia" w:cs="宋体"/>
          <w:kern w:val="0"/>
          <w:sz w:val="24"/>
          <w:szCs w:val="24"/>
        </w:rPr>
        <w:t>/</w:t>
      </w:r>
      <w:r w:rsidR="00223E2D">
        <w:rPr>
          <w:rFonts w:asciiTheme="minorEastAsia" w:hAnsiTheme="minorEastAsia" w:cs="宋体"/>
          <w:kern w:val="0"/>
          <w:sz w:val="24"/>
          <w:szCs w:val="24"/>
        </w:rPr>
        <w:t>2</w:t>
      </w:r>
      <w:r w:rsidRPr="00713FBD">
        <w:rPr>
          <w:rFonts w:asciiTheme="minorEastAsia" w:hAnsiTheme="minorEastAsia" w:cs="宋体"/>
          <w:kern w:val="0"/>
          <w:sz w:val="24"/>
          <w:szCs w:val="24"/>
        </w:rPr>
        <w:t>）</w:t>
      </w:r>
      <w:r w:rsidRPr="00713FBD">
        <w:rPr>
          <w:rFonts w:asciiTheme="minorEastAsia" w:hAnsiTheme="minorEastAsia" w:cs="宋体" w:hint="eastAsia"/>
          <w:kern w:val="0"/>
          <w:sz w:val="24"/>
          <w:szCs w:val="24"/>
        </w:rPr>
        <w:t>通过方为有效；</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3</w:t>
      </w:r>
      <w:r w:rsidRPr="00A25DC0">
        <w:rPr>
          <w:rFonts w:asciiTheme="minorEastAsia" w:hAnsiTheme="minorEastAsia" w:cs="宋体" w:hint="eastAsia"/>
          <w:kern w:val="0"/>
          <w:sz w:val="24"/>
          <w:szCs w:val="24"/>
        </w:rPr>
        <w:t>、本基金份额持有人大会决议自</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持有人大会表决通过之日起生效，基金管理人依法将决议报中国证监会备案。法律法规另有规定的，从其规定。</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八、二次召集基金份额持有人大会及二次授权</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根据</w:t>
      </w:r>
      <w:r w:rsidR="00EC1EAF" w:rsidRPr="00BA24D0">
        <w:rPr>
          <w:rFonts w:asciiTheme="minorEastAsia" w:hAnsiTheme="minorEastAsia" w:cs="宋体" w:hint="eastAsia"/>
          <w:kern w:val="0"/>
          <w:sz w:val="24"/>
          <w:szCs w:val="24"/>
        </w:rPr>
        <w:t>《基金法》及</w:t>
      </w:r>
      <w:r w:rsidR="00B5412A">
        <w:rPr>
          <w:rFonts w:asciiTheme="minorEastAsia" w:hAnsiTheme="minorEastAsia" w:cs="宋体" w:hint="eastAsia"/>
          <w:kern w:val="0"/>
          <w:sz w:val="24"/>
          <w:szCs w:val="24"/>
        </w:rPr>
        <w:t>《基金合同》</w:t>
      </w:r>
      <w:r w:rsidRPr="00A25DC0">
        <w:rPr>
          <w:rFonts w:asciiTheme="minorEastAsia" w:hAnsiTheme="minorEastAsia" w:cs="宋体" w:hint="eastAsia"/>
          <w:kern w:val="0"/>
          <w:sz w:val="24"/>
          <w:szCs w:val="24"/>
        </w:rPr>
        <w:t>的规定，本次</w:t>
      </w:r>
      <w:r w:rsidR="00260DEF" w:rsidRPr="00A25DC0">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持有人大会需要本人直接出具表决意见或授权他人代表出具表决意见的基金份额持有人所代表的</w:t>
      </w:r>
      <w:r w:rsidR="00517C26" w:rsidRPr="00517C26">
        <w:rPr>
          <w:rFonts w:asciiTheme="minorEastAsia" w:hAnsiTheme="minorEastAsia" w:cs="宋体" w:hint="eastAsia"/>
          <w:kern w:val="0"/>
          <w:sz w:val="24"/>
          <w:szCs w:val="24"/>
        </w:rPr>
        <w:t>本基金基金份额不小于在权益登记日基金总份额的二分之一（含二分之一）</w:t>
      </w:r>
      <w:r w:rsidRPr="00A25DC0">
        <w:rPr>
          <w:rFonts w:asciiTheme="minorEastAsia" w:hAnsiTheme="minorEastAsia" w:cs="宋体" w:hint="eastAsia"/>
          <w:kern w:val="0"/>
          <w:sz w:val="24"/>
          <w:szCs w:val="24"/>
        </w:rPr>
        <w:t>。如果本次基金份额持有人大会不符合前述要求而不能够成功召开，</w:t>
      </w:r>
      <w:r w:rsidR="00EC1EAF" w:rsidRPr="00EC1EAF">
        <w:rPr>
          <w:rFonts w:asciiTheme="minorEastAsia" w:hAnsiTheme="minorEastAsia" w:cs="宋体" w:hint="eastAsia"/>
          <w:kern w:val="0"/>
          <w:sz w:val="24"/>
          <w:szCs w:val="24"/>
        </w:rPr>
        <w:t>根据</w:t>
      </w:r>
      <w:r w:rsidR="00EC1EAF">
        <w:rPr>
          <w:rFonts w:asciiTheme="minorEastAsia" w:hAnsiTheme="minorEastAsia" w:cs="宋体" w:hint="eastAsia"/>
          <w:kern w:val="0"/>
          <w:sz w:val="24"/>
          <w:szCs w:val="24"/>
        </w:rPr>
        <w:t>《基金法》</w:t>
      </w:r>
      <w:r w:rsidR="00223E2D">
        <w:rPr>
          <w:rFonts w:asciiTheme="minorEastAsia" w:hAnsiTheme="minorEastAsia" w:cs="宋体" w:hint="eastAsia"/>
          <w:kern w:val="0"/>
          <w:sz w:val="24"/>
          <w:szCs w:val="24"/>
        </w:rPr>
        <w:t>及《基金合同》</w:t>
      </w:r>
      <w:r w:rsidRPr="00A25DC0">
        <w:rPr>
          <w:rFonts w:asciiTheme="minorEastAsia" w:hAnsiTheme="minorEastAsia" w:cs="宋体" w:hint="eastAsia"/>
          <w:kern w:val="0"/>
          <w:sz w:val="24"/>
          <w:szCs w:val="24"/>
        </w:rPr>
        <w:t>，本基金管理人可</w:t>
      </w:r>
      <w:r w:rsidR="00EC1EAF" w:rsidRPr="00EC1EAF">
        <w:rPr>
          <w:rFonts w:asciiTheme="minorEastAsia" w:hAnsiTheme="minorEastAsia" w:cs="宋体" w:hint="eastAsia"/>
          <w:kern w:val="0"/>
          <w:sz w:val="24"/>
          <w:szCs w:val="24"/>
        </w:rPr>
        <w:t>在规定时间内</w:t>
      </w:r>
      <w:r w:rsidRPr="00A25DC0">
        <w:rPr>
          <w:rFonts w:asciiTheme="minorEastAsia" w:hAnsiTheme="minorEastAsia" w:cs="宋体" w:hint="eastAsia"/>
          <w:kern w:val="0"/>
          <w:sz w:val="24"/>
          <w:szCs w:val="24"/>
        </w:rPr>
        <w:t>就同一议案重新召集基金份额持有人大会。重新召开基金份额持有人大会时，</w:t>
      </w:r>
      <w:r w:rsidR="0039733E" w:rsidRPr="0039733E">
        <w:rPr>
          <w:rFonts w:asciiTheme="minorEastAsia" w:hAnsiTheme="minorEastAsia" w:cs="宋体" w:hint="eastAsia"/>
          <w:kern w:val="0"/>
          <w:sz w:val="24"/>
          <w:szCs w:val="24"/>
        </w:rPr>
        <w:t>对于投票而言，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行投票的，则以最新的有效表决票为准；</w:t>
      </w:r>
      <w:r w:rsidRPr="00A25DC0">
        <w:rPr>
          <w:rFonts w:asciiTheme="minorEastAsia" w:hAnsiTheme="minorEastAsia" w:cs="宋体" w:hint="eastAsia"/>
          <w:kern w:val="0"/>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0069C" w:rsidRPr="00A25DC0" w:rsidRDefault="005E75E2">
      <w:pPr>
        <w:spacing w:line="360" w:lineRule="auto"/>
        <w:ind w:firstLineChars="200" w:firstLine="480"/>
        <w:rPr>
          <w:rFonts w:asciiTheme="minorEastAsia" w:hAnsiTheme="minorEastAsia" w:cs="宋体"/>
          <w:kern w:val="0"/>
          <w:sz w:val="24"/>
          <w:szCs w:val="24"/>
        </w:rPr>
      </w:pPr>
      <w:r w:rsidRPr="00A25DC0">
        <w:rPr>
          <w:rFonts w:asciiTheme="minorEastAsia" w:hAnsiTheme="minorEastAsia" w:cs="宋体" w:hint="eastAsia"/>
          <w:kern w:val="0"/>
          <w:sz w:val="24"/>
          <w:szCs w:val="24"/>
        </w:rPr>
        <w:t>九、本次大会相关机构</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、召集人：招商基金管理有限公司</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地址</w:t>
      </w:r>
      <w:r w:rsidRPr="00A25DC0">
        <w:rPr>
          <w:rFonts w:asciiTheme="minorEastAsia" w:eastAsiaTheme="minorEastAsia" w:hAnsiTheme="minorEastAsia" w:hint="eastAsia"/>
          <w:color w:val="auto"/>
        </w:rPr>
        <w:t>：深圳市福田区深南大道7088号</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hint="eastAsia"/>
          <w:color w:val="auto"/>
        </w:rPr>
        <w:t>联系人：赖思斯</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联系电话：（0755）83199596</w:t>
      </w:r>
    </w:p>
    <w:p w:rsidR="00F0069C" w:rsidRPr="00A25DC0" w:rsidRDefault="005E75E2">
      <w:pPr>
        <w:pStyle w:val="Default"/>
        <w:spacing w:line="360" w:lineRule="auto"/>
        <w:ind w:firstLineChars="200" w:firstLine="480"/>
        <w:rPr>
          <w:rFonts w:asciiTheme="minorEastAsia" w:eastAsiaTheme="minorEastAsia" w:hAnsiTheme="minorEastAsia" w:cs="Times New Roman"/>
          <w:color w:val="auto"/>
        </w:rPr>
      </w:pPr>
      <w:r w:rsidRPr="00A25DC0">
        <w:rPr>
          <w:rFonts w:asciiTheme="minorEastAsia" w:eastAsiaTheme="minorEastAsia" w:hAnsiTheme="minorEastAsia" w:cs="Times New Roman" w:hint="eastAsia"/>
          <w:color w:val="auto"/>
        </w:rPr>
        <w:t>邮政编码：</w:t>
      </w:r>
      <w:r w:rsidRPr="00A25DC0">
        <w:rPr>
          <w:rFonts w:asciiTheme="minorEastAsia" w:eastAsiaTheme="minorEastAsia" w:hAnsiTheme="minorEastAsia" w:cs="Times New Roman"/>
          <w:color w:val="auto"/>
        </w:rPr>
        <w:t>518040</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网址：</w:t>
      </w:r>
      <w:r w:rsidRPr="00A25DC0">
        <w:rPr>
          <w:rFonts w:asciiTheme="minorEastAsia" w:hAnsiTheme="minorEastAsia"/>
        </w:rPr>
        <w:t>www</w:t>
      </w:r>
      <w:r w:rsidRPr="00A25DC0">
        <w:rPr>
          <w:rFonts w:asciiTheme="minorEastAsia" w:hAnsiTheme="minorEastAsia" w:cs="宋体"/>
          <w:kern w:val="0"/>
          <w:sz w:val="24"/>
          <w:szCs w:val="24"/>
        </w:rPr>
        <w:t>.cmfchina.com</w:t>
      </w:r>
    </w:p>
    <w:p w:rsidR="005A5A34" w:rsidRDefault="005A5A34">
      <w:pPr>
        <w:autoSpaceDE w:val="0"/>
        <w:autoSpaceDN w:val="0"/>
        <w:spacing w:line="360" w:lineRule="auto"/>
        <w:ind w:firstLine="480"/>
        <w:jc w:val="left"/>
        <w:rPr>
          <w:rFonts w:asciiTheme="minorEastAsia" w:hAnsiTheme="minorEastAsia" w:cs="Times New Roman"/>
          <w:kern w:val="0"/>
          <w:sz w:val="24"/>
          <w:szCs w:val="24"/>
        </w:rPr>
      </w:pPr>
      <w:r>
        <w:rPr>
          <w:rFonts w:asciiTheme="minorEastAsia" w:hAnsiTheme="minorEastAsia" w:cs="Times New Roman"/>
          <w:kern w:val="0"/>
          <w:sz w:val="24"/>
          <w:szCs w:val="24"/>
        </w:rPr>
        <w:t>2、基金托管人：中国农业银行股份有限公司</w:t>
      </w:r>
    </w:p>
    <w:p w:rsidR="005A5A34" w:rsidRDefault="005A5A34" w:rsidP="005A5A34">
      <w:pPr>
        <w:autoSpaceDE w:val="0"/>
        <w:autoSpaceDN w:val="0"/>
        <w:spacing w:line="360" w:lineRule="auto"/>
        <w:ind w:firstLine="480"/>
        <w:jc w:val="left"/>
        <w:rPr>
          <w:rFonts w:ascii="瀹嬩綋" w:eastAsia="瀹嬩綋" w:hAnsi="宋体" w:cs="宋体"/>
          <w:color w:val="000000"/>
          <w:kern w:val="0"/>
          <w:sz w:val="24"/>
          <w:szCs w:val="24"/>
        </w:rPr>
      </w:pPr>
      <w:r w:rsidRPr="005A5A34">
        <w:rPr>
          <w:rFonts w:ascii="瀹嬩綋" w:eastAsia="瀹嬩綋" w:hAnsi="宋体" w:cs="宋体" w:hint="eastAsia"/>
          <w:color w:val="000000"/>
          <w:kern w:val="0"/>
          <w:sz w:val="24"/>
          <w:szCs w:val="24"/>
        </w:rPr>
        <w:t>注册地址：北京市东城区建国门内大街</w:t>
      </w:r>
      <w:r>
        <w:rPr>
          <w:rFonts w:ascii="瀹嬩綋" w:eastAsia="瀹嬩綋" w:hAnsi="宋体" w:cs="宋体" w:hint="eastAsia"/>
          <w:color w:val="000000"/>
          <w:kern w:val="0"/>
          <w:sz w:val="24"/>
          <w:szCs w:val="24"/>
        </w:rPr>
        <w:t>69</w:t>
      </w:r>
      <w:r w:rsidRPr="005A5A34">
        <w:rPr>
          <w:rFonts w:ascii="瀹嬩綋" w:eastAsia="瀹嬩綋" w:hAnsi="宋体" w:cs="宋体" w:hint="eastAsia"/>
          <w:color w:val="000000"/>
          <w:kern w:val="0"/>
          <w:sz w:val="24"/>
          <w:szCs w:val="24"/>
        </w:rPr>
        <w:t>号</w:t>
      </w:r>
    </w:p>
    <w:p w:rsidR="0039733E" w:rsidRDefault="009D4ED0" w:rsidP="005A5A34">
      <w:pPr>
        <w:autoSpaceDE w:val="0"/>
        <w:autoSpaceDN w:val="0"/>
        <w:spacing w:line="360" w:lineRule="auto"/>
        <w:ind w:firstLine="480"/>
        <w:jc w:val="left"/>
        <w:rPr>
          <w:rFonts w:asciiTheme="minorEastAsia" w:hAnsiTheme="minorEastAsia" w:cs="Times New Roman"/>
          <w:kern w:val="0"/>
          <w:sz w:val="24"/>
          <w:szCs w:val="24"/>
        </w:rPr>
      </w:pPr>
      <w:r>
        <w:rPr>
          <w:rFonts w:ascii="瀹嬩綋" w:eastAsia="瀹嬩綋" w:hAnsi="宋体" w:cs="宋体" w:hint="eastAsia"/>
          <w:color w:val="000000"/>
          <w:kern w:val="0"/>
          <w:sz w:val="24"/>
          <w:szCs w:val="24"/>
        </w:rPr>
        <w:t>联系</w:t>
      </w:r>
      <w:r w:rsidRPr="009D4ED0">
        <w:rPr>
          <w:rFonts w:ascii="瀹嬩綋" w:eastAsia="瀹嬩綋" w:hAnsi="宋体" w:cs="宋体" w:hint="eastAsia"/>
          <w:color w:val="000000"/>
          <w:kern w:val="0"/>
          <w:sz w:val="24"/>
          <w:szCs w:val="24"/>
        </w:rPr>
        <w:t>电话：95599</w:t>
      </w:r>
    </w:p>
    <w:p w:rsidR="00F0069C" w:rsidRPr="00CE4979" w:rsidRDefault="00C110AF">
      <w:pPr>
        <w:autoSpaceDE w:val="0"/>
        <w:autoSpaceDN w:val="0"/>
        <w:spacing w:line="360" w:lineRule="auto"/>
        <w:ind w:firstLine="480"/>
        <w:jc w:val="left"/>
        <w:rPr>
          <w:rFonts w:asciiTheme="minorEastAsia" w:hAnsiTheme="minorEastAsia"/>
          <w:sz w:val="24"/>
          <w:szCs w:val="24"/>
        </w:rPr>
      </w:pPr>
      <w:r>
        <w:rPr>
          <w:rFonts w:asciiTheme="minorEastAsia" w:hAnsiTheme="minorEastAsia" w:cs="Times New Roman"/>
          <w:kern w:val="0"/>
          <w:sz w:val="24"/>
          <w:szCs w:val="24"/>
        </w:rPr>
        <w:t>3</w:t>
      </w:r>
      <w:r w:rsidR="005E75E2" w:rsidRPr="00CE4979">
        <w:rPr>
          <w:rFonts w:asciiTheme="minorEastAsia" w:hAnsiTheme="minorEastAsia" w:cs="宋体" w:hint="eastAsia"/>
          <w:kern w:val="0"/>
          <w:sz w:val="24"/>
          <w:szCs w:val="24"/>
        </w:rPr>
        <w:t>、</w:t>
      </w:r>
      <w:r w:rsidR="005E75E2" w:rsidRPr="00CE4979">
        <w:rPr>
          <w:rFonts w:asciiTheme="minorEastAsia" w:hAnsiTheme="minorEastAsia" w:hint="eastAsia"/>
          <w:sz w:val="24"/>
          <w:szCs w:val="24"/>
        </w:rPr>
        <w:t>公证机关：北京市</w:t>
      </w:r>
      <w:r w:rsidR="000E568E">
        <w:rPr>
          <w:rFonts w:asciiTheme="minorEastAsia" w:hAnsiTheme="minorEastAsia" w:hint="eastAsia"/>
          <w:sz w:val="24"/>
          <w:szCs w:val="24"/>
        </w:rPr>
        <w:t>中信</w:t>
      </w:r>
      <w:r w:rsidR="005E75E2" w:rsidRPr="00CE4979">
        <w:rPr>
          <w:rFonts w:asciiTheme="minorEastAsia" w:hAnsiTheme="minorEastAsia" w:hint="eastAsia"/>
          <w:sz w:val="24"/>
          <w:szCs w:val="24"/>
        </w:rPr>
        <w:t>公证处</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地址：</w:t>
      </w:r>
      <w:r w:rsidR="00946625" w:rsidRPr="00CE4979">
        <w:rPr>
          <w:rFonts w:asciiTheme="minorEastAsia" w:hAnsiTheme="minorEastAsia" w:hint="eastAsia"/>
          <w:sz w:val="24"/>
          <w:szCs w:val="24"/>
        </w:rPr>
        <w:t>北京市西城区阜成门外大街</w:t>
      </w:r>
      <w:r w:rsidR="00946625" w:rsidRPr="00CE4979">
        <w:rPr>
          <w:rFonts w:asciiTheme="minorEastAsia" w:hAnsiTheme="minorEastAsia"/>
          <w:sz w:val="24"/>
          <w:szCs w:val="24"/>
        </w:rPr>
        <w:t>2号万通金融中心4层、5层</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联系人：</w:t>
      </w:r>
      <w:r w:rsidRPr="00CE4979">
        <w:rPr>
          <w:rFonts w:asciiTheme="minorEastAsia" w:hAnsiTheme="minorEastAsia"/>
          <w:sz w:val="24"/>
          <w:szCs w:val="24"/>
        </w:rPr>
        <w:t>甄真</w:t>
      </w:r>
    </w:p>
    <w:p w:rsidR="00F0069C" w:rsidRPr="00CE4979"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联系电话：</w:t>
      </w:r>
      <w:r w:rsidR="000E568E">
        <w:rPr>
          <w:rFonts w:asciiTheme="minorEastAsia" w:hAnsiTheme="minorEastAsia" w:hint="eastAsia"/>
          <w:sz w:val="24"/>
          <w:szCs w:val="24"/>
        </w:rPr>
        <w:t>（</w:t>
      </w:r>
      <w:r w:rsidRPr="00CE4979">
        <w:rPr>
          <w:rFonts w:asciiTheme="minorEastAsia" w:hAnsiTheme="minorEastAsia"/>
          <w:sz w:val="24"/>
          <w:szCs w:val="24"/>
        </w:rPr>
        <w:t>010</w:t>
      </w:r>
      <w:r w:rsidR="000E568E">
        <w:rPr>
          <w:rFonts w:asciiTheme="minorEastAsia" w:hAnsiTheme="minorEastAsia" w:hint="eastAsia"/>
          <w:sz w:val="24"/>
          <w:szCs w:val="24"/>
        </w:rPr>
        <w:t>）</w:t>
      </w:r>
      <w:r w:rsidR="00946625" w:rsidRPr="00CE4979">
        <w:rPr>
          <w:rFonts w:asciiTheme="minorEastAsia" w:hAnsiTheme="minorEastAsia"/>
          <w:sz w:val="24"/>
          <w:szCs w:val="24"/>
        </w:rPr>
        <w:t>81138973</w:t>
      </w:r>
    </w:p>
    <w:p w:rsidR="00F0069C" w:rsidRPr="00A25DC0" w:rsidRDefault="005E75E2">
      <w:pPr>
        <w:autoSpaceDE w:val="0"/>
        <w:autoSpaceDN w:val="0"/>
        <w:spacing w:line="360" w:lineRule="auto"/>
        <w:ind w:firstLine="480"/>
        <w:jc w:val="left"/>
        <w:rPr>
          <w:rFonts w:asciiTheme="minorEastAsia" w:hAnsiTheme="minorEastAsia"/>
          <w:sz w:val="24"/>
          <w:szCs w:val="24"/>
        </w:rPr>
      </w:pPr>
      <w:r w:rsidRPr="00CE4979">
        <w:rPr>
          <w:rFonts w:asciiTheme="minorEastAsia" w:hAnsiTheme="minorEastAsia" w:hint="eastAsia"/>
          <w:sz w:val="24"/>
          <w:szCs w:val="24"/>
        </w:rPr>
        <w:t>邮政编码：</w:t>
      </w:r>
      <w:r w:rsidRPr="00CE4979">
        <w:rPr>
          <w:rFonts w:asciiTheme="minorEastAsia" w:hAnsiTheme="minorEastAsia"/>
          <w:sz w:val="24"/>
          <w:szCs w:val="24"/>
        </w:rPr>
        <w:t>100032</w:t>
      </w:r>
    </w:p>
    <w:p w:rsidR="007419B4" w:rsidRPr="000D2315" w:rsidRDefault="00C110AF"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4</w:t>
      </w:r>
      <w:r w:rsidR="005E75E2" w:rsidRPr="00637034">
        <w:rPr>
          <w:rFonts w:asciiTheme="minorEastAsia" w:hAnsiTheme="minorEastAsia" w:cs="宋体" w:hint="eastAsia"/>
          <w:kern w:val="0"/>
          <w:sz w:val="24"/>
          <w:szCs w:val="24"/>
        </w:rPr>
        <w:t>、</w:t>
      </w:r>
      <w:r w:rsidR="007419B4" w:rsidRPr="00637034">
        <w:rPr>
          <w:rFonts w:asciiTheme="minorEastAsia" w:hAnsiTheme="minorEastAsia" w:cs="宋体" w:hint="eastAsia"/>
          <w:kern w:val="0"/>
          <w:sz w:val="24"/>
          <w:szCs w:val="24"/>
        </w:rPr>
        <w:t>见证律师：</w:t>
      </w:r>
      <w:r w:rsidR="004D0121">
        <w:rPr>
          <w:rFonts w:asciiTheme="minorEastAsia" w:hAnsiTheme="minorEastAsia" w:cs="宋体" w:hint="eastAsia"/>
          <w:kern w:val="0"/>
          <w:sz w:val="24"/>
          <w:szCs w:val="24"/>
        </w:rPr>
        <w:t>上海源泰律师事务所</w:t>
      </w:r>
    </w:p>
    <w:p w:rsidR="007419B4" w:rsidRPr="00637034" w:rsidRDefault="007419B4" w:rsidP="007419B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0D2315">
        <w:rPr>
          <w:rFonts w:asciiTheme="minorEastAsia" w:hAnsiTheme="minorEastAsia" w:cs="宋体" w:hint="eastAsia"/>
          <w:kern w:val="0"/>
          <w:sz w:val="24"/>
          <w:szCs w:val="24"/>
        </w:rPr>
        <w:t>地址：</w:t>
      </w:r>
      <w:r w:rsidR="004D0121" w:rsidRPr="004D0121">
        <w:rPr>
          <w:rFonts w:asciiTheme="minorEastAsia" w:hAnsiTheme="minorEastAsia" w:cs="宋体" w:hint="eastAsia"/>
          <w:kern w:val="0"/>
          <w:sz w:val="24"/>
          <w:szCs w:val="24"/>
        </w:rPr>
        <w:t>上海市浦东新区浦东南路256号华夏银行大厦1405室</w:t>
      </w:r>
    </w:p>
    <w:p w:rsidR="00F0069C" w:rsidRPr="00A25DC0" w:rsidRDefault="007419B4" w:rsidP="007419B4">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637034">
        <w:rPr>
          <w:rFonts w:asciiTheme="minorEastAsia" w:hAnsiTheme="minorEastAsia" w:cs="宋体" w:hint="eastAsia"/>
          <w:kern w:val="0"/>
          <w:sz w:val="24"/>
          <w:szCs w:val="24"/>
        </w:rPr>
        <w:t>联系电话：</w:t>
      </w:r>
      <w:r w:rsidR="004D0121" w:rsidRPr="004D0121">
        <w:rPr>
          <w:rFonts w:asciiTheme="minorEastAsia" w:hAnsiTheme="minorEastAsia" w:cs="Times New Roman"/>
          <w:kern w:val="0"/>
          <w:sz w:val="24"/>
          <w:szCs w:val="24"/>
        </w:rPr>
        <w:t>021-51150298</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十、重要提示</w:t>
      </w:r>
    </w:p>
    <w:p w:rsidR="0061150B" w:rsidRPr="004D0121" w:rsidRDefault="005E75E2" w:rsidP="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Times New Roman"/>
          <w:kern w:val="0"/>
          <w:sz w:val="24"/>
          <w:szCs w:val="24"/>
        </w:rPr>
        <w:t>1</w:t>
      </w:r>
      <w:r w:rsidRPr="00A25DC0">
        <w:rPr>
          <w:rFonts w:asciiTheme="minorEastAsia" w:hAnsiTheme="minorEastAsia" w:cs="宋体" w:hint="eastAsia"/>
          <w:kern w:val="0"/>
          <w:sz w:val="24"/>
          <w:szCs w:val="24"/>
        </w:rPr>
        <w:t>、请基金份额持有人在邮寄表决票时，充分考虑邮寄在途时间，提前寄出表决票。</w:t>
      </w:r>
    </w:p>
    <w:p w:rsidR="00F0069C" w:rsidRPr="00A25DC0" w:rsidRDefault="004D0121">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w:t>
      </w:r>
      <w:r w:rsidR="005E75E2" w:rsidRPr="00A25DC0">
        <w:rPr>
          <w:rFonts w:asciiTheme="minorEastAsia" w:hAnsiTheme="minorEastAsia" w:cs="宋体" w:hint="eastAsia"/>
          <w:kern w:val="0"/>
          <w:sz w:val="24"/>
          <w:szCs w:val="24"/>
        </w:rPr>
        <w:t>、上述基金份额持有人大会有关公告可通过招商基金管理有限公司网站</w:t>
      </w:r>
      <w:r w:rsidR="005E75E2" w:rsidRPr="00A25DC0">
        <w:rPr>
          <w:rFonts w:asciiTheme="minorEastAsia" w:hAnsiTheme="minorEastAsia" w:cs="宋体"/>
          <w:kern w:val="0"/>
          <w:sz w:val="24"/>
          <w:szCs w:val="24"/>
        </w:rPr>
        <w:t>(www.cmfchina.com)</w:t>
      </w:r>
      <w:r w:rsidR="005E75E2" w:rsidRPr="00A25DC0">
        <w:rPr>
          <w:rFonts w:asciiTheme="minorEastAsia" w:hAnsiTheme="minorEastAsia" w:cs="宋体" w:hint="eastAsia"/>
          <w:kern w:val="0"/>
          <w:sz w:val="24"/>
          <w:szCs w:val="24"/>
        </w:rPr>
        <w:t>查阅，投资者如有任何疑问，可致电</w:t>
      </w:r>
      <w:r w:rsidR="005E75E2" w:rsidRPr="00A25DC0">
        <w:rPr>
          <w:rFonts w:asciiTheme="minorEastAsia" w:hAnsiTheme="minorEastAsia" w:cs="Times New Roman"/>
          <w:kern w:val="0"/>
          <w:sz w:val="24"/>
          <w:szCs w:val="24"/>
        </w:rPr>
        <w:t>400-887-9555</w:t>
      </w:r>
      <w:r w:rsidR="005E75E2" w:rsidRPr="00A25DC0">
        <w:rPr>
          <w:rFonts w:asciiTheme="minorEastAsia" w:hAnsiTheme="minorEastAsia" w:cs="宋体" w:hint="eastAsia"/>
          <w:kern w:val="0"/>
          <w:sz w:val="24"/>
          <w:szCs w:val="24"/>
        </w:rPr>
        <w:t>咨询。</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附件一：《关于</w:t>
      </w:r>
      <w:r w:rsidR="00637034">
        <w:rPr>
          <w:rFonts w:asciiTheme="minorEastAsia" w:hAnsiTheme="minorEastAsia" w:cs="宋体" w:hint="eastAsia"/>
          <w:kern w:val="0"/>
          <w:sz w:val="24"/>
          <w:szCs w:val="24"/>
        </w:rPr>
        <w:t>持续运作</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的议案》</w:t>
      </w:r>
    </w:p>
    <w:p w:rsidR="00F0069C" w:rsidRPr="00A25DC0" w:rsidRDefault="005E75E2" w:rsidP="000D231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附件二：授权委托书（样本</w:t>
      </w:r>
      <w:r w:rsidRPr="00A25DC0">
        <w:rPr>
          <w:rFonts w:asciiTheme="minorEastAsia" w:hAnsiTheme="minorEastAsia" w:cs="宋体"/>
          <w:kern w:val="0"/>
          <w:sz w:val="24"/>
          <w:szCs w:val="24"/>
        </w:rPr>
        <w:t>）</w:t>
      </w:r>
    </w:p>
    <w:p w:rsidR="00F0069C" w:rsidRPr="00A25DC0" w:rsidRDefault="005E75E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附件</w:t>
      </w:r>
      <w:r w:rsidR="000D2315">
        <w:rPr>
          <w:rFonts w:asciiTheme="minorEastAsia" w:hAnsiTheme="minorEastAsia" w:cs="宋体" w:hint="eastAsia"/>
          <w:kern w:val="0"/>
          <w:sz w:val="24"/>
          <w:szCs w:val="24"/>
        </w:rPr>
        <w:t>三</w:t>
      </w:r>
      <w:r w:rsidRPr="00A25DC0">
        <w:rPr>
          <w:rFonts w:asciiTheme="minorEastAsia" w:hAnsiTheme="minorEastAsia" w:cs="宋体" w:hint="eastAsia"/>
          <w:kern w:val="0"/>
          <w:sz w:val="24"/>
          <w:szCs w:val="24"/>
        </w:rPr>
        <w:t>：</w:t>
      </w:r>
      <w:r w:rsidR="004D0121">
        <w:rPr>
          <w:rFonts w:asciiTheme="minorEastAsia" w:hAnsiTheme="minorEastAsia" w:cs="宋体" w:hint="eastAsia"/>
          <w:kern w:val="0"/>
          <w:sz w:val="24"/>
          <w:szCs w:val="24"/>
        </w:rPr>
        <w:t>招商成长先导股票型证券投资基金</w:t>
      </w:r>
      <w:r w:rsidRPr="00A25DC0">
        <w:rPr>
          <w:rFonts w:asciiTheme="minorEastAsia" w:hAnsiTheme="minorEastAsia" w:cs="宋体" w:hint="eastAsia"/>
          <w:kern w:val="0"/>
          <w:sz w:val="24"/>
          <w:szCs w:val="24"/>
        </w:rPr>
        <w:t>基金份额持有人大会表决票</w:t>
      </w: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F0069C">
      <w:pPr>
        <w:autoSpaceDE w:val="0"/>
        <w:autoSpaceDN w:val="0"/>
        <w:adjustRightInd w:val="0"/>
        <w:spacing w:line="360" w:lineRule="auto"/>
        <w:ind w:firstLineChars="200" w:firstLine="480"/>
        <w:jc w:val="right"/>
        <w:rPr>
          <w:rFonts w:asciiTheme="minorEastAsia" w:hAnsiTheme="minorEastAsia" w:cs="宋体"/>
          <w:kern w:val="0"/>
          <w:sz w:val="24"/>
          <w:szCs w:val="24"/>
        </w:rPr>
      </w:pPr>
    </w:p>
    <w:p w:rsidR="00F0069C" w:rsidRPr="00A25DC0" w:rsidRDefault="005E75E2">
      <w:pPr>
        <w:autoSpaceDE w:val="0"/>
        <w:autoSpaceDN w:val="0"/>
        <w:adjustRightInd w:val="0"/>
        <w:spacing w:line="360" w:lineRule="auto"/>
        <w:ind w:firstLineChars="200" w:firstLine="480"/>
        <w:jc w:val="right"/>
        <w:rPr>
          <w:rFonts w:asciiTheme="minorEastAsia" w:hAnsiTheme="minorEastAsia" w:cs="宋体"/>
          <w:kern w:val="0"/>
          <w:sz w:val="24"/>
          <w:szCs w:val="24"/>
        </w:rPr>
      </w:pPr>
      <w:r w:rsidRPr="00A25DC0">
        <w:rPr>
          <w:rFonts w:asciiTheme="minorEastAsia" w:hAnsiTheme="minorEastAsia" w:cs="宋体" w:hint="eastAsia"/>
          <w:kern w:val="0"/>
          <w:sz w:val="24"/>
          <w:szCs w:val="24"/>
        </w:rPr>
        <w:t>招商基金管理有限公司</w:t>
      </w:r>
      <w:r w:rsidRPr="00A25DC0">
        <w:rPr>
          <w:rFonts w:asciiTheme="minorEastAsia" w:hAnsiTheme="minorEastAsia" w:cs="宋体"/>
          <w:kern w:val="0"/>
          <w:sz w:val="24"/>
          <w:szCs w:val="24"/>
        </w:rPr>
        <w:t xml:space="preserve"> </w:t>
      </w:r>
    </w:p>
    <w:p w:rsidR="00F0069C" w:rsidRPr="00A25DC0" w:rsidRDefault="009F083E">
      <w:pPr>
        <w:spacing w:line="360" w:lineRule="auto"/>
        <w:ind w:firstLineChars="200" w:firstLine="480"/>
        <w:jc w:val="right"/>
        <w:rPr>
          <w:rFonts w:asciiTheme="minorEastAsia" w:hAnsiTheme="minorEastAsia" w:cs="宋体"/>
          <w:kern w:val="0"/>
          <w:sz w:val="23"/>
          <w:szCs w:val="23"/>
        </w:rPr>
      </w:pPr>
      <w:r>
        <w:rPr>
          <w:rFonts w:asciiTheme="minorEastAsia" w:hAnsiTheme="minorEastAsia" w:cs="宋体"/>
          <w:kern w:val="0"/>
          <w:sz w:val="24"/>
          <w:szCs w:val="24"/>
        </w:rPr>
        <w:t>2024</w:t>
      </w:r>
      <w:r w:rsidRPr="00A25DC0">
        <w:rPr>
          <w:rFonts w:asciiTheme="minorEastAsia" w:hAnsiTheme="minorEastAsia" w:cs="宋体" w:hint="eastAsia"/>
          <w:kern w:val="0"/>
          <w:sz w:val="24"/>
          <w:szCs w:val="24"/>
        </w:rPr>
        <w:t>年</w:t>
      </w:r>
      <w:r>
        <w:rPr>
          <w:rFonts w:asciiTheme="minorEastAsia" w:hAnsiTheme="minorEastAsia" w:cs="宋体"/>
          <w:kern w:val="0"/>
          <w:sz w:val="24"/>
          <w:szCs w:val="24"/>
        </w:rPr>
        <w:t>9</w:t>
      </w:r>
      <w:r w:rsidRPr="00A25DC0">
        <w:rPr>
          <w:rFonts w:asciiTheme="minorEastAsia" w:hAnsiTheme="minorEastAsia" w:cs="宋体" w:hint="eastAsia"/>
          <w:kern w:val="0"/>
          <w:sz w:val="24"/>
          <w:szCs w:val="24"/>
        </w:rPr>
        <w:t>月</w:t>
      </w:r>
      <w:r>
        <w:rPr>
          <w:rFonts w:asciiTheme="minorEastAsia" w:hAnsiTheme="minorEastAsia" w:cs="宋体"/>
          <w:kern w:val="0"/>
          <w:sz w:val="24"/>
          <w:szCs w:val="24"/>
        </w:rPr>
        <w:t>1</w:t>
      </w:r>
      <w:r w:rsidR="00771986">
        <w:rPr>
          <w:rFonts w:asciiTheme="minorEastAsia" w:hAnsiTheme="minorEastAsia" w:cs="宋体"/>
          <w:kern w:val="0"/>
          <w:sz w:val="24"/>
          <w:szCs w:val="24"/>
        </w:rPr>
        <w:t>1</w:t>
      </w:r>
      <w:r w:rsidR="005E75E2" w:rsidRPr="00A25DC0">
        <w:rPr>
          <w:rFonts w:asciiTheme="minorEastAsia" w:hAnsiTheme="minorEastAsia" w:cs="宋体" w:hint="eastAsia"/>
          <w:kern w:val="0"/>
          <w:sz w:val="24"/>
          <w:szCs w:val="24"/>
        </w:rPr>
        <w:t>日</w:t>
      </w:r>
      <w:r w:rsidR="005E75E2" w:rsidRPr="00A25DC0">
        <w:rPr>
          <w:rFonts w:asciiTheme="minorEastAsia" w:hAnsiTheme="minorEastAsia" w:cs="宋体"/>
          <w:kern w:val="0"/>
          <w:sz w:val="23"/>
          <w:szCs w:val="23"/>
        </w:rPr>
        <w:br w:type="page"/>
      </w:r>
    </w:p>
    <w:p w:rsidR="003358F5" w:rsidRDefault="005E75E2">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附件一：</w:t>
      </w:r>
    </w:p>
    <w:p w:rsidR="007350AA"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关于</w:t>
      </w:r>
      <w:r w:rsidR="00637034">
        <w:rPr>
          <w:rFonts w:asciiTheme="minorEastAsia" w:eastAsiaTheme="minorEastAsia" w:hAnsiTheme="minorEastAsia" w:hint="eastAsia"/>
          <w:b/>
          <w:color w:val="auto"/>
        </w:rPr>
        <w:t>持续运作</w:t>
      </w:r>
      <w:r w:rsidR="004D0121">
        <w:rPr>
          <w:rFonts w:asciiTheme="minorEastAsia" w:eastAsiaTheme="minorEastAsia" w:hAnsiTheme="minorEastAsia" w:hint="eastAsia"/>
          <w:b/>
          <w:color w:val="auto"/>
        </w:rPr>
        <w:t>招商成长先导股票型证券投资基金</w:t>
      </w:r>
    </w:p>
    <w:p w:rsidR="00F0069C" w:rsidRPr="00A25DC0" w:rsidRDefault="005E75E2" w:rsidP="00F252BC">
      <w:pPr>
        <w:pStyle w:val="Default"/>
        <w:spacing w:line="360" w:lineRule="auto"/>
        <w:jc w:val="center"/>
        <w:rPr>
          <w:rFonts w:asciiTheme="minorEastAsia" w:eastAsiaTheme="minorEastAsia" w:hAnsiTheme="minorEastAsia"/>
          <w:b/>
          <w:color w:val="auto"/>
        </w:rPr>
      </w:pPr>
      <w:r w:rsidRPr="00A25DC0">
        <w:rPr>
          <w:rFonts w:asciiTheme="minorEastAsia" w:eastAsiaTheme="minorEastAsia" w:hAnsiTheme="minorEastAsia" w:hint="eastAsia"/>
          <w:b/>
          <w:color w:val="auto"/>
        </w:rPr>
        <w:t>的议案</w:t>
      </w:r>
    </w:p>
    <w:p w:rsidR="00F0069C" w:rsidRPr="00A25DC0" w:rsidRDefault="00F0069C">
      <w:pPr>
        <w:pStyle w:val="Default"/>
        <w:spacing w:line="360" w:lineRule="auto"/>
        <w:jc w:val="center"/>
        <w:rPr>
          <w:rFonts w:asciiTheme="minorEastAsia" w:eastAsiaTheme="minorEastAsia" w:hAnsiTheme="minorEastAsia"/>
          <w:b/>
          <w:color w:val="auto"/>
          <w:szCs w:val="23"/>
        </w:rPr>
      </w:pPr>
    </w:p>
    <w:p w:rsidR="00F0069C" w:rsidRPr="00A25DC0" w:rsidRDefault="004D0121">
      <w:pPr>
        <w:pStyle w:val="Default"/>
        <w:spacing w:line="360" w:lineRule="auto"/>
        <w:rPr>
          <w:rFonts w:asciiTheme="minorEastAsia" w:eastAsiaTheme="minorEastAsia" w:hAnsiTheme="minorEastAsia"/>
          <w:b/>
          <w:color w:val="auto"/>
          <w:szCs w:val="23"/>
        </w:rPr>
      </w:pPr>
      <w:r>
        <w:rPr>
          <w:rFonts w:asciiTheme="minorEastAsia" w:eastAsiaTheme="minorEastAsia" w:hAnsiTheme="minorEastAsia" w:hint="eastAsia"/>
          <w:b/>
          <w:color w:val="auto"/>
          <w:szCs w:val="23"/>
        </w:rPr>
        <w:t>招商成长先导股票型证券投资基金</w:t>
      </w:r>
      <w:r w:rsidR="005E75E2" w:rsidRPr="00A25DC0">
        <w:rPr>
          <w:rFonts w:asciiTheme="minorEastAsia" w:eastAsiaTheme="minorEastAsia" w:hAnsiTheme="minorEastAsia" w:hint="eastAsia"/>
          <w:b/>
          <w:color w:val="auto"/>
          <w:szCs w:val="23"/>
        </w:rPr>
        <w:t>基金份额持有人：</w:t>
      </w:r>
    </w:p>
    <w:p w:rsidR="00F0069C" w:rsidRPr="00A25DC0" w:rsidRDefault="00637034">
      <w:pPr>
        <w:pStyle w:val="Default"/>
        <w:spacing w:line="360" w:lineRule="auto"/>
        <w:ind w:firstLineChars="200" w:firstLine="480"/>
        <w:rPr>
          <w:rFonts w:asciiTheme="minorEastAsia" w:eastAsiaTheme="minorEastAsia" w:hAnsiTheme="minorEastAsia"/>
          <w:color w:val="auto"/>
          <w:szCs w:val="23"/>
        </w:rPr>
      </w:pPr>
      <w:r w:rsidRPr="00637034">
        <w:rPr>
          <w:rFonts w:asciiTheme="minorEastAsia" w:eastAsiaTheme="minorEastAsia" w:hAnsiTheme="minorEastAsia" w:hint="eastAsia"/>
          <w:color w:val="auto"/>
          <w:szCs w:val="23"/>
        </w:rPr>
        <w:t>为提高基金资产的运作效率，保护基金份额持有人的利益，</w:t>
      </w:r>
      <w:r w:rsidR="00332341">
        <w:rPr>
          <w:rFonts w:asciiTheme="minorEastAsia" w:eastAsiaTheme="minorEastAsia" w:hAnsiTheme="minorEastAsia" w:hint="eastAsia"/>
          <w:color w:val="auto"/>
          <w:szCs w:val="23"/>
        </w:rPr>
        <w:t>根据《中华人民共和国证券投资基金法》</w:t>
      </w:r>
      <w:r w:rsidR="005E75E2" w:rsidRPr="00A25DC0">
        <w:rPr>
          <w:rFonts w:asciiTheme="minorEastAsia" w:eastAsiaTheme="minorEastAsia" w:hAnsiTheme="minorEastAsia" w:hint="eastAsia"/>
          <w:color w:val="auto"/>
          <w:szCs w:val="23"/>
        </w:rPr>
        <w:t>《公开募集证券投资基金运作管理办法》的有关规定</w:t>
      </w:r>
      <w:r>
        <w:rPr>
          <w:rFonts w:asciiTheme="minorEastAsia" w:eastAsiaTheme="minorEastAsia" w:hAnsiTheme="minorEastAsia" w:hint="eastAsia"/>
          <w:color w:val="auto"/>
          <w:szCs w:val="23"/>
        </w:rPr>
        <w:t>及</w:t>
      </w:r>
      <w:r w:rsidRPr="00637034">
        <w:rPr>
          <w:rFonts w:asciiTheme="minorEastAsia" w:eastAsiaTheme="minorEastAsia" w:hAnsiTheme="minorEastAsia" w:hint="eastAsia"/>
          <w:color w:val="auto"/>
          <w:szCs w:val="23"/>
        </w:rPr>
        <w:t>《</w:t>
      </w:r>
      <w:r w:rsidR="004D0121">
        <w:rPr>
          <w:rFonts w:asciiTheme="minorEastAsia" w:eastAsiaTheme="minorEastAsia" w:hAnsiTheme="minorEastAsia" w:hint="eastAsia"/>
          <w:color w:val="auto"/>
          <w:szCs w:val="23"/>
        </w:rPr>
        <w:t>招商成长先导股票型证券投资基金</w:t>
      </w:r>
      <w:r>
        <w:rPr>
          <w:rFonts w:asciiTheme="minorEastAsia" w:eastAsiaTheme="minorEastAsia" w:hAnsiTheme="minorEastAsia" w:hint="eastAsia"/>
          <w:color w:val="auto"/>
          <w:szCs w:val="23"/>
        </w:rPr>
        <w:t>基金合同</w:t>
      </w:r>
      <w:r w:rsidRPr="00637034">
        <w:rPr>
          <w:rFonts w:asciiTheme="minorEastAsia" w:eastAsiaTheme="minorEastAsia" w:hAnsiTheme="minorEastAsia" w:hint="eastAsia"/>
          <w:color w:val="auto"/>
          <w:szCs w:val="23"/>
        </w:rPr>
        <w:t>》</w:t>
      </w:r>
      <w:r>
        <w:rPr>
          <w:rFonts w:asciiTheme="minorEastAsia" w:eastAsiaTheme="minorEastAsia" w:hAnsiTheme="minorEastAsia" w:hint="eastAsia"/>
          <w:color w:val="auto"/>
          <w:szCs w:val="23"/>
        </w:rPr>
        <w:t>的约定</w:t>
      </w:r>
      <w:r w:rsidR="005E75E2" w:rsidRPr="00A25DC0">
        <w:rPr>
          <w:rFonts w:asciiTheme="minorEastAsia" w:eastAsiaTheme="minorEastAsia" w:hAnsiTheme="minorEastAsia" w:hint="eastAsia"/>
          <w:color w:val="auto"/>
          <w:szCs w:val="23"/>
        </w:rPr>
        <w:t>，本基金管理人经与基金托管人</w:t>
      </w:r>
      <w:r w:rsidR="004D0121">
        <w:rPr>
          <w:rFonts w:asciiTheme="minorEastAsia" w:eastAsiaTheme="minorEastAsia" w:hAnsiTheme="minorEastAsia" w:hint="eastAsia"/>
          <w:color w:val="auto"/>
          <w:szCs w:val="23"/>
        </w:rPr>
        <w:t>中国农业银行</w:t>
      </w:r>
      <w:r w:rsidR="00A33123">
        <w:t>股份有限公司</w:t>
      </w:r>
      <w:r w:rsidR="005E75E2" w:rsidRPr="00A25DC0">
        <w:rPr>
          <w:rFonts w:asciiTheme="minorEastAsia" w:eastAsiaTheme="minorEastAsia" w:hAnsiTheme="minorEastAsia" w:hint="eastAsia"/>
          <w:color w:val="auto"/>
          <w:szCs w:val="23"/>
        </w:rPr>
        <w:t>协商一致，决定</w:t>
      </w:r>
      <w:r>
        <w:rPr>
          <w:rFonts w:asciiTheme="minorEastAsia" w:eastAsiaTheme="minorEastAsia" w:hAnsiTheme="minorEastAsia" w:hint="eastAsia"/>
          <w:color w:val="auto"/>
          <w:szCs w:val="23"/>
        </w:rPr>
        <w:t>以通讯方式</w:t>
      </w:r>
      <w:r w:rsidR="005E75E2" w:rsidRPr="00A25DC0">
        <w:rPr>
          <w:rFonts w:asciiTheme="minorEastAsia" w:eastAsiaTheme="minorEastAsia" w:hAnsiTheme="minorEastAsia" w:hint="eastAsia"/>
          <w:color w:val="auto"/>
          <w:szCs w:val="23"/>
        </w:rPr>
        <w:t>召开</w:t>
      </w:r>
      <w:r w:rsidR="005E75E2" w:rsidRPr="00A25DC0">
        <w:rPr>
          <w:rFonts w:asciiTheme="minorEastAsia" w:eastAsiaTheme="minorEastAsia" w:hAnsiTheme="minorEastAsia"/>
          <w:color w:val="auto"/>
          <w:szCs w:val="23"/>
        </w:rPr>
        <w:t>本基金的基金份额持有人大会，</w:t>
      </w:r>
      <w:r w:rsidR="005E75E2" w:rsidRPr="00A25DC0">
        <w:rPr>
          <w:rFonts w:asciiTheme="minorEastAsia" w:eastAsiaTheme="minorEastAsia" w:hAnsiTheme="minorEastAsia" w:hint="eastAsia"/>
          <w:color w:val="auto"/>
          <w:szCs w:val="23"/>
        </w:rPr>
        <w:t>提议</w:t>
      </w:r>
      <w:r>
        <w:rPr>
          <w:rFonts w:asciiTheme="minorEastAsia" w:eastAsiaTheme="minorEastAsia" w:hAnsiTheme="minorEastAsia" w:hint="eastAsia"/>
          <w:color w:val="auto"/>
          <w:szCs w:val="23"/>
        </w:rPr>
        <w:t>持续运作</w:t>
      </w:r>
      <w:r w:rsidR="004D0121">
        <w:rPr>
          <w:rFonts w:asciiTheme="minorEastAsia" w:eastAsiaTheme="minorEastAsia" w:hAnsiTheme="minorEastAsia" w:hint="eastAsia"/>
          <w:color w:val="auto"/>
          <w:szCs w:val="23"/>
        </w:rPr>
        <w:t>招商成长先导股票型证券投资基金</w:t>
      </w:r>
      <w:r w:rsidR="005E75E2" w:rsidRPr="00A25DC0">
        <w:rPr>
          <w:rFonts w:asciiTheme="minorEastAsia" w:eastAsiaTheme="minorEastAsia" w:hAnsiTheme="minorEastAsia"/>
          <w:color w:val="auto"/>
          <w:szCs w:val="23"/>
        </w:rPr>
        <w:t>。</w:t>
      </w:r>
    </w:p>
    <w:p w:rsidR="00F0069C" w:rsidRPr="00A25DC0" w:rsidRDefault="005E75E2">
      <w:pPr>
        <w:pStyle w:val="Default"/>
        <w:spacing w:line="360" w:lineRule="auto"/>
        <w:ind w:firstLineChars="200" w:firstLine="480"/>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以上提案，请予审议。</w:t>
      </w:r>
    </w:p>
    <w:p w:rsidR="00F0069C" w:rsidRPr="00A25DC0" w:rsidRDefault="005E75E2">
      <w:pPr>
        <w:pStyle w:val="Default"/>
        <w:spacing w:line="360" w:lineRule="auto"/>
        <w:ind w:firstLineChars="200" w:firstLine="480"/>
        <w:jc w:val="right"/>
        <w:rPr>
          <w:rFonts w:asciiTheme="minorEastAsia" w:eastAsiaTheme="minorEastAsia" w:hAnsiTheme="minorEastAsia"/>
          <w:color w:val="auto"/>
          <w:szCs w:val="23"/>
        </w:rPr>
      </w:pPr>
      <w:r w:rsidRPr="00A25DC0">
        <w:rPr>
          <w:rFonts w:asciiTheme="minorEastAsia" w:eastAsiaTheme="minorEastAsia" w:hAnsiTheme="minorEastAsia" w:hint="eastAsia"/>
          <w:color w:val="auto"/>
          <w:szCs w:val="23"/>
        </w:rPr>
        <w:t>招商基金管理有限公司</w:t>
      </w:r>
    </w:p>
    <w:p w:rsidR="00F0069C" w:rsidRPr="00A25DC0" w:rsidRDefault="007350AA">
      <w:pPr>
        <w:wordWrap w:val="0"/>
        <w:spacing w:line="360" w:lineRule="auto"/>
        <w:ind w:firstLineChars="200" w:firstLine="480"/>
        <w:jc w:val="right"/>
        <w:rPr>
          <w:rFonts w:asciiTheme="minorEastAsia" w:hAnsiTheme="minorEastAsia" w:cs="宋体"/>
          <w:kern w:val="0"/>
          <w:sz w:val="24"/>
          <w:szCs w:val="23"/>
        </w:rPr>
      </w:pPr>
      <w:r>
        <w:rPr>
          <w:rFonts w:asciiTheme="minorEastAsia" w:hAnsiTheme="minorEastAsia" w:cs="宋体"/>
          <w:kern w:val="0"/>
          <w:sz w:val="24"/>
          <w:szCs w:val="23"/>
        </w:rPr>
        <w:t>2024</w:t>
      </w:r>
      <w:r w:rsidRPr="00A25DC0">
        <w:rPr>
          <w:rFonts w:asciiTheme="minorEastAsia" w:hAnsiTheme="minorEastAsia" w:cs="宋体" w:hint="eastAsia"/>
          <w:kern w:val="0"/>
          <w:sz w:val="24"/>
          <w:szCs w:val="23"/>
        </w:rPr>
        <w:t>年</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月</w:t>
      </w:r>
      <w:r w:rsidR="004D0121">
        <w:rPr>
          <w:rFonts w:asciiTheme="minorEastAsia" w:hAnsiTheme="minorEastAsia" w:cs="宋体"/>
          <w:kern w:val="0"/>
          <w:sz w:val="24"/>
          <w:szCs w:val="23"/>
        </w:rPr>
        <w:t>9</w:t>
      </w:r>
      <w:r w:rsidR="005E75E2" w:rsidRPr="00A25DC0">
        <w:rPr>
          <w:rFonts w:asciiTheme="minorEastAsia" w:hAnsiTheme="minorEastAsia" w:cs="宋体" w:hint="eastAsia"/>
          <w:kern w:val="0"/>
          <w:sz w:val="24"/>
          <w:szCs w:val="23"/>
        </w:rPr>
        <w:t>日</w:t>
      </w:r>
    </w:p>
    <w:p w:rsidR="00F0069C" w:rsidRPr="00A25DC0" w:rsidRDefault="005E75E2">
      <w:pPr>
        <w:widowControl/>
        <w:jc w:val="left"/>
        <w:rPr>
          <w:rFonts w:asciiTheme="minorEastAsia" w:hAnsiTheme="minorEastAsia"/>
          <w:sz w:val="23"/>
          <w:szCs w:val="23"/>
        </w:rPr>
      </w:pPr>
      <w:r w:rsidRPr="00A25DC0">
        <w:rPr>
          <w:rFonts w:asciiTheme="minorEastAsia" w:hAnsiTheme="minorEastAsia"/>
          <w:sz w:val="23"/>
          <w:szCs w:val="23"/>
        </w:rPr>
        <w:br w:type="page"/>
      </w:r>
    </w:p>
    <w:p w:rsidR="00F0069C" w:rsidRDefault="005E75E2" w:rsidP="00B10E74">
      <w:pPr>
        <w:pStyle w:val="Default"/>
        <w:spacing w:line="360" w:lineRule="auto"/>
        <w:rPr>
          <w:rFonts w:asciiTheme="minorEastAsia" w:eastAsiaTheme="minorEastAsia" w:hAnsiTheme="minorEastAsia"/>
          <w:b/>
          <w:color w:val="auto"/>
          <w:szCs w:val="23"/>
        </w:rPr>
      </w:pPr>
      <w:r w:rsidRPr="00A25DC0">
        <w:rPr>
          <w:rFonts w:asciiTheme="minorEastAsia" w:eastAsiaTheme="minorEastAsia" w:hAnsiTheme="minorEastAsia" w:hint="eastAsia"/>
          <w:b/>
          <w:color w:val="auto"/>
          <w:szCs w:val="23"/>
        </w:rPr>
        <w:t>附件</w:t>
      </w:r>
      <w:r w:rsidR="000D2315">
        <w:rPr>
          <w:rFonts w:asciiTheme="minorEastAsia" w:eastAsiaTheme="minorEastAsia" w:hAnsiTheme="minorEastAsia" w:hint="eastAsia"/>
          <w:b/>
          <w:color w:val="auto"/>
          <w:szCs w:val="23"/>
        </w:rPr>
        <w:t>二</w:t>
      </w:r>
      <w:r w:rsidR="00584FE8">
        <w:rPr>
          <w:rFonts w:asciiTheme="minorEastAsia" w:eastAsiaTheme="minorEastAsia" w:hAnsiTheme="minorEastAsia" w:hint="eastAsia"/>
          <w:b/>
          <w:color w:val="auto"/>
          <w:szCs w:val="23"/>
        </w:rPr>
        <w:t>：</w:t>
      </w:r>
    </w:p>
    <w:p w:rsidR="00F0069C" w:rsidRPr="006E6BEA" w:rsidRDefault="005E75E2" w:rsidP="006E6BEA">
      <w:pPr>
        <w:pStyle w:val="Default"/>
        <w:spacing w:line="360" w:lineRule="auto"/>
        <w:jc w:val="center"/>
        <w:rPr>
          <w:rFonts w:asciiTheme="minorEastAsia" w:eastAsiaTheme="minorEastAsia" w:hAnsiTheme="minorEastAsia"/>
          <w:b/>
          <w:color w:val="auto"/>
        </w:rPr>
      </w:pPr>
      <w:r w:rsidRPr="006E6BEA">
        <w:rPr>
          <w:rFonts w:asciiTheme="minorEastAsia" w:eastAsiaTheme="minorEastAsia" w:hAnsiTheme="minorEastAsia" w:hint="eastAsia"/>
          <w:b/>
          <w:color w:val="auto"/>
        </w:rPr>
        <w:t>授</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权</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委</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托</w:t>
      </w:r>
      <w:r w:rsidRPr="006E6BEA">
        <w:rPr>
          <w:rFonts w:asciiTheme="minorEastAsia" w:eastAsiaTheme="minorEastAsia" w:hAnsiTheme="minorEastAsia"/>
          <w:b/>
          <w:color w:val="auto"/>
        </w:rPr>
        <w:t xml:space="preserve"> </w:t>
      </w:r>
      <w:r w:rsidRPr="006E6BEA">
        <w:rPr>
          <w:rFonts w:asciiTheme="minorEastAsia" w:eastAsiaTheme="minorEastAsia" w:hAnsiTheme="minorEastAsia" w:hint="eastAsia"/>
          <w:b/>
          <w:color w:val="auto"/>
        </w:rPr>
        <w:t>书</w:t>
      </w:r>
    </w:p>
    <w:p w:rsidR="00F0069C" w:rsidRPr="00A25DC0" w:rsidRDefault="00F0069C">
      <w:pPr>
        <w:pStyle w:val="Default"/>
        <w:spacing w:line="360" w:lineRule="auto"/>
        <w:ind w:firstLineChars="200" w:firstLine="480"/>
        <w:rPr>
          <w:rFonts w:asciiTheme="minorEastAsia" w:eastAsiaTheme="minorEastAsia" w:hAnsiTheme="minorEastAsia"/>
          <w:color w:val="auto"/>
        </w:rPr>
      </w:pPr>
    </w:p>
    <w:p w:rsidR="00F0069C" w:rsidRPr="00A25DC0" w:rsidRDefault="005E75E2" w:rsidP="0044408B">
      <w:pPr>
        <w:spacing w:afterLines="50" w:line="360" w:lineRule="auto"/>
        <w:ind w:firstLineChars="200" w:firstLine="480"/>
        <w:rPr>
          <w:rFonts w:asciiTheme="minorEastAsia" w:hAnsiTheme="minorEastAsia"/>
          <w:sz w:val="24"/>
          <w:szCs w:val="24"/>
        </w:rPr>
        <w:pPrChange w:id="0" w:author="ZHONGM" w:date="2024-09-11T00:03:00Z">
          <w:pPr>
            <w:spacing w:afterLines="50" w:line="360" w:lineRule="auto"/>
            <w:ind w:firstLineChars="200" w:firstLine="480"/>
          </w:pPr>
        </w:pPrChange>
      </w:pPr>
      <w:r w:rsidRPr="00A25DC0">
        <w:rPr>
          <w:rFonts w:asciiTheme="minorEastAsia" w:hAnsiTheme="minorEastAsia" w:hint="eastAsia"/>
          <w:sz w:val="24"/>
          <w:szCs w:val="24"/>
        </w:rPr>
        <w:t>兹全权委托</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先生／女士或</w:t>
      </w:r>
      <w:r w:rsidRPr="00A25DC0">
        <w:rPr>
          <w:rFonts w:asciiTheme="minorEastAsia" w:hAnsiTheme="minorEastAsia"/>
          <w:sz w:val="24"/>
          <w:szCs w:val="24"/>
          <w:u w:val="single"/>
        </w:rPr>
        <w:t xml:space="preserve">       </w:t>
      </w:r>
      <w:r w:rsidRPr="00A25DC0">
        <w:rPr>
          <w:rFonts w:asciiTheme="minorEastAsia" w:hAnsiTheme="minorEastAsia" w:hint="eastAsia"/>
          <w:sz w:val="24"/>
          <w:szCs w:val="24"/>
        </w:rPr>
        <w:t>机构代表本人（或本机构）参加以通讯方式召开的</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基金份额持有人大会，并代为全权行使所有议案的表决权。表决意见以受托人（代理人</w:t>
      </w:r>
      <w:r w:rsidRPr="00A25DC0">
        <w:rPr>
          <w:rFonts w:asciiTheme="minorEastAsia" w:hAnsiTheme="minorEastAsia"/>
          <w:sz w:val="24"/>
          <w:szCs w:val="24"/>
        </w:rPr>
        <w:t>）</w:t>
      </w:r>
      <w:r w:rsidRPr="00A25DC0">
        <w:rPr>
          <w:rFonts w:asciiTheme="minorEastAsia" w:hAnsiTheme="minorEastAsia" w:hint="eastAsia"/>
          <w:sz w:val="24"/>
          <w:szCs w:val="24"/>
        </w:rPr>
        <w:t>的表决意见为准。本授权不得转授权。若在法定时间内就同一议案重新召开</w:t>
      </w:r>
      <w:r w:rsidR="004D0121">
        <w:rPr>
          <w:rFonts w:asciiTheme="minorEastAsia" w:hAnsiTheme="minorEastAsia" w:hint="eastAsia"/>
          <w:sz w:val="24"/>
          <w:szCs w:val="24"/>
        </w:rPr>
        <w:t>招商成长先导股票型证券投资基金</w:t>
      </w:r>
      <w:r w:rsidRPr="00A25DC0">
        <w:rPr>
          <w:rFonts w:asciiTheme="minorEastAsia" w:hAnsiTheme="minorEastAsia" w:hint="eastAsia"/>
          <w:sz w:val="24"/>
          <w:szCs w:val="24"/>
        </w:rPr>
        <w:t>基金份额持有人大会，除本人（或本机构）重新作出授权外，本授权继续有效。</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u w:val="single"/>
        </w:rPr>
      </w:pPr>
      <w:r w:rsidRPr="00A25DC0">
        <w:rPr>
          <w:rFonts w:asciiTheme="minorEastAsia" w:eastAsiaTheme="minorEastAsia" w:hAnsiTheme="minorEastAsia" w:hint="eastAsia"/>
          <w:color w:val="auto"/>
        </w:rPr>
        <w:t>委托人身份证件号或营业执照注册号</w:t>
      </w:r>
      <w:r w:rsidR="00C720C8"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基金账号：</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w:t>
      </w:r>
      <w:r w:rsidR="00825684">
        <w:rPr>
          <w:rFonts w:asciiTheme="minorEastAsia" w:eastAsiaTheme="minorEastAsia" w:hAnsiTheme="minorEastAsia" w:hint="eastAsia"/>
          <w:color w:val="auto"/>
        </w:rPr>
        <w:t>签名</w:t>
      </w:r>
      <w:r w:rsidRPr="00A25DC0">
        <w:rPr>
          <w:rFonts w:asciiTheme="minorEastAsia" w:eastAsiaTheme="minorEastAsia" w:hAnsiTheme="minorEastAsia"/>
          <w:color w:val="auto"/>
        </w:rPr>
        <w:t>/</w:t>
      </w:r>
      <w:r w:rsidRPr="00A25DC0">
        <w:rPr>
          <w:rFonts w:asciiTheme="minorEastAsia" w:eastAsiaTheme="minorEastAsia" w:hAnsiTheme="minorEastAsia" w:hint="eastAsia"/>
          <w:color w:val="auto"/>
        </w:rPr>
        <w:t>盖章）：</w:t>
      </w:r>
      <w:r w:rsidRPr="00A25DC0">
        <w:rPr>
          <w:rFonts w:asciiTheme="minorEastAsia" w:eastAsiaTheme="minorEastAsia" w:hAnsiTheme="minorEastAsia"/>
          <w:color w:val="auto"/>
          <w:u w:val="single"/>
        </w:rPr>
        <w:t xml:space="preserve">                 </w:t>
      </w:r>
      <w:r w:rsidRPr="00A25DC0">
        <w:rPr>
          <w:rFonts w:asciiTheme="minorEastAsia" w:eastAsiaTheme="minorEastAsia" w:hAnsiTheme="minorEastAsia"/>
          <w:color w:val="auto"/>
        </w:rPr>
        <w:t xml:space="preserve"> </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受托人（代理人）身份证件号或营业执照注册号</w:t>
      </w:r>
      <w:r w:rsidR="009D38B4" w:rsidRPr="00B5412A">
        <w:rPr>
          <w:rFonts w:asciiTheme="minorEastAsia" w:eastAsiaTheme="minorEastAsia" w:hAnsiTheme="minorEastAsia" w:hint="eastAsia"/>
          <w:color w:val="auto"/>
        </w:rPr>
        <w:t>或统一社会信用代码</w:t>
      </w:r>
      <w:r w:rsidRPr="00A25DC0">
        <w:rPr>
          <w:rFonts w:asciiTheme="minorEastAsia" w:eastAsiaTheme="minorEastAsia" w:hAnsiTheme="minorEastAsia" w:hint="eastAsia"/>
          <w:color w:val="auto"/>
        </w:rPr>
        <w:t>：</w:t>
      </w:r>
      <w:r w:rsidRPr="00A25DC0">
        <w:rPr>
          <w:rFonts w:asciiTheme="minorEastAsia" w:eastAsiaTheme="minorEastAsia" w:hAnsiTheme="minorEastAsia"/>
          <w:color w:val="auto"/>
          <w:u w:val="single"/>
        </w:rPr>
        <w:t xml:space="preserve"> </w:t>
      </w:r>
      <w:r w:rsidR="00290C1F">
        <w:rPr>
          <w:rFonts w:asciiTheme="minorEastAsia" w:eastAsiaTheme="minorEastAsia" w:hAnsiTheme="minorEastAsia"/>
          <w:color w:val="auto"/>
          <w:u w:val="single"/>
        </w:rPr>
        <w:t xml:space="preserve">    </w:t>
      </w:r>
    </w:p>
    <w:p w:rsidR="00F0069C" w:rsidRPr="009D38B4"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jc w:val="right"/>
        <w:rPr>
          <w:rFonts w:asciiTheme="minorEastAsia" w:eastAsiaTheme="minorEastAsia" w:hAnsiTheme="minorEastAsia"/>
          <w:color w:val="auto"/>
        </w:rPr>
      </w:pPr>
      <w:r w:rsidRPr="00A25DC0">
        <w:rPr>
          <w:rFonts w:asciiTheme="minorEastAsia" w:eastAsiaTheme="minorEastAsia" w:hAnsiTheme="minorEastAsia" w:hint="eastAsia"/>
          <w:color w:val="auto"/>
        </w:rPr>
        <w:t>委托日期：</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年</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月</w:t>
      </w:r>
      <w:r w:rsidRPr="00A25DC0">
        <w:rPr>
          <w:rFonts w:asciiTheme="minorEastAsia" w:eastAsiaTheme="minorEastAsia" w:hAnsiTheme="minorEastAsia"/>
          <w:color w:val="auto"/>
        </w:rPr>
        <w:t xml:space="preserve"> </w:t>
      </w:r>
      <w:r w:rsidR="003358F5">
        <w:rPr>
          <w:rFonts w:asciiTheme="minorEastAsia" w:eastAsiaTheme="minorEastAsia" w:hAnsiTheme="minorEastAsia"/>
          <w:color w:val="auto"/>
        </w:rPr>
        <w:t xml:space="preserve"> </w:t>
      </w:r>
      <w:r w:rsidRPr="00A25DC0">
        <w:rPr>
          <w:rFonts w:asciiTheme="minorEastAsia" w:eastAsiaTheme="minorEastAsia" w:hAnsiTheme="minorEastAsia" w:hint="eastAsia"/>
          <w:color w:val="auto"/>
        </w:rPr>
        <w:t>日</w:t>
      </w:r>
      <w:r w:rsidRPr="00A25DC0">
        <w:rPr>
          <w:rFonts w:asciiTheme="minorEastAsia" w:eastAsiaTheme="minorEastAsia" w:hAnsiTheme="minorEastAsia"/>
          <w:color w:val="auto"/>
        </w:rPr>
        <w:t xml:space="preserve"> </w:t>
      </w: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F0069C">
      <w:pPr>
        <w:pStyle w:val="Default"/>
        <w:spacing w:line="360" w:lineRule="auto"/>
        <w:ind w:firstLine="420"/>
        <w:rPr>
          <w:rFonts w:asciiTheme="minorEastAsia" w:eastAsiaTheme="minorEastAsia" w:hAnsiTheme="minorEastAsia"/>
          <w:color w:val="auto"/>
        </w:rPr>
      </w:pP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hint="eastAsia"/>
          <w:color w:val="auto"/>
        </w:rPr>
        <w:t>附注：</w:t>
      </w:r>
    </w:p>
    <w:p w:rsidR="00F0069C" w:rsidRPr="00A25DC0" w:rsidRDefault="005E75E2">
      <w:pPr>
        <w:pStyle w:val="Default"/>
        <w:spacing w:line="360" w:lineRule="auto"/>
        <w:ind w:firstLine="420"/>
        <w:rPr>
          <w:rFonts w:asciiTheme="minorEastAsia" w:eastAsiaTheme="minorEastAsia" w:hAnsiTheme="minorEastAsia"/>
          <w:color w:val="auto"/>
        </w:rPr>
      </w:pPr>
      <w:r w:rsidRPr="00A25DC0">
        <w:rPr>
          <w:rFonts w:asciiTheme="minorEastAsia" w:eastAsiaTheme="minorEastAsia" w:hAnsiTheme="minorEastAsia"/>
          <w:color w:val="auto"/>
        </w:rPr>
        <w:t>1</w:t>
      </w:r>
      <w:r w:rsidRPr="00A25DC0">
        <w:rPr>
          <w:rFonts w:asciiTheme="minorEastAsia" w:eastAsiaTheme="minorEastAsia" w:hAnsiTheme="minorEastAsia" w:hint="eastAsia"/>
          <w:color w:val="auto"/>
        </w:rPr>
        <w:t>、以上授权是基金份额持有人就其持有的本基金全部份额向受托人（代理</w:t>
      </w:r>
      <w:r w:rsidRPr="00A25DC0">
        <w:rPr>
          <w:rFonts w:asciiTheme="minorEastAsia" w:eastAsiaTheme="minorEastAsia" w:hAnsiTheme="minorEastAsia"/>
          <w:color w:val="auto"/>
        </w:rPr>
        <w:t>人）</w:t>
      </w:r>
      <w:r w:rsidRPr="00A25DC0">
        <w:rPr>
          <w:rFonts w:asciiTheme="minorEastAsia" w:eastAsiaTheme="minorEastAsia" w:hAnsiTheme="minorEastAsia" w:hint="eastAsia"/>
          <w:color w:val="auto"/>
        </w:rPr>
        <w:t>所做授权。</w:t>
      </w:r>
    </w:p>
    <w:p w:rsidR="00F0069C" w:rsidRPr="00A25DC0" w:rsidRDefault="005E75E2" w:rsidP="0044408B">
      <w:pPr>
        <w:spacing w:afterLines="50" w:line="360" w:lineRule="auto"/>
        <w:ind w:firstLine="420"/>
        <w:rPr>
          <w:rFonts w:asciiTheme="minorEastAsia" w:hAnsiTheme="minorEastAsia"/>
          <w:sz w:val="24"/>
          <w:szCs w:val="24"/>
        </w:rPr>
        <w:pPrChange w:id="1" w:author="ZHONGM" w:date="2024-09-11T00:03:00Z">
          <w:pPr>
            <w:spacing w:afterLines="50" w:line="360" w:lineRule="auto"/>
            <w:ind w:firstLine="420"/>
          </w:pPr>
        </w:pPrChange>
      </w:pPr>
      <w:r w:rsidRPr="00A25DC0">
        <w:rPr>
          <w:rFonts w:asciiTheme="minorEastAsia" w:hAnsiTheme="minorEastAsia"/>
          <w:sz w:val="24"/>
          <w:szCs w:val="24"/>
        </w:rPr>
        <w:t>2</w:t>
      </w:r>
      <w:r w:rsidRPr="00A25DC0">
        <w:rPr>
          <w:rFonts w:asciiTheme="minorEastAsia" w:hAnsiTheme="minorEastAsia" w:hint="eastAsia"/>
          <w:sz w:val="24"/>
          <w:szCs w:val="24"/>
        </w:rPr>
        <w:t>、此授权委托书可剪报、复印或按以上格式自制，在填写完整并</w:t>
      </w:r>
      <w:r w:rsidR="00825684">
        <w:rPr>
          <w:rFonts w:asciiTheme="minorEastAsia" w:hAnsiTheme="minorEastAsia" w:hint="eastAsia"/>
          <w:sz w:val="24"/>
          <w:szCs w:val="24"/>
        </w:rPr>
        <w:t>签名</w:t>
      </w:r>
      <w:r w:rsidRPr="00A25DC0">
        <w:rPr>
          <w:rFonts w:asciiTheme="minorEastAsia" w:hAnsiTheme="minorEastAsia" w:hint="eastAsia"/>
          <w:sz w:val="24"/>
          <w:szCs w:val="24"/>
        </w:rPr>
        <w:t>盖章后均为有效。</w:t>
      </w:r>
    </w:p>
    <w:p w:rsidR="00290C1F" w:rsidRDefault="00290C1F">
      <w:pPr>
        <w:spacing w:line="360" w:lineRule="auto"/>
        <w:jc w:val="left"/>
        <w:rPr>
          <w:rFonts w:asciiTheme="minorEastAsia" w:hAnsiTheme="minorEastAsia"/>
          <w:sz w:val="24"/>
          <w:szCs w:val="24"/>
        </w:rPr>
        <w:sectPr w:rsidR="00290C1F">
          <w:footerReference w:type="default" r:id="rId9"/>
          <w:pgSz w:w="11906" w:h="16838"/>
          <w:pgMar w:top="1440" w:right="1800" w:bottom="1440" w:left="1800" w:header="851" w:footer="992" w:gutter="0"/>
          <w:cols w:space="425"/>
          <w:docGrid w:type="lines" w:linePitch="312"/>
        </w:sectPr>
      </w:pPr>
    </w:p>
    <w:p w:rsidR="009C3FE1" w:rsidRDefault="005E75E2" w:rsidP="00B10E74">
      <w:pPr>
        <w:pStyle w:val="Default"/>
        <w:spacing w:line="360" w:lineRule="auto"/>
        <w:rPr>
          <w:rFonts w:asciiTheme="minorEastAsia" w:hAnsiTheme="minorEastAsia"/>
          <w:b/>
          <w:szCs w:val="23"/>
        </w:rPr>
      </w:pPr>
      <w:r w:rsidRPr="00B10E74">
        <w:rPr>
          <w:rFonts w:asciiTheme="minorEastAsia" w:eastAsiaTheme="minorEastAsia" w:hAnsiTheme="minorEastAsia" w:hint="eastAsia"/>
          <w:b/>
          <w:color w:val="auto"/>
          <w:szCs w:val="23"/>
        </w:rPr>
        <w:t>附件</w:t>
      </w:r>
      <w:r w:rsidR="000D2315" w:rsidRPr="00B10E74">
        <w:rPr>
          <w:rFonts w:asciiTheme="minorEastAsia" w:eastAsiaTheme="minorEastAsia" w:hAnsiTheme="minorEastAsia" w:hint="eastAsia"/>
          <w:b/>
          <w:color w:val="auto"/>
          <w:szCs w:val="23"/>
        </w:rPr>
        <w:t>三</w:t>
      </w:r>
      <w:r w:rsidRPr="00B10E74">
        <w:rPr>
          <w:rFonts w:asciiTheme="minorEastAsia" w:eastAsiaTheme="minorEastAsia" w:hAnsiTheme="minorEastAsia" w:hint="eastAsia"/>
          <w:b/>
          <w:color w:val="auto"/>
          <w:szCs w:val="23"/>
        </w:rPr>
        <w:t>：</w:t>
      </w:r>
    </w:p>
    <w:p w:rsidR="00F0069C" w:rsidRPr="00512528" w:rsidRDefault="004D0121" w:rsidP="00B10E74">
      <w:pPr>
        <w:pStyle w:val="Default"/>
        <w:spacing w:line="360" w:lineRule="auto"/>
        <w:rPr>
          <w:rFonts w:asciiTheme="minorEastAsia" w:hAnsiTheme="minorEastAsia"/>
          <w:b/>
          <w:szCs w:val="23"/>
        </w:rPr>
      </w:pPr>
      <w:r>
        <w:rPr>
          <w:rFonts w:asciiTheme="minorEastAsia" w:eastAsiaTheme="minorEastAsia" w:hAnsiTheme="minorEastAsia" w:hint="eastAsia"/>
          <w:b/>
          <w:color w:val="auto"/>
          <w:szCs w:val="23"/>
        </w:rPr>
        <w:t>招商成长先导股票型证券投资基金</w:t>
      </w:r>
      <w:r w:rsidR="005E75E2" w:rsidRPr="00B10E74">
        <w:rPr>
          <w:rFonts w:asciiTheme="minorEastAsia" w:eastAsiaTheme="minorEastAsia" w:hAnsiTheme="minorEastAsia" w:hint="eastAsia"/>
          <w:b/>
          <w:color w:val="auto"/>
          <w:szCs w:val="23"/>
        </w:rPr>
        <w:t>基金份额持有人大会表决票</w:t>
      </w:r>
    </w:p>
    <w:tbl>
      <w:tblPr>
        <w:tblStyle w:val="ac"/>
        <w:tblW w:w="8342" w:type="dxa"/>
        <w:jc w:val="center"/>
        <w:tblLayout w:type="fixed"/>
        <w:tblLook w:val="04A0"/>
      </w:tblPr>
      <w:tblGrid>
        <w:gridCol w:w="1969"/>
        <w:gridCol w:w="2160"/>
        <w:gridCol w:w="1418"/>
        <w:gridCol w:w="1275"/>
        <w:gridCol w:w="1520"/>
      </w:tblGrid>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基金份额持有人姓名或名称：</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证件号码</w:t>
            </w:r>
            <w:r w:rsidRPr="00A25DC0">
              <w:rPr>
                <w:rFonts w:asciiTheme="minorEastAsia" w:hAnsiTheme="minorEastAsia" w:cs="宋体"/>
                <w:kern w:val="0"/>
                <w:sz w:val="24"/>
                <w:szCs w:val="24"/>
              </w:rPr>
              <w:t>(身份证件号/营业执照</w:t>
            </w:r>
            <w:r w:rsidR="00C5285C">
              <w:rPr>
                <w:rFonts w:asciiTheme="minorEastAsia" w:hAnsiTheme="minorEastAsia" w:cs="宋体"/>
                <w:kern w:val="0"/>
                <w:sz w:val="24"/>
                <w:szCs w:val="24"/>
              </w:rPr>
              <w:t>注册</w:t>
            </w:r>
            <w:r w:rsidRPr="00A25DC0">
              <w:rPr>
                <w:rFonts w:asciiTheme="minorEastAsia" w:hAnsiTheme="minorEastAsia" w:cs="宋体"/>
                <w:kern w:val="0"/>
                <w:sz w:val="24"/>
                <w:szCs w:val="24"/>
              </w:rPr>
              <w:t>号</w:t>
            </w:r>
            <w:r w:rsidR="009C3276" w:rsidRPr="009F61CA">
              <w:rPr>
                <w:rFonts w:asciiTheme="minorEastAsia" w:hAnsiTheme="minorEastAsia" w:cs="宋体" w:hint="eastAsia"/>
                <w:kern w:val="0"/>
                <w:sz w:val="24"/>
                <w:szCs w:val="24"/>
              </w:rPr>
              <w:t>/统一社会信用代码</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w:t>
            </w:r>
          </w:p>
        </w:tc>
      </w:tr>
      <w:tr w:rsidR="00A25DC0" w:rsidRPr="00A25DC0" w:rsidTr="00091739">
        <w:trPr>
          <w:trHeight w:val="270"/>
          <w:jc w:val="center"/>
        </w:trPr>
        <w:tc>
          <w:tcPr>
            <w:tcW w:w="8342" w:type="dxa"/>
            <w:gridSpan w:val="5"/>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基金账号：</w:t>
            </w:r>
          </w:p>
        </w:tc>
      </w:tr>
      <w:tr w:rsidR="00A25DC0" w:rsidRPr="00A25DC0" w:rsidTr="00B10E74">
        <w:trPr>
          <w:trHeight w:val="270"/>
          <w:jc w:val="center"/>
        </w:trPr>
        <w:tc>
          <w:tcPr>
            <w:tcW w:w="4129" w:type="dxa"/>
            <w:gridSpan w:val="2"/>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审议事项</w:t>
            </w:r>
          </w:p>
        </w:tc>
        <w:tc>
          <w:tcPr>
            <w:tcW w:w="1418" w:type="dxa"/>
            <w:vAlign w:val="center"/>
          </w:tcPr>
          <w:p w:rsidR="00F0069C" w:rsidRPr="00A25DC0" w:rsidRDefault="005E75E2" w:rsidP="00F252BC">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同意</w:t>
            </w:r>
          </w:p>
        </w:tc>
        <w:tc>
          <w:tcPr>
            <w:tcW w:w="1275" w:type="dxa"/>
            <w:vAlign w:val="center"/>
          </w:tcPr>
          <w:p w:rsidR="00F0069C" w:rsidRPr="00A25DC0" w:rsidRDefault="005E75E2" w:rsidP="00B10E74">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反对</w:t>
            </w:r>
          </w:p>
        </w:tc>
        <w:tc>
          <w:tcPr>
            <w:tcW w:w="1520" w:type="dxa"/>
            <w:vAlign w:val="center"/>
          </w:tcPr>
          <w:p w:rsidR="00F0069C" w:rsidRPr="00A25DC0" w:rsidRDefault="005E75E2" w:rsidP="00B10E74">
            <w:pPr>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弃权</w:t>
            </w:r>
          </w:p>
        </w:tc>
      </w:tr>
      <w:tr w:rsidR="00A25DC0" w:rsidRPr="00A25DC0" w:rsidTr="008C32D4">
        <w:trPr>
          <w:trHeight w:val="779"/>
          <w:jc w:val="center"/>
        </w:trPr>
        <w:tc>
          <w:tcPr>
            <w:tcW w:w="4129" w:type="dxa"/>
            <w:gridSpan w:val="2"/>
          </w:tcPr>
          <w:p w:rsidR="00F0069C" w:rsidRPr="00A25DC0" w:rsidRDefault="005E75E2" w:rsidP="00B10E74">
            <w:pPr>
              <w:pStyle w:val="Default"/>
              <w:spacing w:line="360" w:lineRule="auto"/>
              <w:rPr>
                <w:rFonts w:asciiTheme="minorEastAsia" w:hAnsiTheme="minorEastAsia"/>
              </w:rPr>
            </w:pPr>
            <w:r w:rsidRPr="00A25DC0">
              <w:rPr>
                <w:rFonts w:asciiTheme="minorEastAsia" w:eastAsiaTheme="minorEastAsia" w:hAnsiTheme="minorEastAsia" w:hint="eastAsia"/>
                <w:color w:val="auto"/>
              </w:rPr>
              <w:t>关于</w:t>
            </w:r>
            <w:r w:rsidR="000D2315">
              <w:rPr>
                <w:rFonts w:asciiTheme="minorEastAsia" w:eastAsiaTheme="minorEastAsia" w:hAnsiTheme="minorEastAsia" w:hint="eastAsia"/>
                <w:color w:val="auto"/>
              </w:rPr>
              <w:t>持续运作</w:t>
            </w:r>
            <w:r w:rsidR="004D0121">
              <w:rPr>
                <w:rFonts w:asciiTheme="minorEastAsia" w:eastAsiaTheme="minorEastAsia" w:hAnsiTheme="minorEastAsia" w:hint="eastAsia"/>
                <w:color w:val="auto"/>
              </w:rPr>
              <w:t>招商成长先导股票型证券投资基金</w:t>
            </w:r>
            <w:r w:rsidRPr="00A25DC0">
              <w:rPr>
                <w:rFonts w:asciiTheme="minorEastAsia" w:eastAsiaTheme="minorEastAsia" w:hAnsiTheme="minorEastAsia" w:hint="eastAsia"/>
                <w:color w:val="auto"/>
              </w:rPr>
              <w:t>的议案</w:t>
            </w:r>
          </w:p>
        </w:tc>
        <w:tc>
          <w:tcPr>
            <w:tcW w:w="1418" w:type="dxa"/>
          </w:tcPr>
          <w:p w:rsidR="00F0069C" w:rsidRPr="000D2315" w:rsidRDefault="00F0069C">
            <w:pPr>
              <w:widowControl/>
              <w:spacing w:line="360" w:lineRule="auto"/>
              <w:jc w:val="left"/>
              <w:rPr>
                <w:rFonts w:asciiTheme="minorEastAsia" w:hAnsiTheme="minorEastAsia" w:cs="宋体"/>
                <w:kern w:val="0"/>
                <w:sz w:val="24"/>
                <w:szCs w:val="24"/>
              </w:rPr>
            </w:pPr>
          </w:p>
        </w:tc>
        <w:tc>
          <w:tcPr>
            <w:tcW w:w="1275" w:type="dxa"/>
          </w:tcPr>
          <w:p w:rsidR="00F0069C" w:rsidRPr="00A25DC0" w:rsidRDefault="00F0069C">
            <w:pPr>
              <w:widowControl/>
              <w:spacing w:line="360" w:lineRule="auto"/>
              <w:jc w:val="left"/>
              <w:rPr>
                <w:rFonts w:asciiTheme="minorEastAsia" w:hAnsiTheme="minorEastAsia" w:cs="宋体"/>
                <w:kern w:val="0"/>
                <w:sz w:val="24"/>
                <w:szCs w:val="24"/>
              </w:rPr>
            </w:pPr>
          </w:p>
        </w:tc>
        <w:tc>
          <w:tcPr>
            <w:tcW w:w="1520" w:type="dxa"/>
          </w:tcPr>
          <w:p w:rsidR="00F0069C" w:rsidRPr="00A25DC0" w:rsidRDefault="00F0069C">
            <w:pPr>
              <w:widowControl/>
              <w:spacing w:line="360" w:lineRule="auto"/>
              <w:jc w:val="left"/>
              <w:rPr>
                <w:rFonts w:asciiTheme="minorEastAsia" w:hAnsiTheme="minorEastAsia" w:cs="宋体"/>
                <w:kern w:val="0"/>
                <w:sz w:val="24"/>
                <w:szCs w:val="24"/>
              </w:rPr>
            </w:pPr>
          </w:p>
        </w:tc>
      </w:tr>
      <w:tr w:rsidR="00A25DC0" w:rsidRPr="00A25DC0" w:rsidTr="00B10E74">
        <w:trPr>
          <w:trHeight w:val="3189"/>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hint="eastAsia"/>
                <w:kern w:val="0"/>
                <w:sz w:val="24"/>
                <w:szCs w:val="24"/>
              </w:rPr>
              <w:t>基金份额持有人（或受托人</w:t>
            </w:r>
            <w:r w:rsidRPr="00A25DC0">
              <w:rPr>
                <w:rFonts w:asciiTheme="minorEastAsia" w:hAnsiTheme="minorEastAsia" w:cs="宋体"/>
                <w:kern w:val="0"/>
                <w:sz w:val="24"/>
                <w:szCs w:val="24"/>
              </w:rPr>
              <w:t>、</w:t>
            </w:r>
            <w:r w:rsidRPr="00A25DC0">
              <w:rPr>
                <w:rFonts w:asciiTheme="minorEastAsia" w:hAnsiTheme="minorEastAsia" w:cs="宋体" w:hint="eastAsia"/>
                <w:kern w:val="0"/>
                <w:sz w:val="24"/>
                <w:szCs w:val="24"/>
              </w:rPr>
              <w:t>代理人）签名或盖章：</w:t>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r>
          </w:p>
          <w:p w:rsidR="00F0069C" w:rsidRPr="00A25DC0" w:rsidRDefault="005E75E2">
            <w:pPr>
              <w:widowControl/>
              <w:spacing w:line="360" w:lineRule="auto"/>
              <w:jc w:val="center"/>
              <w:rPr>
                <w:rFonts w:asciiTheme="minorEastAsia" w:hAnsiTheme="minorEastAsia" w:cs="宋体"/>
                <w:kern w:val="0"/>
                <w:sz w:val="24"/>
                <w:szCs w:val="24"/>
              </w:rPr>
            </w:pPr>
            <w:r w:rsidRPr="00A25DC0">
              <w:rPr>
                <w:rFonts w:asciiTheme="minorEastAsia" w:hAnsiTheme="minorEastAsia" w:cs="宋体"/>
                <w:kern w:val="0"/>
                <w:sz w:val="24"/>
                <w:szCs w:val="24"/>
              </w:rPr>
              <w:br/>
            </w:r>
            <w:r w:rsidRPr="00A25DC0">
              <w:rPr>
                <w:rFonts w:asciiTheme="minorEastAsia" w:hAnsiTheme="minorEastAsia" w:cs="宋体"/>
                <w:kern w:val="0"/>
                <w:sz w:val="24"/>
                <w:szCs w:val="24"/>
              </w:rPr>
              <w:br/>
              <w:t xml:space="preserve">                          年</w:t>
            </w:r>
            <w:r w:rsidR="00290C1F">
              <w:rPr>
                <w:rFonts w:asciiTheme="minorEastAsia" w:hAnsiTheme="minorEastAsia" w:cs="宋体" w:hint="eastAsia"/>
                <w:kern w:val="0"/>
                <w:sz w:val="24"/>
                <w:szCs w:val="24"/>
              </w:rPr>
              <w:t xml:space="preserve">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 xml:space="preserve"> 月 </w:t>
            </w:r>
            <w:r w:rsidR="00290C1F">
              <w:rPr>
                <w:rFonts w:asciiTheme="minorEastAsia" w:hAnsiTheme="minorEastAsia" w:cs="宋体"/>
                <w:kern w:val="0"/>
                <w:sz w:val="24"/>
                <w:szCs w:val="24"/>
              </w:rPr>
              <w:t xml:space="preserve">  </w:t>
            </w:r>
            <w:r w:rsidRPr="00A25DC0">
              <w:rPr>
                <w:rFonts w:asciiTheme="minorEastAsia" w:hAnsiTheme="minorEastAsia" w:cs="宋体"/>
                <w:kern w:val="0"/>
                <w:sz w:val="24"/>
                <w:szCs w:val="24"/>
              </w:rPr>
              <w:t>日</w:t>
            </w:r>
          </w:p>
        </w:tc>
      </w:tr>
      <w:tr w:rsidR="00F0069C" w:rsidRPr="00A25DC0" w:rsidTr="00091739">
        <w:trPr>
          <w:trHeight w:val="3266"/>
          <w:jc w:val="center"/>
        </w:trPr>
        <w:tc>
          <w:tcPr>
            <w:tcW w:w="1969" w:type="dxa"/>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 xml:space="preserve">　</w:t>
            </w:r>
          </w:p>
        </w:tc>
        <w:tc>
          <w:tcPr>
            <w:tcW w:w="6373" w:type="dxa"/>
            <w:gridSpan w:val="4"/>
          </w:tcPr>
          <w:p w:rsidR="00F0069C" w:rsidRPr="00A25DC0" w:rsidRDefault="005E75E2">
            <w:pPr>
              <w:widowControl/>
              <w:spacing w:line="360" w:lineRule="auto"/>
              <w:jc w:val="left"/>
              <w:rPr>
                <w:rFonts w:asciiTheme="minorEastAsia" w:hAnsiTheme="minorEastAsia" w:cs="宋体"/>
                <w:kern w:val="0"/>
                <w:sz w:val="24"/>
                <w:szCs w:val="24"/>
              </w:rPr>
            </w:pPr>
            <w:r w:rsidRPr="00A25DC0">
              <w:rPr>
                <w:rFonts w:asciiTheme="minorEastAsia" w:hAnsiTheme="minorEastAsia" w:cs="宋体" w:hint="eastAsia"/>
                <w:kern w:val="0"/>
                <w:sz w:val="24"/>
                <w:szCs w:val="24"/>
              </w:rPr>
              <w:t>说明：</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请以打“√”方式在审议事项后注明表决意见。</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必须选择一种且只能选择一种表决意见。表决意见代表基金份额持有人持有的全部基金份额的表决意见。表决意见未选、多选、字迹无法辨认、意愿模糊不清、无法判断、相互矛盾或表决意见空白的表决票均视为投票人放弃表决权利，该</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持有人持有的全部基金份额的表决结果均计为“弃权”。签名或盖章部分填写不完整、不清晰的表决票计为无效表决票。表决票应附个人或机构有效身份证明文件复印件。</w:t>
            </w:r>
            <w:r w:rsidRPr="00A25DC0">
              <w:rPr>
                <w:rFonts w:asciiTheme="minorEastAsia" w:hAnsiTheme="minorEastAsia" w:cs="宋体"/>
                <w:kern w:val="0"/>
                <w:sz w:val="24"/>
                <w:szCs w:val="24"/>
              </w:rPr>
              <w:br/>
            </w:r>
            <w:r w:rsidRPr="00A25DC0">
              <w:rPr>
                <w:rFonts w:asciiTheme="minorEastAsia" w:hAnsiTheme="minorEastAsia" w:cs="宋体" w:hint="eastAsia"/>
                <w:kern w:val="0"/>
                <w:sz w:val="24"/>
                <w:szCs w:val="24"/>
              </w:rPr>
              <w:t>表决票效力认定的其他规则详见本次</w:t>
            </w:r>
            <w:r w:rsidR="00260DEF" w:rsidRPr="00260DEF">
              <w:rPr>
                <w:rFonts w:asciiTheme="minorEastAsia" w:hAnsiTheme="minorEastAsia" w:cs="宋体" w:hint="eastAsia"/>
                <w:kern w:val="0"/>
                <w:sz w:val="24"/>
                <w:szCs w:val="24"/>
              </w:rPr>
              <w:t>基金份额</w:t>
            </w:r>
            <w:r w:rsidRPr="00A25DC0">
              <w:rPr>
                <w:rFonts w:asciiTheme="minorEastAsia" w:hAnsiTheme="minorEastAsia" w:cs="宋体" w:hint="eastAsia"/>
                <w:kern w:val="0"/>
                <w:sz w:val="24"/>
                <w:szCs w:val="24"/>
              </w:rPr>
              <w:t>持有人大会公告。</w:t>
            </w:r>
            <w:r w:rsidR="0039733E" w:rsidRPr="0039733E">
              <w:rPr>
                <w:rFonts w:asciiTheme="minorEastAsia" w:hAnsiTheme="minorEastAsia" w:cs="宋体" w:hint="eastAsia"/>
                <w:kern w:val="0"/>
                <w:sz w:val="24"/>
                <w:szCs w:val="24"/>
              </w:rPr>
              <w:t>重新召集基金份额持有人大会时，基金份额持有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如果基金份额持有人重新进</w:t>
            </w:r>
            <w:bookmarkStart w:id="2" w:name="_GoBack"/>
            <w:bookmarkEnd w:id="2"/>
            <w:r w:rsidR="0039733E" w:rsidRPr="0039733E">
              <w:rPr>
                <w:rFonts w:asciiTheme="minorEastAsia" w:hAnsiTheme="minorEastAsia" w:cs="宋体" w:hint="eastAsia"/>
                <w:kern w:val="0"/>
                <w:sz w:val="24"/>
                <w:szCs w:val="24"/>
              </w:rPr>
              <w:t>行投票的，则以最新的有效表决票为准。</w:t>
            </w:r>
          </w:p>
        </w:tc>
      </w:tr>
    </w:tbl>
    <w:p w:rsidR="00F0069C" w:rsidRPr="00A25DC0" w:rsidRDefault="00F0069C" w:rsidP="00D10473">
      <w:pPr>
        <w:rPr>
          <w:rFonts w:asciiTheme="minorEastAsia" w:hAnsiTheme="minorEastAsia"/>
        </w:rPr>
      </w:pPr>
    </w:p>
    <w:sectPr w:rsidR="00F0069C" w:rsidRPr="00A25DC0" w:rsidSect="00F2040D">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7E0F83" w16cex:dateUtc="2024-09-01T14:22:00Z"/>
  <w16cex:commentExtensible w16cex:durableId="3A5EE51F" w16cex:dateUtc="2024-09-01T14:32:00Z"/>
  <w16cex:commentExtensible w16cex:durableId="23899CAD" w16cex:dateUtc="2024-09-01T14:34:00Z"/>
  <w16cex:commentExtensible w16cex:durableId="390045EC" w16cex:dateUtc="2024-09-01T14:46:00Z"/>
  <w16cex:commentExtensible w16cex:durableId="4D857AD3" w16cex:dateUtc="2024-09-01T14:47:00Z"/>
  <w16cex:commentExtensible w16cex:durableId="2BDB8133" w16cex:dateUtc="2024-09-01T14:49:00Z"/>
  <w16cex:commentExtensible w16cex:durableId="6FFBA48E" w16cex:dateUtc="2024-09-01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86DFDA" w16cid:durableId="337E0F83"/>
  <w16cid:commentId w16cid:paraId="582CD5D0" w16cid:durableId="3A5EE51F"/>
  <w16cid:commentId w16cid:paraId="0BB9EAB7" w16cid:durableId="6ACCD3CC"/>
  <w16cid:commentId w16cid:paraId="187FED3C" w16cid:durableId="23899CAD"/>
  <w16cid:commentId w16cid:paraId="5E712F80" w16cid:durableId="390045EC"/>
  <w16cid:commentId w16cid:paraId="5A3EF766" w16cid:durableId="4D857AD3"/>
  <w16cid:commentId w16cid:paraId="49A80680" w16cid:durableId="2BDB8133"/>
  <w16cid:commentId w16cid:paraId="57A65AB3" w16cid:durableId="66AEADA1"/>
  <w16cid:commentId w16cid:paraId="376E8731" w16cid:durableId="3D0F73AC"/>
  <w16cid:commentId w16cid:paraId="051FC580" w16cid:durableId="2D500815"/>
  <w16cid:commentId w16cid:paraId="1FCAEFBD" w16cid:durableId="6FFBA48E"/>
  <w16cid:commentId w16cid:paraId="1534DB6D" w16cid:durableId="3B4EAD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4A" w:rsidRDefault="00341F4A">
      <w:r>
        <w:separator/>
      </w:r>
    </w:p>
  </w:endnote>
  <w:endnote w:type="continuationSeparator" w:id="0">
    <w:p w:rsidR="00341F4A" w:rsidRDefault="00341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3" w:usb1="080E0000" w:usb2="00000010"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7300"/>
      <w:docPartObj>
        <w:docPartGallery w:val="AutoText"/>
      </w:docPartObj>
    </w:sdtPr>
    <w:sdtContent>
      <w:p w:rsidR="000274DE" w:rsidRDefault="00F2040D" w:rsidP="00B10E74">
        <w:pPr>
          <w:pStyle w:val="a8"/>
          <w:jc w:val="center"/>
        </w:pPr>
        <w:r>
          <w:fldChar w:fldCharType="begin"/>
        </w:r>
        <w:r w:rsidR="000274DE">
          <w:instrText>PAGE   \* MERGEFORMAT</w:instrText>
        </w:r>
        <w:r>
          <w:fldChar w:fldCharType="separate"/>
        </w:r>
        <w:r w:rsidR="0044408B" w:rsidRPr="0044408B">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4A" w:rsidRDefault="00341F4A">
      <w:r>
        <w:separator/>
      </w:r>
    </w:p>
  </w:footnote>
  <w:footnote w:type="continuationSeparator" w:id="0">
    <w:p w:rsidR="00341F4A" w:rsidRDefault="00341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953"/>
    <w:rsid w:val="00000416"/>
    <w:rsid w:val="00000721"/>
    <w:rsid w:val="00003DC2"/>
    <w:rsid w:val="0000488B"/>
    <w:rsid w:val="0000749B"/>
    <w:rsid w:val="000129BF"/>
    <w:rsid w:val="00013AF0"/>
    <w:rsid w:val="0001521C"/>
    <w:rsid w:val="00015C50"/>
    <w:rsid w:val="000223F0"/>
    <w:rsid w:val="00026863"/>
    <w:rsid w:val="00026D59"/>
    <w:rsid w:val="000274DE"/>
    <w:rsid w:val="000358B3"/>
    <w:rsid w:val="00037D21"/>
    <w:rsid w:val="00041D6C"/>
    <w:rsid w:val="000455AB"/>
    <w:rsid w:val="000473D4"/>
    <w:rsid w:val="0005008A"/>
    <w:rsid w:val="00051829"/>
    <w:rsid w:val="0006122B"/>
    <w:rsid w:val="0007084D"/>
    <w:rsid w:val="0007262F"/>
    <w:rsid w:val="00080C75"/>
    <w:rsid w:val="00081827"/>
    <w:rsid w:val="00082398"/>
    <w:rsid w:val="00083F3B"/>
    <w:rsid w:val="0008406B"/>
    <w:rsid w:val="00084413"/>
    <w:rsid w:val="00086857"/>
    <w:rsid w:val="00086F27"/>
    <w:rsid w:val="00091739"/>
    <w:rsid w:val="0009658D"/>
    <w:rsid w:val="000A02C9"/>
    <w:rsid w:val="000A169E"/>
    <w:rsid w:val="000A2A52"/>
    <w:rsid w:val="000A55F4"/>
    <w:rsid w:val="000B15EF"/>
    <w:rsid w:val="000B16A7"/>
    <w:rsid w:val="000B1F37"/>
    <w:rsid w:val="000B2D44"/>
    <w:rsid w:val="000B405A"/>
    <w:rsid w:val="000B4E31"/>
    <w:rsid w:val="000B69E6"/>
    <w:rsid w:val="000B6A30"/>
    <w:rsid w:val="000C0E62"/>
    <w:rsid w:val="000C21D3"/>
    <w:rsid w:val="000C2A57"/>
    <w:rsid w:val="000C2EBC"/>
    <w:rsid w:val="000C5296"/>
    <w:rsid w:val="000C5552"/>
    <w:rsid w:val="000D2315"/>
    <w:rsid w:val="000D3974"/>
    <w:rsid w:val="000D5C3A"/>
    <w:rsid w:val="000D7F4D"/>
    <w:rsid w:val="000E195F"/>
    <w:rsid w:val="000E2CB9"/>
    <w:rsid w:val="000E2FFB"/>
    <w:rsid w:val="000E3BAD"/>
    <w:rsid w:val="000E49C3"/>
    <w:rsid w:val="000E568E"/>
    <w:rsid w:val="000F118F"/>
    <w:rsid w:val="000F2C5C"/>
    <w:rsid w:val="000F675B"/>
    <w:rsid w:val="00100E2B"/>
    <w:rsid w:val="00101835"/>
    <w:rsid w:val="00104475"/>
    <w:rsid w:val="001078F5"/>
    <w:rsid w:val="00111203"/>
    <w:rsid w:val="00111220"/>
    <w:rsid w:val="00122B07"/>
    <w:rsid w:val="00126A93"/>
    <w:rsid w:val="0013353C"/>
    <w:rsid w:val="00137285"/>
    <w:rsid w:val="001377C5"/>
    <w:rsid w:val="00141C1B"/>
    <w:rsid w:val="001520A8"/>
    <w:rsid w:val="00155B4D"/>
    <w:rsid w:val="00156604"/>
    <w:rsid w:val="00161F15"/>
    <w:rsid w:val="00162101"/>
    <w:rsid w:val="00172747"/>
    <w:rsid w:val="001734E6"/>
    <w:rsid w:val="0017366A"/>
    <w:rsid w:val="001748F0"/>
    <w:rsid w:val="001834F2"/>
    <w:rsid w:val="00183DFD"/>
    <w:rsid w:val="001852B2"/>
    <w:rsid w:val="00193845"/>
    <w:rsid w:val="0019542B"/>
    <w:rsid w:val="001A0ADA"/>
    <w:rsid w:val="001A19A1"/>
    <w:rsid w:val="001A37EC"/>
    <w:rsid w:val="001B43E0"/>
    <w:rsid w:val="001B4A96"/>
    <w:rsid w:val="001B5DE1"/>
    <w:rsid w:val="001B60E2"/>
    <w:rsid w:val="001B6626"/>
    <w:rsid w:val="001C26F2"/>
    <w:rsid w:val="001C5949"/>
    <w:rsid w:val="001C61B6"/>
    <w:rsid w:val="001D05E2"/>
    <w:rsid w:val="001D267C"/>
    <w:rsid w:val="001D3521"/>
    <w:rsid w:val="001E379B"/>
    <w:rsid w:val="001E6818"/>
    <w:rsid w:val="001E6ACD"/>
    <w:rsid w:val="001F3D84"/>
    <w:rsid w:val="001F67E0"/>
    <w:rsid w:val="00202116"/>
    <w:rsid w:val="002039D2"/>
    <w:rsid w:val="00207C7D"/>
    <w:rsid w:val="00207F8F"/>
    <w:rsid w:val="0021070A"/>
    <w:rsid w:val="00220358"/>
    <w:rsid w:val="0022086C"/>
    <w:rsid w:val="00223E2D"/>
    <w:rsid w:val="00233BAC"/>
    <w:rsid w:val="0023427E"/>
    <w:rsid w:val="0023535F"/>
    <w:rsid w:val="002364D2"/>
    <w:rsid w:val="00242A69"/>
    <w:rsid w:val="00245BCA"/>
    <w:rsid w:val="00250004"/>
    <w:rsid w:val="00254572"/>
    <w:rsid w:val="00254F35"/>
    <w:rsid w:val="0025522F"/>
    <w:rsid w:val="0025698C"/>
    <w:rsid w:val="00257070"/>
    <w:rsid w:val="00260DEF"/>
    <w:rsid w:val="002617F2"/>
    <w:rsid w:val="00261ABB"/>
    <w:rsid w:val="00271F9C"/>
    <w:rsid w:val="0027332F"/>
    <w:rsid w:val="00276BCC"/>
    <w:rsid w:val="002779C2"/>
    <w:rsid w:val="00282E16"/>
    <w:rsid w:val="00290630"/>
    <w:rsid w:val="00290C1F"/>
    <w:rsid w:val="00294E4E"/>
    <w:rsid w:val="002979BE"/>
    <w:rsid w:val="002A1794"/>
    <w:rsid w:val="002A2FD1"/>
    <w:rsid w:val="002A71A8"/>
    <w:rsid w:val="002B51EC"/>
    <w:rsid w:val="002B541D"/>
    <w:rsid w:val="002C0576"/>
    <w:rsid w:val="002C1320"/>
    <w:rsid w:val="002C18FC"/>
    <w:rsid w:val="002C2F6E"/>
    <w:rsid w:val="002C5316"/>
    <w:rsid w:val="002C5FA0"/>
    <w:rsid w:val="002C751A"/>
    <w:rsid w:val="002D4817"/>
    <w:rsid w:val="002D6961"/>
    <w:rsid w:val="002E07FA"/>
    <w:rsid w:val="002E53C0"/>
    <w:rsid w:val="002E5800"/>
    <w:rsid w:val="002E6171"/>
    <w:rsid w:val="002E672F"/>
    <w:rsid w:val="002E736F"/>
    <w:rsid w:val="002F542A"/>
    <w:rsid w:val="002F6C69"/>
    <w:rsid w:val="002F7797"/>
    <w:rsid w:val="003121C5"/>
    <w:rsid w:val="00314BE6"/>
    <w:rsid w:val="00316289"/>
    <w:rsid w:val="0032018F"/>
    <w:rsid w:val="00320203"/>
    <w:rsid w:val="00320C3A"/>
    <w:rsid w:val="00322B27"/>
    <w:rsid w:val="00322CDA"/>
    <w:rsid w:val="00323893"/>
    <w:rsid w:val="00332341"/>
    <w:rsid w:val="003358F5"/>
    <w:rsid w:val="0033712D"/>
    <w:rsid w:val="003373B6"/>
    <w:rsid w:val="00337D29"/>
    <w:rsid w:val="00341F4A"/>
    <w:rsid w:val="00352005"/>
    <w:rsid w:val="00352100"/>
    <w:rsid w:val="00354BF0"/>
    <w:rsid w:val="0036183C"/>
    <w:rsid w:val="00364699"/>
    <w:rsid w:val="00365177"/>
    <w:rsid w:val="0036520D"/>
    <w:rsid w:val="00371775"/>
    <w:rsid w:val="00371C41"/>
    <w:rsid w:val="00373030"/>
    <w:rsid w:val="00374B85"/>
    <w:rsid w:val="00380E96"/>
    <w:rsid w:val="00384442"/>
    <w:rsid w:val="00385D9E"/>
    <w:rsid w:val="00386A4F"/>
    <w:rsid w:val="00387900"/>
    <w:rsid w:val="003907F0"/>
    <w:rsid w:val="00390B4A"/>
    <w:rsid w:val="003914A7"/>
    <w:rsid w:val="00391CBE"/>
    <w:rsid w:val="00393B83"/>
    <w:rsid w:val="00396EDB"/>
    <w:rsid w:val="0039733E"/>
    <w:rsid w:val="003A52A9"/>
    <w:rsid w:val="003A7E42"/>
    <w:rsid w:val="003B4547"/>
    <w:rsid w:val="003B4705"/>
    <w:rsid w:val="003B5732"/>
    <w:rsid w:val="003B5B8D"/>
    <w:rsid w:val="003C10FA"/>
    <w:rsid w:val="003C2B4F"/>
    <w:rsid w:val="003C6602"/>
    <w:rsid w:val="003D2CE5"/>
    <w:rsid w:val="003D5DE0"/>
    <w:rsid w:val="003D7426"/>
    <w:rsid w:val="003F0068"/>
    <w:rsid w:val="003F1623"/>
    <w:rsid w:val="003F2774"/>
    <w:rsid w:val="003F4B51"/>
    <w:rsid w:val="003F4C5B"/>
    <w:rsid w:val="003F5B54"/>
    <w:rsid w:val="003F6938"/>
    <w:rsid w:val="003F72F6"/>
    <w:rsid w:val="0040426A"/>
    <w:rsid w:val="00407F83"/>
    <w:rsid w:val="00411874"/>
    <w:rsid w:val="00414164"/>
    <w:rsid w:val="00416E93"/>
    <w:rsid w:val="00430908"/>
    <w:rsid w:val="0043168C"/>
    <w:rsid w:val="00431ED3"/>
    <w:rsid w:val="004345C2"/>
    <w:rsid w:val="00435650"/>
    <w:rsid w:val="00436E1E"/>
    <w:rsid w:val="00440479"/>
    <w:rsid w:val="00442A31"/>
    <w:rsid w:val="0044334B"/>
    <w:rsid w:val="0044408B"/>
    <w:rsid w:val="00444FA9"/>
    <w:rsid w:val="00445354"/>
    <w:rsid w:val="00446903"/>
    <w:rsid w:val="00452CE8"/>
    <w:rsid w:val="00456CBD"/>
    <w:rsid w:val="00460762"/>
    <w:rsid w:val="00463B73"/>
    <w:rsid w:val="0047466E"/>
    <w:rsid w:val="00483256"/>
    <w:rsid w:val="00484DAE"/>
    <w:rsid w:val="00485490"/>
    <w:rsid w:val="00486434"/>
    <w:rsid w:val="004935AF"/>
    <w:rsid w:val="004957C0"/>
    <w:rsid w:val="004A0EA9"/>
    <w:rsid w:val="004A5557"/>
    <w:rsid w:val="004B11BF"/>
    <w:rsid w:val="004B1713"/>
    <w:rsid w:val="004B2A99"/>
    <w:rsid w:val="004B5550"/>
    <w:rsid w:val="004B5CB6"/>
    <w:rsid w:val="004B7C28"/>
    <w:rsid w:val="004C5A03"/>
    <w:rsid w:val="004C70C0"/>
    <w:rsid w:val="004D0121"/>
    <w:rsid w:val="004D4BF1"/>
    <w:rsid w:val="004E25A5"/>
    <w:rsid w:val="004E6B2E"/>
    <w:rsid w:val="004F2109"/>
    <w:rsid w:val="004F6818"/>
    <w:rsid w:val="004F70B0"/>
    <w:rsid w:val="00500231"/>
    <w:rsid w:val="005045DC"/>
    <w:rsid w:val="0051017D"/>
    <w:rsid w:val="00510F1C"/>
    <w:rsid w:val="00512528"/>
    <w:rsid w:val="00517C26"/>
    <w:rsid w:val="00522C78"/>
    <w:rsid w:val="0052393E"/>
    <w:rsid w:val="00526472"/>
    <w:rsid w:val="00532DE3"/>
    <w:rsid w:val="005441FA"/>
    <w:rsid w:val="005630F8"/>
    <w:rsid w:val="0056756C"/>
    <w:rsid w:val="00571C9A"/>
    <w:rsid w:val="00573161"/>
    <w:rsid w:val="005751F1"/>
    <w:rsid w:val="00577954"/>
    <w:rsid w:val="00580E9C"/>
    <w:rsid w:val="00581830"/>
    <w:rsid w:val="00582EFB"/>
    <w:rsid w:val="00584FE8"/>
    <w:rsid w:val="005872A5"/>
    <w:rsid w:val="00587BB8"/>
    <w:rsid w:val="00595CBA"/>
    <w:rsid w:val="005960B4"/>
    <w:rsid w:val="005A09ED"/>
    <w:rsid w:val="005A25A5"/>
    <w:rsid w:val="005A5A34"/>
    <w:rsid w:val="005B0222"/>
    <w:rsid w:val="005C79BF"/>
    <w:rsid w:val="005D1086"/>
    <w:rsid w:val="005D1F8D"/>
    <w:rsid w:val="005D34FD"/>
    <w:rsid w:val="005D4204"/>
    <w:rsid w:val="005D4D9F"/>
    <w:rsid w:val="005D6BEA"/>
    <w:rsid w:val="005E2412"/>
    <w:rsid w:val="005E2D5E"/>
    <w:rsid w:val="005E6C8E"/>
    <w:rsid w:val="005E75E2"/>
    <w:rsid w:val="005E7EEC"/>
    <w:rsid w:val="005F0286"/>
    <w:rsid w:val="005F034F"/>
    <w:rsid w:val="005F0B09"/>
    <w:rsid w:val="005F2325"/>
    <w:rsid w:val="0060593B"/>
    <w:rsid w:val="0061150B"/>
    <w:rsid w:val="00611510"/>
    <w:rsid w:val="00611687"/>
    <w:rsid w:val="00617628"/>
    <w:rsid w:val="00617B9D"/>
    <w:rsid w:val="00620B46"/>
    <w:rsid w:val="00623539"/>
    <w:rsid w:val="0062669C"/>
    <w:rsid w:val="00626C9A"/>
    <w:rsid w:val="00632AA0"/>
    <w:rsid w:val="00637034"/>
    <w:rsid w:val="00640654"/>
    <w:rsid w:val="00644953"/>
    <w:rsid w:val="00646ABB"/>
    <w:rsid w:val="00647A4B"/>
    <w:rsid w:val="00647E24"/>
    <w:rsid w:val="00653AE3"/>
    <w:rsid w:val="00654977"/>
    <w:rsid w:val="006572B2"/>
    <w:rsid w:val="006662F9"/>
    <w:rsid w:val="0066706A"/>
    <w:rsid w:val="00667870"/>
    <w:rsid w:val="00674105"/>
    <w:rsid w:val="00674318"/>
    <w:rsid w:val="00683679"/>
    <w:rsid w:val="00686022"/>
    <w:rsid w:val="00691ABA"/>
    <w:rsid w:val="006945CD"/>
    <w:rsid w:val="00694D9C"/>
    <w:rsid w:val="00695491"/>
    <w:rsid w:val="00696C60"/>
    <w:rsid w:val="006A0CE8"/>
    <w:rsid w:val="006A7310"/>
    <w:rsid w:val="006A77CF"/>
    <w:rsid w:val="006B07E9"/>
    <w:rsid w:val="006B15C2"/>
    <w:rsid w:val="006B2958"/>
    <w:rsid w:val="006C2471"/>
    <w:rsid w:val="006C3183"/>
    <w:rsid w:val="006C4E20"/>
    <w:rsid w:val="006C62A1"/>
    <w:rsid w:val="006E1D53"/>
    <w:rsid w:val="006E32E0"/>
    <w:rsid w:val="006E6BEA"/>
    <w:rsid w:val="006E70A2"/>
    <w:rsid w:val="006F2846"/>
    <w:rsid w:val="006F55FC"/>
    <w:rsid w:val="006F6AE3"/>
    <w:rsid w:val="006F7177"/>
    <w:rsid w:val="006F79DD"/>
    <w:rsid w:val="00702B1E"/>
    <w:rsid w:val="0070368B"/>
    <w:rsid w:val="007079F6"/>
    <w:rsid w:val="00713FBD"/>
    <w:rsid w:val="00716A03"/>
    <w:rsid w:val="0072283B"/>
    <w:rsid w:val="00724A95"/>
    <w:rsid w:val="007261E2"/>
    <w:rsid w:val="00734CDE"/>
    <w:rsid w:val="007350AA"/>
    <w:rsid w:val="0073717F"/>
    <w:rsid w:val="0074192D"/>
    <w:rsid w:val="007419B4"/>
    <w:rsid w:val="00745719"/>
    <w:rsid w:val="0074581E"/>
    <w:rsid w:val="00747195"/>
    <w:rsid w:val="00750594"/>
    <w:rsid w:val="00751DB0"/>
    <w:rsid w:val="00752D93"/>
    <w:rsid w:val="00756887"/>
    <w:rsid w:val="00771986"/>
    <w:rsid w:val="00771CD7"/>
    <w:rsid w:val="007749B7"/>
    <w:rsid w:val="00776450"/>
    <w:rsid w:val="00780B8F"/>
    <w:rsid w:val="007824F8"/>
    <w:rsid w:val="007844BA"/>
    <w:rsid w:val="0079002F"/>
    <w:rsid w:val="00791F6E"/>
    <w:rsid w:val="0079289B"/>
    <w:rsid w:val="00793352"/>
    <w:rsid w:val="0079547D"/>
    <w:rsid w:val="00795673"/>
    <w:rsid w:val="00796964"/>
    <w:rsid w:val="00796E77"/>
    <w:rsid w:val="007A0110"/>
    <w:rsid w:val="007A6532"/>
    <w:rsid w:val="007A65DA"/>
    <w:rsid w:val="007B5DFE"/>
    <w:rsid w:val="007C033C"/>
    <w:rsid w:val="007C0A2D"/>
    <w:rsid w:val="007C0E63"/>
    <w:rsid w:val="007C343E"/>
    <w:rsid w:val="007C7E31"/>
    <w:rsid w:val="007D06BF"/>
    <w:rsid w:val="007D2E67"/>
    <w:rsid w:val="007D78D7"/>
    <w:rsid w:val="007E006B"/>
    <w:rsid w:val="007E3976"/>
    <w:rsid w:val="007F38DA"/>
    <w:rsid w:val="007F4BC1"/>
    <w:rsid w:val="007F5ACA"/>
    <w:rsid w:val="007F5F64"/>
    <w:rsid w:val="00800AF7"/>
    <w:rsid w:val="008023AE"/>
    <w:rsid w:val="00812155"/>
    <w:rsid w:val="008122D8"/>
    <w:rsid w:val="0081608D"/>
    <w:rsid w:val="008176FB"/>
    <w:rsid w:val="00821CAE"/>
    <w:rsid w:val="00825684"/>
    <w:rsid w:val="00826C65"/>
    <w:rsid w:val="008276FF"/>
    <w:rsid w:val="00831179"/>
    <w:rsid w:val="00831F1D"/>
    <w:rsid w:val="00832ACB"/>
    <w:rsid w:val="00841E55"/>
    <w:rsid w:val="008514FA"/>
    <w:rsid w:val="00851585"/>
    <w:rsid w:val="008604F5"/>
    <w:rsid w:val="00862295"/>
    <w:rsid w:val="008631EB"/>
    <w:rsid w:val="00863F68"/>
    <w:rsid w:val="00866AAA"/>
    <w:rsid w:val="00866C49"/>
    <w:rsid w:val="0086710D"/>
    <w:rsid w:val="00880171"/>
    <w:rsid w:val="00886269"/>
    <w:rsid w:val="00894A92"/>
    <w:rsid w:val="00895D1D"/>
    <w:rsid w:val="00897224"/>
    <w:rsid w:val="008A236F"/>
    <w:rsid w:val="008A4052"/>
    <w:rsid w:val="008A414D"/>
    <w:rsid w:val="008A7DF5"/>
    <w:rsid w:val="008B321D"/>
    <w:rsid w:val="008B3540"/>
    <w:rsid w:val="008B3543"/>
    <w:rsid w:val="008B6C02"/>
    <w:rsid w:val="008C32D4"/>
    <w:rsid w:val="008C57E6"/>
    <w:rsid w:val="008C7357"/>
    <w:rsid w:val="008D34D1"/>
    <w:rsid w:val="008D6313"/>
    <w:rsid w:val="008E26B2"/>
    <w:rsid w:val="008E2CC2"/>
    <w:rsid w:val="008E5279"/>
    <w:rsid w:val="008F31E7"/>
    <w:rsid w:val="008F39FF"/>
    <w:rsid w:val="008F708A"/>
    <w:rsid w:val="00901A48"/>
    <w:rsid w:val="00913D8E"/>
    <w:rsid w:val="0091409B"/>
    <w:rsid w:val="0091417F"/>
    <w:rsid w:val="00915C6D"/>
    <w:rsid w:val="0092353B"/>
    <w:rsid w:val="0092394C"/>
    <w:rsid w:val="0092673A"/>
    <w:rsid w:val="00932873"/>
    <w:rsid w:val="00934451"/>
    <w:rsid w:val="009350F0"/>
    <w:rsid w:val="00941078"/>
    <w:rsid w:val="00941648"/>
    <w:rsid w:val="00946625"/>
    <w:rsid w:val="00946BC2"/>
    <w:rsid w:val="009613A8"/>
    <w:rsid w:val="009702D3"/>
    <w:rsid w:val="0097162D"/>
    <w:rsid w:val="00976984"/>
    <w:rsid w:val="009830A9"/>
    <w:rsid w:val="009831FB"/>
    <w:rsid w:val="00984735"/>
    <w:rsid w:val="00990392"/>
    <w:rsid w:val="00990AE1"/>
    <w:rsid w:val="00996205"/>
    <w:rsid w:val="009A68FC"/>
    <w:rsid w:val="009B122F"/>
    <w:rsid w:val="009B394B"/>
    <w:rsid w:val="009B4B1E"/>
    <w:rsid w:val="009B5B1A"/>
    <w:rsid w:val="009B6872"/>
    <w:rsid w:val="009C2F8F"/>
    <w:rsid w:val="009C3276"/>
    <w:rsid w:val="009C3FE1"/>
    <w:rsid w:val="009D13C1"/>
    <w:rsid w:val="009D38B4"/>
    <w:rsid w:val="009D4B74"/>
    <w:rsid w:val="009D4ED0"/>
    <w:rsid w:val="009E5720"/>
    <w:rsid w:val="009F083E"/>
    <w:rsid w:val="009F44E4"/>
    <w:rsid w:val="00A0030C"/>
    <w:rsid w:val="00A004E6"/>
    <w:rsid w:val="00A0092B"/>
    <w:rsid w:val="00A04149"/>
    <w:rsid w:val="00A0466D"/>
    <w:rsid w:val="00A058A8"/>
    <w:rsid w:val="00A062FF"/>
    <w:rsid w:val="00A12A1E"/>
    <w:rsid w:val="00A2119B"/>
    <w:rsid w:val="00A22F13"/>
    <w:rsid w:val="00A25007"/>
    <w:rsid w:val="00A25DC0"/>
    <w:rsid w:val="00A30918"/>
    <w:rsid w:val="00A322E4"/>
    <w:rsid w:val="00A33123"/>
    <w:rsid w:val="00A42A8A"/>
    <w:rsid w:val="00A42B84"/>
    <w:rsid w:val="00A449A6"/>
    <w:rsid w:val="00A5118E"/>
    <w:rsid w:val="00A5142B"/>
    <w:rsid w:val="00A517E9"/>
    <w:rsid w:val="00A51DFE"/>
    <w:rsid w:val="00A52F04"/>
    <w:rsid w:val="00A5500D"/>
    <w:rsid w:val="00A5501A"/>
    <w:rsid w:val="00A57B63"/>
    <w:rsid w:val="00A62535"/>
    <w:rsid w:val="00A638AC"/>
    <w:rsid w:val="00A65477"/>
    <w:rsid w:val="00A655C8"/>
    <w:rsid w:val="00A66D18"/>
    <w:rsid w:val="00A673CA"/>
    <w:rsid w:val="00A67A4F"/>
    <w:rsid w:val="00A75C6D"/>
    <w:rsid w:val="00A82C90"/>
    <w:rsid w:val="00A85B7F"/>
    <w:rsid w:val="00A8709B"/>
    <w:rsid w:val="00A91AA9"/>
    <w:rsid w:val="00A9782E"/>
    <w:rsid w:val="00AA52E4"/>
    <w:rsid w:val="00AB0BC6"/>
    <w:rsid w:val="00AB34BA"/>
    <w:rsid w:val="00AB3CCF"/>
    <w:rsid w:val="00AB5805"/>
    <w:rsid w:val="00AB60AE"/>
    <w:rsid w:val="00AB6A1E"/>
    <w:rsid w:val="00AC167B"/>
    <w:rsid w:val="00AC1A37"/>
    <w:rsid w:val="00AC3437"/>
    <w:rsid w:val="00AC49EA"/>
    <w:rsid w:val="00AD0917"/>
    <w:rsid w:val="00AE7726"/>
    <w:rsid w:val="00AE773D"/>
    <w:rsid w:val="00AF19DB"/>
    <w:rsid w:val="00AF2F6E"/>
    <w:rsid w:val="00AF37A8"/>
    <w:rsid w:val="00AF70CF"/>
    <w:rsid w:val="00AF744A"/>
    <w:rsid w:val="00B03E91"/>
    <w:rsid w:val="00B0600B"/>
    <w:rsid w:val="00B102F3"/>
    <w:rsid w:val="00B106A7"/>
    <w:rsid w:val="00B10E74"/>
    <w:rsid w:val="00B10F14"/>
    <w:rsid w:val="00B15138"/>
    <w:rsid w:val="00B15396"/>
    <w:rsid w:val="00B17612"/>
    <w:rsid w:val="00B2139F"/>
    <w:rsid w:val="00B25B03"/>
    <w:rsid w:val="00B34A4D"/>
    <w:rsid w:val="00B35848"/>
    <w:rsid w:val="00B43553"/>
    <w:rsid w:val="00B46A8C"/>
    <w:rsid w:val="00B51DD0"/>
    <w:rsid w:val="00B5412A"/>
    <w:rsid w:val="00B55598"/>
    <w:rsid w:val="00B56CFC"/>
    <w:rsid w:val="00B63391"/>
    <w:rsid w:val="00B648DE"/>
    <w:rsid w:val="00B653D8"/>
    <w:rsid w:val="00B65F38"/>
    <w:rsid w:val="00B667D9"/>
    <w:rsid w:val="00B7127E"/>
    <w:rsid w:val="00B7541C"/>
    <w:rsid w:val="00B77274"/>
    <w:rsid w:val="00B80E47"/>
    <w:rsid w:val="00B869D3"/>
    <w:rsid w:val="00B87F96"/>
    <w:rsid w:val="00B90216"/>
    <w:rsid w:val="00BA4694"/>
    <w:rsid w:val="00BB0E1B"/>
    <w:rsid w:val="00BB356E"/>
    <w:rsid w:val="00BB36B2"/>
    <w:rsid w:val="00BC650F"/>
    <w:rsid w:val="00BC6CED"/>
    <w:rsid w:val="00BC6CF7"/>
    <w:rsid w:val="00BD0A72"/>
    <w:rsid w:val="00BD2C46"/>
    <w:rsid w:val="00BD4034"/>
    <w:rsid w:val="00BD42F6"/>
    <w:rsid w:val="00BD76A5"/>
    <w:rsid w:val="00BE198A"/>
    <w:rsid w:val="00BE60FD"/>
    <w:rsid w:val="00BF0461"/>
    <w:rsid w:val="00BF5594"/>
    <w:rsid w:val="00C013B7"/>
    <w:rsid w:val="00C04E07"/>
    <w:rsid w:val="00C109BD"/>
    <w:rsid w:val="00C110AF"/>
    <w:rsid w:val="00C14F43"/>
    <w:rsid w:val="00C157D7"/>
    <w:rsid w:val="00C1588B"/>
    <w:rsid w:val="00C17BFC"/>
    <w:rsid w:val="00C234D6"/>
    <w:rsid w:val="00C24084"/>
    <w:rsid w:val="00C251D0"/>
    <w:rsid w:val="00C2532F"/>
    <w:rsid w:val="00C25C41"/>
    <w:rsid w:val="00C26676"/>
    <w:rsid w:val="00C30470"/>
    <w:rsid w:val="00C430F4"/>
    <w:rsid w:val="00C436E9"/>
    <w:rsid w:val="00C5285C"/>
    <w:rsid w:val="00C54746"/>
    <w:rsid w:val="00C574BC"/>
    <w:rsid w:val="00C6106C"/>
    <w:rsid w:val="00C613C9"/>
    <w:rsid w:val="00C6242E"/>
    <w:rsid w:val="00C63066"/>
    <w:rsid w:val="00C64B80"/>
    <w:rsid w:val="00C7150C"/>
    <w:rsid w:val="00C71551"/>
    <w:rsid w:val="00C720C8"/>
    <w:rsid w:val="00C74371"/>
    <w:rsid w:val="00C8085C"/>
    <w:rsid w:val="00C83972"/>
    <w:rsid w:val="00C8432F"/>
    <w:rsid w:val="00C859FA"/>
    <w:rsid w:val="00C87364"/>
    <w:rsid w:val="00C87571"/>
    <w:rsid w:val="00C90590"/>
    <w:rsid w:val="00C9645A"/>
    <w:rsid w:val="00CA44D6"/>
    <w:rsid w:val="00CA45FA"/>
    <w:rsid w:val="00CB1511"/>
    <w:rsid w:val="00CB1B46"/>
    <w:rsid w:val="00CB42D5"/>
    <w:rsid w:val="00CB5EE9"/>
    <w:rsid w:val="00CB7DE9"/>
    <w:rsid w:val="00CC0805"/>
    <w:rsid w:val="00CC6A12"/>
    <w:rsid w:val="00CC7B62"/>
    <w:rsid w:val="00CD0B9F"/>
    <w:rsid w:val="00CD1F28"/>
    <w:rsid w:val="00CD41FF"/>
    <w:rsid w:val="00CE4979"/>
    <w:rsid w:val="00CE622A"/>
    <w:rsid w:val="00CF4300"/>
    <w:rsid w:val="00D0043E"/>
    <w:rsid w:val="00D10473"/>
    <w:rsid w:val="00D1099D"/>
    <w:rsid w:val="00D110C8"/>
    <w:rsid w:val="00D141C6"/>
    <w:rsid w:val="00D15F86"/>
    <w:rsid w:val="00D161B7"/>
    <w:rsid w:val="00D178A8"/>
    <w:rsid w:val="00D230BF"/>
    <w:rsid w:val="00D25D32"/>
    <w:rsid w:val="00D27753"/>
    <w:rsid w:val="00D3099E"/>
    <w:rsid w:val="00D30BCF"/>
    <w:rsid w:val="00D316F0"/>
    <w:rsid w:val="00D32FE8"/>
    <w:rsid w:val="00D34BD0"/>
    <w:rsid w:val="00D36545"/>
    <w:rsid w:val="00D375B8"/>
    <w:rsid w:val="00D4283A"/>
    <w:rsid w:val="00D44605"/>
    <w:rsid w:val="00D446A1"/>
    <w:rsid w:val="00D453AE"/>
    <w:rsid w:val="00D5239F"/>
    <w:rsid w:val="00D53EB0"/>
    <w:rsid w:val="00D57076"/>
    <w:rsid w:val="00D57BFA"/>
    <w:rsid w:val="00D62DAB"/>
    <w:rsid w:val="00D630EA"/>
    <w:rsid w:val="00D75B64"/>
    <w:rsid w:val="00D801C2"/>
    <w:rsid w:val="00D90BC0"/>
    <w:rsid w:val="00DA252A"/>
    <w:rsid w:val="00DC43CC"/>
    <w:rsid w:val="00DC5121"/>
    <w:rsid w:val="00DC6471"/>
    <w:rsid w:val="00DD1D34"/>
    <w:rsid w:val="00DE152F"/>
    <w:rsid w:val="00DE3A30"/>
    <w:rsid w:val="00DE40B8"/>
    <w:rsid w:val="00DE45EE"/>
    <w:rsid w:val="00DE5F6A"/>
    <w:rsid w:val="00DE5FDD"/>
    <w:rsid w:val="00DF0BCC"/>
    <w:rsid w:val="00DF1677"/>
    <w:rsid w:val="00DF1F92"/>
    <w:rsid w:val="00DF2D51"/>
    <w:rsid w:val="00DF49E1"/>
    <w:rsid w:val="00DF5837"/>
    <w:rsid w:val="00E02F14"/>
    <w:rsid w:val="00E041C0"/>
    <w:rsid w:val="00E04646"/>
    <w:rsid w:val="00E06C6C"/>
    <w:rsid w:val="00E21B71"/>
    <w:rsid w:val="00E22D3B"/>
    <w:rsid w:val="00E2399D"/>
    <w:rsid w:val="00E3660F"/>
    <w:rsid w:val="00E36CD7"/>
    <w:rsid w:val="00E370F6"/>
    <w:rsid w:val="00E42E61"/>
    <w:rsid w:val="00E469AF"/>
    <w:rsid w:val="00E5038F"/>
    <w:rsid w:val="00E50738"/>
    <w:rsid w:val="00E57435"/>
    <w:rsid w:val="00E609CF"/>
    <w:rsid w:val="00E60CF6"/>
    <w:rsid w:val="00E62072"/>
    <w:rsid w:val="00E65F1F"/>
    <w:rsid w:val="00E665F5"/>
    <w:rsid w:val="00E818B5"/>
    <w:rsid w:val="00E81AE3"/>
    <w:rsid w:val="00E82C91"/>
    <w:rsid w:val="00E84E17"/>
    <w:rsid w:val="00E851AF"/>
    <w:rsid w:val="00E856A2"/>
    <w:rsid w:val="00E97AF1"/>
    <w:rsid w:val="00EA2F81"/>
    <w:rsid w:val="00EA4803"/>
    <w:rsid w:val="00EB0348"/>
    <w:rsid w:val="00EB2BA6"/>
    <w:rsid w:val="00EB3A6C"/>
    <w:rsid w:val="00EC07B9"/>
    <w:rsid w:val="00EC0AE4"/>
    <w:rsid w:val="00EC1EAF"/>
    <w:rsid w:val="00EC27CA"/>
    <w:rsid w:val="00ED32C5"/>
    <w:rsid w:val="00ED56FA"/>
    <w:rsid w:val="00ED58F1"/>
    <w:rsid w:val="00ED72E7"/>
    <w:rsid w:val="00EE2542"/>
    <w:rsid w:val="00F0069C"/>
    <w:rsid w:val="00F01793"/>
    <w:rsid w:val="00F065A3"/>
    <w:rsid w:val="00F06D6E"/>
    <w:rsid w:val="00F100DA"/>
    <w:rsid w:val="00F133BF"/>
    <w:rsid w:val="00F15AB3"/>
    <w:rsid w:val="00F2040D"/>
    <w:rsid w:val="00F229D8"/>
    <w:rsid w:val="00F252BC"/>
    <w:rsid w:val="00F25DF1"/>
    <w:rsid w:val="00F26E68"/>
    <w:rsid w:val="00F3059C"/>
    <w:rsid w:val="00F44B0F"/>
    <w:rsid w:val="00F60153"/>
    <w:rsid w:val="00F60884"/>
    <w:rsid w:val="00F61375"/>
    <w:rsid w:val="00F65B94"/>
    <w:rsid w:val="00F66ECC"/>
    <w:rsid w:val="00F74AF7"/>
    <w:rsid w:val="00F74B79"/>
    <w:rsid w:val="00F77BE2"/>
    <w:rsid w:val="00F852C4"/>
    <w:rsid w:val="00F8764A"/>
    <w:rsid w:val="00F924C7"/>
    <w:rsid w:val="00F93448"/>
    <w:rsid w:val="00F93615"/>
    <w:rsid w:val="00F95310"/>
    <w:rsid w:val="00F9673A"/>
    <w:rsid w:val="00F9673D"/>
    <w:rsid w:val="00F97AF5"/>
    <w:rsid w:val="00FA10D4"/>
    <w:rsid w:val="00FA3F5A"/>
    <w:rsid w:val="00FA6AB6"/>
    <w:rsid w:val="00FB22B8"/>
    <w:rsid w:val="00FB4C8C"/>
    <w:rsid w:val="00FB6FC0"/>
    <w:rsid w:val="00FB7E12"/>
    <w:rsid w:val="00FC21C6"/>
    <w:rsid w:val="00FC4E41"/>
    <w:rsid w:val="00FC5CDB"/>
    <w:rsid w:val="00FD04D8"/>
    <w:rsid w:val="00FD0675"/>
    <w:rsid w:val="00FD2A7D"/>
    <w:rsid w:val="00FE103C"/>
    <w:rsid w:val="00FE1783"/>
    <w:rsid w:val="00FE3203"/>
    <w:rsid w:val="00FE3704"/>
    <w:rsid w:val="00FE6EF1"/>
    <w:rsid w:val="00FF4BE3"/>
    <w:rsid w:val="00FF6318"/>
    <w:rsid w:val="6684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2040D"/>
    <w:rPr>
      <w:b/>
      <w:bCs/>
    </w:rPr>
  </w:style>
  <w:style w:type="paragraph" w:styleId="a4">
    <w:name w:val="annotation text"/>
    <w:basedOn w:val="a"/>
    <w:link w:val="Char0"/>
    <w:uiPriority w:val="99"/>
    <w:unhideWhenUsed/>
    <w:qFormat/>
    <w:rsid w:val="00F2040D"/>
    <w:pPr>
      <w:jc w:val="left"/>
    </w:pPr>
  </w:style>
  <w:style w:type="paragraph" w:styleId="a5">
    <w:name w:val="Body Text"/>
    <w:basedOn w:val="a"/>
    <w:link w:val="Char1"/>
    <w:qFormat/>
    <w:rsid w:val="00F2040D"/>
    <w:pPr>
      <w:spacing w:line="360" w:lineRule="auto"/>
    </w:pPr>
    <w:rPr>
      <w:rFonts w:ascii="仿宋_GB2312" w:eastAsia="仿宋_GB2312" w:hAnsi="Times New Roman" w:cs="Times New Roman"/>
      <w:sz w:val="28"/>
      <w:szCs w:val="24"/>
    </w:rPr>
  </w:style>
  <w:style w:type="paragraph" w:styleId="a6">
    <w:name w:val="Date"/>
    <w:basedOn w:val="a"/>
    <w:next w:val="a"/>
    <w:link w:val="Char2"/>
    <w:uiPriority w:val="99"/>
    <w:unhideWhenUsed/>
    <w:qFormat/>
    <w:rsid w:val="00F2040D"/>
    <w:pPr>
      <w:ind w:leftChars="2500" w:left="100"/>
    </w:pPr>
  </w:style>
  <w:style w:type="paragraph" w:styleId="a7">
    <w:name w:val="Balloon Text"/>
    <w:basedOn w:val="a"/>
    <w:link w:val="Char3"/>
    <w:uiPriority w:val="99"/>
    <w:unhideWhenUsed/>
    <w:qFormat/>
    <w:rsid w:val="00F2040D"/>
    <w:rPr>
      <w:sz w:val="18"/>
      <w:szCs w:val="18"/>
    </w:rPr>
  </w:style>
  <w:style w:type="paragraph" w:styleId="a8">
    <w:name w:val="footer"/>
    <w:basedOn w:val="a"/>
    <w:link w:val="Char4"/>
    <w:uiPriority w:val="99"/>
    <w:unhideWhenUsed/>
    <w:rsid w:val="00F2040D"/>
    <w:pPr>
      <w:tabs>
        <w:tab w:val="center" w:pos="4153"/>
        <w:tab w:val="right" w:pos="8306"/>
      </w:tabs>
      <w:snapToGrid w:val="0"/>
      <w:jc w:val="left"/>
    </w:pPr>
    <w:rPr>
      <w:sz w:val="18"/>
      <w:szCs w:val="18"/>
    </w:rPr>
  </w:style>
  <w:style w:type="paragraph" w:styleId="a9">
    <w:name w:val="header"/>
    <w:basedOn w:val="a"/>
    <w:link w:val="Char5"/>
    <w:uiPriority w:val="99"/>
    <w:unhideWhenUsed/>
    <w:rsid w:val="00F2040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F2040D"/>
    <w:rPr>
      <w:color w:val="0000FF" w:themeColor="hyperlink"/>
      <w:u w:val="single"/>
    </w:rPr>
  </w:style>
  <w:style w:type="character" w:styleId="ab">
    <w:name w:val="annotation reference"/>
    <w:basedOn w:val="a0"/>
    <w:unhideWhenUsed/>
    <w:rsid w:val="00F2040D"/>
    <w:rPr>
      <w:sz w:val="21"/>
      <w:szCs w:val="21"/>
    </w:rPr>
  </w:style>
  <w:style w:type="table" w:styleId="ac">
    <w:name w:val="Table Grid"/>
    <w:basedOn w:val="a1"/>
    <w:uiPriority w:val="59"/>
    <w:qFormat/>
    <w:rsid w:val="00F204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rsid w:val="00F2040D"/>
    <w:rPr>
      <w:sz w:val="18"/>
      <w:szCs w:val="18"/>
    </w:rPr>
  </w:style>
  <w:style w:type="character" w:customStyle="1" w:styleId="Char4">
    <w:name w:val="页脚 Char"/>
    <w:basedOn w:val="a0"/>
    <w:link w:val="a8"/>
    <w:uiPriority w:val="99"/>
    <w:rsid w:val="00F2040D"/>
    <w:rPr>
      <w:sz w:val="18"/>
      <w:szCs w:val="18"/>
    </w:rPr>
  </w:style>
  <w:style w:type="paragraph" w:customStyle="1" w:styleId="Default">
    <w:name w:val="Default"/>
    <w:rsid w:val="00F2040D"/>
    <w:pPr>
      <w:widowControl w:val="0"/>
      <w:autoSpaceDE w:val="0"/>
      <w:autoSpaceDN w:val="0"/>
      <w:adjustRightInd w:val="0"/>
    </w:pPr>
    <w:rPr>
      <w:rFonts w:ascii="宋体" w:eastAsia="宋体" w:cs="宋体"/>
      <w:color w:val="000000"/>
      <w:sz w:val="24"/>
      <w:szCs w:val="24"/>
    </w:rPr>
  </w:style>
  <w:style w:type="character" w:customStyle="1" w:styleId="Char2">
    <w:name w:val="日期 Char"/>
    <w:basedOn w:val="a0"/>
    <w:link w:val="a6"/>
    <w:uiPriority w:val="99"/>
    <w:semiHidden/>
    <w:rsid w:val="00F2040D"/>
  </w:style>
  <w:style w:type="character" w:customStyle="1" w:styleId="Char3">
    <w:name w:val="批注框文本 Char"/>
    <w:basedOn w:val="a0"/>
    <w:link w:val="a7"/>
    <w:uiPriority w:val="99"/>
    <w:semiHidden/>
    <w:qFormat/>
    <w:rsid w:val="00F2040D"/>
    <w:rPr>
      <w:sz w:val="18"/>
      <w:szCs w:val="18"/>
    </w:rPr>
  </w:style>
  <w:style w:type="character" w:customStyle="1" w:styleId="Char0">
    <w:name w:val="批注文字 Char"/>
    <w:basedOn w:val="a0"/>
    <w:link w:val="a4"/>
    <w:uiPriority w:val="99"/>
    <w:semiHidden/>
    <w:qFormat/>
    <w:rsid w:val="00F2040D"/>
  </w:style>
  <w:style w:type="character" w:customStyle="1" w:styleId="Char">
    <w:name w:val="批注主题 Char"/>
    <w:basedOn w:val="Char0"/>
    <w:link w:val="a3"/>
    <w:uiPriority w:val="99"/>
    <w:semiHidden/>
    <w:qFormat/>
    <w:rsid w:val="00F2040D"/>
    <w:rPr>
      <w:b/>
      <w:bCs/>
    </w:rPr>
  </w:style>
  <w:style w:type="character" w:customStyle="1" w:styleId="Char1">
    <w:name w:val="正文文本 Char"/>
    <w:basedOn w:val="a0"/>
    <w:link w:val="a5"/>
    <w:rsid w:val="00F2040D"/>
    <w:rPr>
      <w:rFonts w:ascii="仿宋_GB2312" w:eastAsia="仿宋_GB2312" w:hAnsi="Times New Roman" w:cs="Times New Roman"/>
      <w:sz w:val="28"/>
      <w:szCs w:val="24"/>
    </w:rPr>
  </w:style>
  <w:style w:type="paragraph" w:customStyle="1" w:styleId="1">
    <w:name w:val="修订1"/>
    <w:hidden/>
    <w:uiPriority w:val="99"/>
    <w:semiHidden/>
    <w:qFormat/>
    <w:rsid w:val="00F2040D"/>
    <w:rPr>
      <w:kern w:val="2"/>
      <w:sz w:val="21"/>
      <w:szCs w:val="22"/>
    </w:rPr>
  </w:style>
  <w:style w:type="paragraph" w:styleId="ad">
    <w:name w:val="Revision"/>
    <w:hidden/>
    <w:uiPriority w:val="99"/>
    <w:semiHidden/>
    <w:rsid w:val="00571C9A"/>
    <w:rPr>
      <w:kern w:val="2"/>
      <w:sz w:val="21"/>
      <w:szCs w:val="22"/>
    </w:rPr>
  </w:style>
  <w:style w:type="character" w:customStyle="1" w:styleId="da">
    <w:name w:val="da"/>
    <w:basedOn w:val="a0"/>
    <w:rsid w:val="00674105"/>
  </w:style>
</w:styles>
</file>

<file path=word/webSettings.xml><?xml version="1.0" encoding="utf-8"?>
<w:webSettings xmlns:r="http://schemas.openxmlformats.org/officeDocument/2006/relationships" xmlns:w="http://schemas.openxmlformats.org/wordprocessingml/2006/main">
  <w:divs>
    <w:div w:id="996766830">
      <w:bodyDiv w:val="1"/>
      <w:marLeft w:val="0"/>
      <w:marRight w:val="0"/>
      <w:marTop w:val="0"/>
      <w:marBottom w:val="0"/>
      <w:divBdr>
        <w:top w:val="none" w:sz="0" w:space="0" w:color="auto"/>
        <w:left w:val="none" w:sz="0" w:space="0" w:color="auto"/>
        <w:bottom w:val="none" w:sz="0" w:space="0" w:color="auto"/>
        <w:right w:val="none" w:sz="0" w:space="0" w:color="auto"/>
      </w:divBdr>
      <w:divsChild>
        <w:div w:id="743258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372C-D15D-4931-8872-4AAEE68B99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97B2CC-0406-4529-A314-36ED32FF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5763</Characters>
  <Application>Microsoft Office Word</Application>
  <DocSecurity>4</DocSecurity>
  <Lines>48</Lines>
  <Paragraphs>13</Paragraphs>
  <ScaleCrop>false</ScaleCrop>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fanyx</dc:creator>
  <cp:lastModifiedBy>ZHONGM</cp:lastModifiedBy>
  <cp:revision>2</cp:revision>
  <cp:lastPrinted>2017-10-19T07:20:00Z</cp:lastPrinted>
  <dcterms:created xsi:type="dcterms:W3CDTF">2024-09-10T16:03:00Z</dcterms:created>
  <dcterms:modified xsi:type="dcterms:W3CDTF">2024-09-10T16:03:00Z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