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52" w:rsidRDefault="00437F59">
      <w:pPr>
        <w:pStyle w:val="Default"/>
        <w:spacing w:line="360" w:lineRule="auto"/>
        <w:jc w:val="center"/>
        <w:rPr>
          <w:rFonts w:ascii="宋体" w:eastAsia="宋体" w:cs="宋体"/>
          <w:b/>
          <w:sz w:val="32"/>
          <w:szCs w:val="36"/>
        </w:rPr>
      </w:pPr>
      <w:bookmarkStart w:id="0" w:name="_GoBack"/>
      <w:bookmarkEnd w:id="0"/>
      <w:r>
        <w:rPr>
          <w:rFonts w:ascii="宋体" w:eastAsia="宋体" w:cs="宋体" w:hint="eastAsia"/>
          <w:b/>
          <w:sz w:val="32"/>
          <w:szCs w:val="36"/>
        </w:rPr>
        <w:t xml:space="preserve">中科沃土基金管理有限公司 </w:t>
      </w:r>
    </w:p>
    <w:p w:rsidR="00BB5952" w:rsidRDefault="00437F59">
      <w:pPr>
        <w:pStyle w:val="Default"/>
        <w:spacing w:line="360" w:lineRule="auto"/>
        <w:jc w:val="center"/>
        <w:rPr>
          <w:rFonts w:ascii="宋体" w:eastAsia="宋体" w:cs="宋体"/>
          <w:b/>
          <w:sz w:val="36"/>
          <w:szCs w:val="36"/>
        </w:rPr>
      </w:pPr>
      <w:r>
        <w:rPr>
          <w:rFonts w:ascii="宋体" w:eastAsia="宋体" w:cs="宋体" w:hint="eastAsia"/>
          <w:b/>
          <w:sz w:val="32"/>
          <w:szCs w:val="36"/>
        </w:rPr>
        <w:t>关于新增汇付基金为旗下部分基金销售机构的公告</w:t>
      </w:r>
    </w:p>
    <w:p w:rsidR="00BB5952" w:rsidRDefault="00BB5952">
      <w:pPr>
        <w:pStyle w:val="Default"/>
        <w:spacing w:line="360" w:lineRule="auto"/>
        <w:jc w:val="center"/>
        <w:rPr>
          <w:rFonts w:ascii="宋体" w:eastAsia="宋体" w:cs="宋体"/>
          <w:b/>
          <w:sz w:val="36"/>
          <w:szCs w:val="36"/>
        </w:rPr>
      </w:pPr>
    </w:p>
    <w:p w:rsidR="00BB5952" w:rsidRDefault="00437F59" w:rsidP="007B4281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根据中科沃土基金管理有限公司（以下简称</w:t>
      </w:r>
      <w:r>
        <w:rPr>
          <w:rFonts w:asciiTheme="minorEastAsia" w:eastAsiaTheme="minorEastAsia" w:hAnsiTheme="minorEastAsia"/>
          <w:sz w:val="28"/>
          <w:szCs w:val="28"/>
        </w:rPr>
        <w:t>“</w:t>
      </w:r>
      <w:r>
        <w:rPr>
          <w:rFonts w:asciiTheme="minorEastAsia" w:eastAsiaTheme="minorEastAsia" w:hAnsiTheme="minorEastAsia" w:hint="eastAsia"/>
          <w:sz w:val="28"/>
          <w:szCs w:val="28"/>
        </w:rPr>
        <w:t>本公司</w:t>
      </w:r>
      <w:r>
        <w:rPr>
          <w:rFonts w:asciiTheme="minorEastAsia" w:eastAsiaTheme="minorEastAsia" w:hAnsiTheme="minorEastAsia"/>
          <w:sz w:val="28"/>
          <w:szCs w:val="28"/>
        </w:rPr>
        <w:t>”</w:t>
      </w:r>
      <w:r>
        <w:rPr>
          <w:rFonts w:asciiTheme="minorEastAsia" w:eastAsiaTheme="minorEastAsia" w:hAnsiTheme="minorEastAsia" w:hint="eastAsia"/>
          <w:sz w:val="28"/>
          <w:szCs w:val="28"/>
        </w:rPr>
        <w:t>）与上海汇付基金销售有限公司（以下简称“汇付基金”）签署的基金销售服务协议，</w:t>
      </w:r>
      <w:r>
        <w:rPr>
          <w:rFonts w:asciiTheme="minorEastAsia" w:eastAsiaTheme="minorEastAsia" w:hAnsiTheme="minorEastAsia"/>
          <w:sz w:val="28"/>
          <w:szCs w:val="28"/>
        </w:rPr>
        <w:t>本公司自20</w:t>
      </w:r>
      <w:r>
        <w:rPr>
          <w:rFonts w:asciiTheme="minorEastAsia" w:eastAsiaTheme="minorEastAsia" w:hAnsiTheme="minorEastAsia" w:hint="eastAsia"/>
          <w:sz w:val="28"/>
          <w:szCs w:val="28"/>
        </w:rPr>
        <w:t>24年9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>
        <w:rPr>
          <w:rFonts w:asciiTheme="minorEastAsia" w:eastAsiaTheme="minorEastAsia" w:hAnsiTheme="minorEastAsia"/>
          <w:sz w:val="28"/>
          <w:szCs w:val="28"/>
        </w:rPr>
        <w:t>日起增加</w:t>
      </w:r>
      <w:r>
        <w:rPr>
          <w:rFonts w:asciiTheme="minorEastAsia" w:eastAsiaTheme="minorEastAsia" w:hAnsiTheme="minorEastAsia" w:hint="eastAsia"/>
          <w:sz w:val="28"/>
          <w:szCs w:val="28"/>
        </w:rPr>
        <w:t>汇付基金</w:t>
      </w:r>
      <w:r>
        <w:rPr>
          <w:rFonts w:asciiTheme="minorEastAsia" w:eastAsiaTheme="minorEastAsia" w:hAnsiTheme="minorEastAsia"/>
          <w:sz w:val="28"/>
          <w:szCs w:val="28"/>
        </w:rPr>
        <w:t>为旗下部分开放式基金的销售机构并开通相关业务。</w:t>
      </w:r>
      <w:r>
        <w:rPr>
          <w:rFonts w:asciiTheme="minorEastAsia" w:eastAsiaTheme="minorEastAsia" w:hAnsiTheme="minorEastAsia" w:hint="eastAsia"/>
          <w:sz w:val="28"/>
          <w:szCs w:val="28"/>
        </w:rPr>
        <w:t>现将有关事项公告如下：</w:t>
      </w:r>
    </w:p>
    <w:p w:rsidR="00BB5952" w:rsidRDefault="00437F59" w:rsidP="007B4281">
      <w:pPr>
        <w:pStyle w:val="Default"/>
        <w:spacing w:beforeLines="50" w:afterLines="50"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  <w:pPrChange w:id="1" w:author="ZHONGM" w:date="2024-09-10T00:00:00Z">
          <w:pPr>
            <w:pStyle w:val="Default"/>
            <w:spacing w:beforeLines="50" w:afterLines="50" w:line="360" w:lineRule="auto"/>
            <w:ind w:firstLineChars="200" w:firstLine="562"/>
          </w:pPr>
        </w:pPrChange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一、适用基金及业务范围</w:t>
      </w:r>
    </w:p>
    <w:tbl>
      <w:tblPr>
        <w:tblStyle w:val="a8"/>
        <w:tblW w:w="9345" w:type="dxa"/>
        <w:tblInd w:w="-34" w:type="dxa"/>
        <w:tblLook w:val="04A0"/>
      </w:tblPr>
      <w:tblGrid>
        <w:gridCol w:w="7987"/>
        <w:gridCol w:w="1358"/>
      </w:tblGrid>
      <w:tr w:rsidR="00BB5952">
        <w:trPr>
          <w:trHeight w:val="20"/>
        </w:trPr>
        <w:tc>
          <w:tcPr>
            <w:tcW w:w="7987" w:type="dxa"/>
            <w:vAlign w:val="center"/>
          </w:tcPr>
          <w:p w:rsidR="00BB5952" w:rsidRDefault="00437F59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基金名称</w:t>
            </w:r>
          </w:p>
        </w:tc>
        <w:tc>
          <w:tcPr>
            <w:tcW w:w="1358" w:type="dxa"/>
            <w:vAlign w:val="center"/>
          </w:tcPr>
          <w:p w:rsidR="00BB5952" w:rsidRDefault="00437F59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基金代码</w:t>
            </w:r>
          </w:p>
        </w:tc>
      </w:tr>
      <w:tr w:rsidR="00BB5952">
        <w:trPr>
          <w:trHeight w:val="20"/>
        </w:trPr>
        <w:tc>
          <w:tcPr>
            <w:tcW w:w="7987" w:type="dxa"/>
            <w:vAlign w:val="center"/>
          </w:tcPr>
          <w:p w:rsidR="00BB5952" w:rsidRDefault="00437F59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中科沃土沃安中短期利率债债券型证券投资基金A类</w:t>
            </w:r>
          </w:p>
        </w:tc>
        <w:tc>
          <w:tcPr>
            <w:tcW w:w="1358" w:type="dxa"/>
            <w:vAlign w:val="center"/>
          </w:tcPr>
          <w:p w:rsidR="00BB5952" w:rsidRDefault="00437F59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004596</w:t>
            </w:r>
          </w:p>
        </w:tc>
      </w:tr>
      <w:tr w:rsidR="00BB5952">
        <w:trPr>
          <w:trHeight w:val="20"/>
        </w:trPr>
        <w:tc>
          <w:tcPr>
            <w:tcW w:w="7987" w:type="dxa"/>
            <w:vAlign w:val="center"/>
          </w:tcPr>
          <w:p w:rsidR="00BB5952" w:rsidRDefault="00437F59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中科沃土沃安中短期利率债债券型证券投资基金C类</w:t>
            </w:r>
          </w:p>
        </w:tc>
        <w:tc>
          <w:tcPr>
            <w:tcW w:w="1358" w:type="dxa"/>
            <w:vAlign w:val="center"/>
          </w:tcPr>
          <w:p w:rsidR="00BB5952" w:rsidRDefault="00437F59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007034</w:t>
            </w:r>
          </w:p>
        </w:tc>
      </w:tr>
      <w:tr w:rsidR="00BB5952">
        <w:trPr>
          <w:trHeight w:val="20"/>
        </w:trPr>
        <w:tc>
          <w:tcPr>
            <w:tcW w:w="7987" w:type="dxa"/>
            <w:vAlign w:val="center"/>
          </w:tcPr>
          <w:p w:rsidR="00BB5952" w:rsidRDefault="00437F59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中科沃土沃鑫成长精选灵活配置混合型发起式证券投资基金A类</w:t>
            </w:r>
          </w:p>
        </w:tc>
        <w:tc>
          <w:tcPr>
            <w:tcW w:w="1358" w:type="dxa"/>
            <w:vAlign w:val="center"/>
          </w:tcPr>
          <w:p w:rsidR="00BB5952" w:rsidRDefault="00437F59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003125</w:t>
            </w:r>
          </w:p>
        </w:tc>
      </w:tr>
      <w:tr w:rsidR="00BB5952">
        <w:trPr>
          <w:trHeight w:val="20"/>
        </w:trPr>
        <w:tc>
          <w:tcPr>
            <w:tcW w:w="7987" w:type="dxa"/>
            <w:vAlign w:val="center"/>
          </w:tcPr>
          <w:p w:rsidR="00BB5952" w:rsidRDefault="00437F59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中科沃土沃鑫成长精选灵活配置混合型发起式证券投资基金C类</w:t>
            </w:r>
          </w:p>
        </w:tc>
        <w:tc>
          <w:tcPr>
            <w:tcW w:w="1358" w:type="dxa"/>
            <w:vAlign w:val="center"/>
          </w:tcPr>
          <w:p w:rsidR="00BB5952" w:rsidRDefault="00437F59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009747</w:t>
            </w:r>
          </w:p>
        </w:tc>
      </w:tr>
      <w:tr w:rsidR="00BB5952">
        <w:trPr>
          <w:trHeight w:val="20"/>
        </w:trPr>
        <w:tc>
          <w:tcPr>
            <w:tcW w:w="7987" w:type="dxa"/>
            <w:vAlign w:val="center"/>
          </w:tcPr>
          <w:p w:rsidR="00BB5952" w:rsidRDefault="00437F59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中科沃土沃嘉灵活配置混合型证券投资基金A类</w:t>
            </w:r>
          </w:p>
        </w:tc>
        <w:tc>
          <w:tcPr>
            <w:tcW w:w="1358" w:type="dxa"/>
            <w:vAlign w:val="center"/>
          </w:tcPr>
          <w:p w:rsidR="00BB5952" w:rsidRDefault="00437F59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004763</w:t>
            </w:r>
          </w:p>
        </w:tc>
      </w:tr>
      <w:tr w:rsidR="00BB5952">
        <w:trPr>
          <w:trHeight w:val="20"/>
        </w:trPr>
        <w:tc>
          <w:tcPr>
            <w:tcW w:w="7987" w:type="dxa"/>
            <w:vAlign w:val="center"/>
          </w:tcPr>
          <w:p w:rsidR="00BB5952" w:rsidRDefault="00437F59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中科沃土沃嘉灵活配置混合型证券投资基金C类</w:t>
            </w:r>
          </w:p>
        </w:tc>
        <w:tc>
          <w:tcPr>
            <w:tcW w:w="1358" w:type="dxa"/>
            <w:vAlign w:val="center"/>
          </w:tcPr>
          <w:p w:rsidR="00BB5952" w:rsidRDefault="00437F59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004764</w:t>
            </w:r>
          </w:p>
        </w:tc>
      </w:tr>
      <w:tr w:rsidR="00BB5952">
        <w:trPr>
          <w:trHeight w:val="20"/>
        </w:trPr>
        <w:tc>
          <w:tcPr>
            <w:tcW w:w="7987" w:type="dxa"/>
            <w:vAlign w:val="center"/>
          </w:tcPr>
          <w:p w:rsidR="00BB5952" w:rsidRDefault="00437F59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中科沃土转型升级灵活配置混合型证券投资基金A类</w:t>
            </w:r>
          </w:p>
        </w:tc>
        <w:tc>
          <w:tcPr>
            <w:tcW w:w="1358" w:type="dxa"/>
            <w:vAlign w:val="center"/>
          </w:tcPr>
          <w:p w:rsidR="00BB5952" w:rsidRDefault="00437F59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005281</w:t>
            </w:r>
          </w:p>
        </w:tc>
      </w:tr>
      <w:tr w:rsidR="00BB5952">
        <w:trPr>
          <w:trHeight w:val="20"/>
        </w:trPr>
        <w:tc>
          <w:tcPr>
            <w:tcW w:w="7987" w:type="dxa"/>
            <w:vAlign w:val="center"/>
          </w:tcPr>
          <w:p w:rsidR="00BB5952" w:rsidRDefault="00437F59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中科沃土转型升级灵活配置混合型证券投资基金C类</w:t>
            </w:r>
          </w:p>
        </w:tc>
        <w:tc>
          <w:tcPr>
            <w:tcW w:w="1358" w:type="dxa"/>
            <w:vAlign w:val="center"/>
          </w:tcPr>
          <w:p w:rsidR="00BB5952" w:rsidRDefault="00437F59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018660</w:t>
            </w:r>
          </w:p>
        </w:tc>
      </w:tr>
      <w:tr w:rsidR="00BB5952">
        <w:trPr>
          <w:trHeight w:val="20"/>
        </w:trPr>
        <w:tc>
          <w:tcPr>
            <w:tcW w:w="7987" w:type="dxa"/>
            <w:vAlign w:val="center"/>
          </w:tcPr>
          <w:p w:rsidR="00BB5952" w:rsidRDefault="00437F59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中科沃土沃瑞灵活配置混合型发起式证券投资基金A类</w:t>
            </w:r>
          </w:p>
        </w:tc>
        <w:tc>
          <w:tcPr>
            <w:tcW w:w="1358" w:type="dxa"/>
            <w:vAlign w:val="center"/>
          </w:tcPr>
          <w:p w:rsidR="00BB5952" w:rsidRDefault="00437F59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005855</w:t>
            </w:r>
          </w:p>
        </w:tc>
      </w:tr>
      <w:tr w:rsidR="00BB5952">
        <w:trPr>
          <w:trHeight w:val="20"/>
        </w:trPr>
        <w:tc>
          <w:tcPr>
            <w:tcW w:w="7987" w:type="dxa"/>
            <w:vAlign w:val="center"/>
          </w:tcPr>
          <w:p w:rsidR="00BB5952" w:rsidRDefault="00437F59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中科沃土沃瑞灵活配置混合型发起式证券投资基金C类</w:t>
            </w:r>
          </w:p>
        </w:tc>
        <w:tc>
          <w:tcPr>
            <w:tcW w:w="1358" w:type="dxa"/>
            <w:vAlign w:val="center"/>
          </w:tcPr>
          <w:p w:rsidR="00BB5952" w:rsidRDefault="00437F59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005856</w:t>
            </w:r>
          </w:p>
        </w:tc>
      </w:tr>
    </w:tbl>
    <w:p w:rsidR="00BB5952" w:rsidRDefault="00437F59">
      <w:pPr>
        <w:pStyle w:val="Default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自2024年9月10日起，汇付基金可办理本公司基金账户开户及以上基金的申购、赎回、定投、转换等业务。</w:t>
      </w:r>
    </w:p>
    <w:p w:rsidR="00BB5952" w:rsidRDefault="00437F59" w:rsidP="007B4281">
      <w:pPr>
        <w:pStyle w:val="Default"/>
        <w:spacing w:beforeLines="50" w:afterLines="50" w:line="360" w:lineRule="auto"/>
        <w:ind w:firstLineChars="200" w:firstLine="562"/>
        <w:outlineLvl w:val="0"/>
        <w:rPr>
          <w:rFonts w:asciiTheme="minorEastAsia" w:eastAsiaTheme="minorEastAsia" w:hAnsiTheme="minorEastAsia"/>
          <w:b/>
          <w:sz w:val="28"/>
          <w:szCs w:val="28"/>
        </w:rPr>
        <w:pPrChange w:id="2" w:author="ZHONGM" w:date="2024-09-10T00:00:00Z">
          <w:pPr>
            <w:pStyle w:val="Default"/>
            <w:spacing w:beforeLines="50" w:afterLines="50" w:line="360" w:lineRule="auto"/>
            <w:ind w:firstLineChars="200" w:firstLine="562"/>
            <w:outlineLvl w:val="0"/>
          </w:pPr>
        </w:pPrChange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二、投资者可通过以下途径咨询有关详情</w:t>
      </w:r>
    </w:p>
    <w:p w:rsidR="00BB5952" w:rsidRDefault="00437F59" w:rsidP="007B4281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3" w:author="ZHONGM" w:date="2024-09-10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sz w:val="28"/>
          <w:szCs w:val="28"/>
        </w:rPr>
        <w:t>上海汇付基金销售有限公司</w:t>
      </w:r>
    </w:p>
    <w:p w:rsidR="00BB5952" w:rsidRDefault="00437F59" w:rsidP="007B4281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4" w:author="ZHONGM" w:date="2024-09-10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注册地址：上海市黄浦区九江路769弄1807-3室</w:t>
      </w:r>
    </w:p>
    <w:p w:rsidR="00BB5952" w:rsidRDefault="00437F59" w:rsidP="007B4281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5" w:author="ZHONGM" w:date="2024-09-10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办公地址：上海市徐汇区宜山路700号C5栋</w:t>
      </w:r>
    </w:p>
    <w:p w:rsidR="00BB5952" w:rsidRDefault="00437F59" w:rsidP="007B4281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6" w:author="ZHONGM" w:date="2024-09-10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法定代表人：金佶</w:t>
      </w:r>
    </w:p>
    <w:p w:rsidR="00BB5952" w:rsidRDefault="00437F59" w:rsidP="007B4281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7" w:author="ZHONGM" w:date="2024-09-10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客户服务电话：0</w:t>
      </w:r>
      <w:r>
        <w:rPr>
          <w:rFonts w:asciiTheme="minorEastAsia" w:eastAsiaTheme="minorEastAsia" w:hAnsiTheme="minorEastAsia"/>
          <w:sz w:val="28"/>
          <w:szCs w:val="28"/>
        </w:rPr>
        <w:t>21-34013999</w:t>
      </w:r>
    </w:p>
    <w:p w:rsidR="00BB5952" w:rsidRDefault="00437F59" w:rsidP="007B4281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8" w:author="ZHONGM" w:date="2024-09-10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网址： </w:t>
      </w:r>
      <w:r>
        <w:rPr>
          <w:rFonts w:asciiTheme="minorEastAsia" w:eastAsiaTheme="minorEastAsia" w:hAnsiTheme="minorEastAsia"/>
          <w:sz w:val="28"/>
          <w:szCs w:val="28"/>
        </w:rPr>
        <w:t>www.hotjijin.com</w:t>
      </w:r>
    </w:p>
    <w:p w:rsidR="00BB5952" w:rsidRDefault="00437F59" w:rsidP="007B4281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9" w:author="ZHONGM" w:date="2024-09-10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sz w:val="28"/>
          <w:szCs w:val="28"/>
        </w:rPr>
        <w:t>中科沃土基金管理有限公司</w:t>
      </w:r>
    </w:p>
    <w:p w:rsidR="00BB5952" w:rsidRDefault="00437F59" w:rsidP="007B4281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10" w:author="ZHONGM" w:date="2024-09-10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联系人：欧钰钏</w:t>
      </w:r>
    </w:p>
    <w:p w:rsidR="00BB5952" w:rsidRDefault="00437F59" w:rsidP="007B4281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11" w:author="ZHONGM" w:date="2024-09-10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客服电话：400-018-3610</w:t>
      </w:r>
    </w:p>
    <w:p w:rsidR="00BB5952" w:rsidRDefault="00437F59" w:rsidP="007B4281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12" w:author="ZHONGM" w:date="2024-09-10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传真：</w:t>
      </w:r>
      <w:r>
        <w:rPr>
          <w:rFonts w:asciiTheme="minorEastAsia" w:eastAsiaTheme="minorEastAsia" w:hAnsiTheme="minorEastAsia"/>
          <w:sz w:val="28"/>
          <w:szCs w:val="28"/>
        </w:rPr>
        <w:t>0757-86208612</w:t>
      </w:r>
    </w:p>
    <w:p w:rsidR="00BB5952" w:rsidRDefault="00437F59" w:rsidP="007B4281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pPrChange w:id="13" w:author="ZHONGM" w:date="2024-09-10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网址：</w:t>
      </w:r>
      <w:r w:rsidR="00932F7A">
        <w:fldChar w:fldCharType="begin"/>
      </w:r>
      <w:r w:rsidR="00932F7A">
        <w:instrText>HYPERLINK "http://www.richlandasm.com.cn"</w:instrText>
      </w:r>
      <w:r w:rsidR="00932F7A">
        <w:fldChar w:fldCharType="separate"/>
      </w:r>
      <w:r>
        <w:rPr>
          <w:rFonts w:asciiTheme="minorEastAsia" w:eastAsiaTheme="minorEastAsia" w:hAnsiTheme="minorEastAsia"/>
          <w:sz w:val="28"/>
          <w:szCs w:val="28"/>
        </w:rPr>
        <w:t>www.richlandasm.com.cn</w:t>
      </w:r>
      <w:r w:rsidR="00932F7A">
        <w:fldChar w:fldCharType="end"/>
      </w:r>
    </w:p>
    <w:p w:rsidR="00BB5952" w:rsidRDefault="00437F59" w:rsidP="007B4281">
      <w:pPr>
        <w:pStyle w:val="Default"/>
        <w:spacing w:beforeLines="50" w:afterLines="50" w:line="360" w:lineRule="auto"/>
        <w:ind w:firstLineChars="200" w:firstLine="562"/>
        <w:outlineLvl w:val="0"/>
        <w:rPr>
          <w:rFonts w:asciiTheme="minorEastAsia" w:eastAsiaTheme="minorEastAsia" w:hAnsiTheme="minorEastAsia"/>
          <w:b/>
          <w:sz w:val="28"/>
          <w:szCs w:val="28"/>
        </w:rPr>
        <w:pPrChange w:id="14" w:author="ZHONGM" w:date="2024-09-10T00:00:00Z">
          <w:pPr>
            <w:pStyle w:val="Default"/>
            <w:spacing w:beforeLines="50" w:afterLines="50" w:line="360" w:lineRule="auto"/>
            <w:ind w:firstLineChars="200" w:firstLine="562"/>
            <w:outlineLvl w:val="0"/>
          </w:pPr>
        </w:pPrChange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三、风险提示</w:t>
      </w:r>
    </w:p>
    <w:p w:rsidR="00BB5952" w:rsidRDefault="00437F59">
      <w:pPr>
        <w:pStyle w:val="Default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本公司承诺以诚实信用、勤勉尽责的原则管理和运用基金资产，但不保证基金一定盈利，也不保证最低收益。基金的过往业绩及其净值高低并不预示其未来业绩表现。本公司提醒投资人在做出投资决策后，基金运营状况与基金净值变化引致的投资风险，由投资人自行负担。投资者投资基金时应认真阅读基金的《基金合同》、更新的《招募说明书》、《产品资料概要》等文件。</w:t>
      </w:r>
    </w:p>
    <w:p w:rsidR="00BB5952" w:rsidRDefault="00437F59" w:rsidP="007B4281">
      <w:pPr>
        <w:pStyle w:val="Default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z w:val="32"/>
          <w:szCs w:val="28"/>
        </w:rPr>
        <w:pPrChange w:id="15" w:author="ZHONGM" w:date="2024-09-10T00:00:00Z">
          <w:pPr>
            <w:pStyle w:val="Default"/>
            <w:spacing w:beforeLines="50" w:afterLines="50" w:line="360" w:lineRule="auto"/>
            <w:ind w:firstLineChars="200" w:firstLine="560"/>
          </w:pPr>
        </w:pPrChange>
      </w:pPr>
      <w:r>
        <w:rPr>
          <w:rFonts w:asciiTheme="minorEastAsia" w:eastAsiaTheme="minorEastAsia" w:hAnsiTheme="minorEastAsia" w:hint="eastAsia"/>
          <w:sz w:val="28"/>
          <w:szCs w:val="28"/>
        </w:rPr>
        <w:t>特此公告。</w:t>
      </w:r>
    </w:p>
    <w:p w:rsidR="00BB5952" w:rsidRDefault="00437F59">
      <w:pPr>
        <w:pStyle w:val="Default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中科沃土基金管理有限公司 </w:t>
      </w:r>
    </w:p>
    <w:p w:rsidR="00BB5952" w:rsidRDefault="00437F59">
      <w:pPr>
        <w:pStyle w:val="Default"/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2024年9月10日</w:t>
      </w:r>
    </w:p>
    <w:sectPr w:rsidR="00BB5952" w:rsidSect="00932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952" w:rsidRDefault="00BB5952"/>
  </w:endnote>
  <w:endnote w:type="continuationSeparator" w:id="0">
    <w:p w:rsidR="00BB5952" w:rsidRDefault="00BB595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.震..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952" w:rsidRDefault="00BB5952"/>
  </w:footnote>
  <w:footnote w:type="continuationSeparator" w:id="0">
    <w:p w:rsidR="00BB5952" w:rsidRDefault="00BB595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U0NDE1MmMxYzJlOGQyNDk0ZTY1ZDA3MmI3ODFkNWEifQ=="/>
  </w:docVars>
  <w:rsids>
    <w:rsidRoot w:val="00B94DA4"/>
    <w:rsid w:val="0000052F"/>
    <w:rsid w:val="0001754A"/>
    <w:rsid w:val="00040E91"/>
    <w:rsid w:val="00043D15"/>
    <w:rsid w:val="0004779F"/>
    <w:rsid w:val="00061165"/>
    <w:rsid w:val="00062047"/>
    <w:rsid w:val="0007445D"/>
    <w:rsid w:val="00082389"/>
    <w:rsid w:val="00083171"/>
    <w:rsid w:val="00097DF8"/>
    <w:rsid w:val="000A5E61"/>
    <w:rsid w:val="000B2891"/>
    <w:rsid w:val="000B59A9"/>
    <w:rsid w:val="000C32CB"/>
    <w:rsid w:val="000D6576"/>
    <w:rsid w:val="000E1BDA"/>
    <w:rsid w:val="000E23F4"/>
    <w:rsid w:val="000E44D5"/>
    <w:rsid w:val="000E5482"/>
    <w:rsid w:val="000F7BDC"/>
    <w:rsid w:val="001065C8"/>
    <w:rsid w:val="001240C5"/>
    <w:rsid w:val="00126F0F"/>
    <w:rsid w:val="001314FC"/>
    <w:rsid w:val="001356A5"/>
    <w:rsid w:val="0014017A"/>
    <w:rsid w:val="00163A91"/>
    <w:rsid w:val="00165A09"/>
    <w:rsid w:val="00180B76"/>
    <w:rsid w:val="00185624"/>
    <w:rsid w:val="0018727E"/>
    <w:rsid w:val="001A55C8"/>
    <w:rsid w:val="001B5F5F"/>
    <w:rsid w:val="001C39EC"/>
    <w:rsid w:val="001C447F"/>
    <w:rsid w:val="001C51D9"/>
    <w:rsid w:val="001D2E29"/>
    <w:rsid w:val="001D4AE6"/>
    <w:rsid w:val="001D6166"/>
    <w:rsid w:val="001E2814"/>
    <w:rsid w:val="001E3BE8"/>
    <w:rsid w:val="001E6BB0"/>
    <w:rsid w:val="001F0FFC"/>
    <w:rsid w:val="001F1C6B"/>
    <w:rsid w:val="0020331C"/>
    <w:rsid w:val="002144F7"/>
    <w:rsid w:val="0021598A"/>
    <w:rsid w:val="00235450"/>
    <w:rsid w:val="00245F2F"/>
    <w:rsid w:val="00253406"/>
    <w:rsid w:val="002734BD"/>
    <w:rsid w:val="00283070"/>
    <w:rsid w:val="00283E4A"/>
    <w:rsid w:val="00286298"/>
    <w:rsid w:val="002A0AE7"/>
    <w:rsid w:val="002A7779"/>
    <w:rsid w:val="002B1870"/>
    <w:rsid w:val="002F2FDE"/>
    <w:rsid w:val="00317AD2"/>
    <w:rsid w:val="00325D43"/>
    <w:rsid w:val="00333512"/>
    <w:rsid w:val="003477C2"/>
    <w:rsid w:val="00380F1C"/>
    <w:rsid w:val="00380F54"/>
    <w:rsid w:val="00382C08"/>
    <w:rsid w:val="003846B4"/>
    <w:rsid w:val="003B2367"/>
    <w:rsid w:val="003C7EF1"/>
    <w:rsid w:val="003D4970"/>
    <w:rsid w:val="003F04C7"/>
    <w:rsid w:val="003F3FDA"/>
    <w:rsid w:val="003F513D"/>
    <w:rsid w:val="0041245D"/>
    <w:rsid w:val="004208EE"/>
    <w:rsid w:val="004361CC"/>
    <w:rsid w:val="00437F59"/>
    <w:rsid w:val="00443410"/>
    <w:rsid w:val="00460BAE"/>
    <w:rsid w:val="0046179B"/>
    <w:rsid w:val="004734E1"/>
    <w:rsid w:val="00486BC0"/>
    <w:rsid w:val="004917F8"/>
    <w:rsid w:val="0049180C"/>
    <w:rsid w:val="004B313D"/>
    <w:rsid w:val="004C10C6"/>
    <w:rsid w:val="004D057E"/>
    <w:rsid w:val="004E0419"/>
    <w:rsid w:val="004E41E6"/>
    <w:rsid w:val="00503474"/>
    <w:rsid w:val="0051694B"/>
    <w:rsid w:val="005348F5"/>
    <w:rsid w:val="005447CC"/>
    <w:rsid w:val="00544CFC"/>
    <w:rsid w:val="00551C48"/>
    <w:rsid w:val="0056296D"/>
    <w:rsid w:val="00573761"/>
    <w:rsid w:val="00576B98"/>
    <w:rsid w:val="00584216"/>
    <w:rsid w:val="005C72B0"/>
    <w:rsid w:val="005E4D7E"/>
    <w:rsid w:val="005E6D32"/>
    <w:rsid w:val="005F5BE0"/>
    <w:rsid w:val="0060079C"/>
    <w:rsid w:val="00602204"/>
    <w:rsid w:val="00610318"/>
    <w:rsid w:val="006157B9"/>
    <w:rsid w:val="006158E6"/>
    <w:rsid w:val="006165E5"/>
    <w:rsid w:val="00623B4B"/>
    <w:rsid w:val="006350DF"/>
    <w:rsid w:val="0063781C"/>
    <w:rsid w:val="00654411"/>
    <w:rsid w:val="00657278"/>
    <w:rsid w:val="00664C2F"/>
    <w:rsid w:val="00667A41"/>
    <w:rsid w:val="006730C4"/>
    <w:rsid w:val="00677133"/>
    <w:rsid w:val="00693B64"/>
    <w:rsid w:val="006B45CF"/>
    <w:rsid w:val="006B48A7"/>
    <w:rsid w:val="006D0648"/>
    <w:rsid w:val="006D3C04"/>
    <w:rsid w:val="006E3847"/>
    <w:rsid w:val="006E69D9"/>
    <w:rsid w:val="006F0B92"/>
    <w:rsid w:val="006F2A6C"/>
    <w:rsid w:val="006F3DC1"/>
    <w:rsid w:val="00705B5A"/>
    <w:rsid w:val="007117E2"/>
    <w:rsid w:val="007120B6"/>
    <w:rsid w:val="007158C8"/>
    <w:rsid w:val="00724292"/>
    <w:rsid w:val="007367B3"/>
    <w:rsid w:val="00741BBA"/>
    <w:rsid w:val="00742321"/>
    <w:rsid w:val="00750A75"/>
    <w:rsid w:val="00752FF8"/>
    <w:rsid w:val="00760AA7"/>
    <w:rsid w:val="007732EA"/>
    <w:rsid w:val="00773878"/>
    <w:rsid w:val="00785A8D"/>
    <w:rsid w:val="00792D9A"/>
    <w:rsid w:val="007A3FEF"/>
    <w:rsid w:val="007A5587"/>
    <w:rsid w:val="007A7ACE"/>
    <w:rsid w:val="007B4281"/>
    <w:rsid w:val="007C76B3"/>
    <w:rsid w:val="00801C43"/>
    <w:rsid w:val="00805364"/>
    <w:rsid w:val="00815305"/>
    <w:rsid w:val="00830633"/>
    <w:rsid w:val="0083294A"/>
    <w:rsid w:val="008370EC"/>
    <w:rsid w:val="00840951"/>
    <w:rsid w:val="0084141A"/>
    <w:rsid w:val="00860032"/>
    <w:rsid w:val="008654A2"/>
    <w:rsid w:val="00873BAF"/>
    <w:rsid w:val="008757BB"/>
    <w:rsid w:val="00875F33"/>
    <w:rsid w:val="00883650"/>
    <w:rsid w:val="00894873"/>
    <w:rsid w:val="008B5C02"/>
    <w:rsid w:val="008B6CD3"/>
    <w:rsid w:val="008C60A4"/>
    <w:rsid w:val="008D1077"/>
    <w:rsid w:val="008F7882"/>
    <w:rsid w:val="009037ED"/>
    <w:rsid w:val="0091384F"/>
    <w:rsid w:val="00921B2A"/>
    <w:rsid w:val="00921CCB"/>
    <w:rsid w:val="00922A99"/>
    <w:rsid w:val="0092319B"/>
    <w:rsid w:val="00932F7A"/>
    <w:rsid w:val="009533F3"/>
    <w:rsid w:val="009727BB"/>
    <w:rsid w:val="00981D3B"/>
    <w:rsid w:val="00987128"/>
    <w:rsid w:val="009924B3"/>
    <w:rsid w:val="00996618"/>
    <w:rsid w:val="00997470"/>
    <w:rsid w:val="00997928"/>
    <w:rsid w:val="009A10B5"/>
    <w:rsid w:val="009A545E"/>
    <w:rsid w:val="009A733A"/>
    <w:rsid w:val="009C360F"/>
    <w:rsid w:val="009E5D43"/>
    <w:rsid w:val="009E6655"/>
    <w:rsid w:val="009E6FCC"/>
    <w:rsid w:val="00A26748"/>
    <w:rsid w:val="00A46D06"/>
    <w:rsid w:val="00A52F8F"/>
    <w:rsid w:val="00A5525A"/>
    <w:rsid w:val="00A65BEF"/>
    <w:rsid w:val="00A72CAE"/>
    <w:rsid w:val="00A7753F"/>
    <w:rsid w:val="00A83D10"/>
    <w:rsid w:val="00A8716B"/>
    <w:rsid w:val="00A95A12"/>
    <w:rsid w:val="00AA2065"/>
    <w:rsid w:val="00AA4638"/>
    <w:rsid w:val="00AD42FE"/>
    <w:rsid w:val="00AE102E"/>
    <w:rsid w:val="00AE74A2"/>
    <w:rsid w:val="00AF6A11"/>
    <w:rsid w:val="00B04467"/>
    <w:rsid w:val="00B06155"/>
    <w:rsid w:val="00B06BBC"/>
    <w:rsid w:val="00B113EB"/>
    <w:rsid w:val="00B20AB8"/>
    <w:rsid w:val="00B52995"/>
    <w:rsid w:val="00B6022E"/>
    <w:rsid w:val="00B76A72"/>
    <w:rsid w:val="00B83914"/>
    <w:rsid w:val="00B87432"/>
    <w:rsid w:val="00B92D45"/>
    <w:rsid w:val="00B94DA4"/>
    <w:rsid w:val="00BA1AED"/>
    <w:rsid w:val="00BA2462"/>
    <w:rsid w:val="00BA34DC"/>
    <w:rsid w:val="00BB5952"/>
    <w:rsid w:val="00BC24AC"/>
    <w:rsid w:val="00BC3280"/>
    <w:rsid w:val="00BC5F41"/>
    <w:rsid w:val="00BE300B"/>
    <w:rsid w:val="00BF0046"/>
    <w:rsid w:val="00BF111B"/>
    <w:rsid w:val="00BF7277"/>
    <w:rsid w:val="00C00ED5"/>
    <w:rsid w:val="00C048CF"/>
    <w:rsid w:val="00C236A3"/>
    <w:rsid w:val="00C30957"/>
    <w:rsid w:val="00C34F44"/>
    <w:rsid w:val="00C42D44"/>
    <w:rsid w:val="00C615E4"/>
    <w:rsid w:val="00C637EE"/>
    <w:rsid w:val="00C64D97"/>
    <w:rsid w:val="00C71DFE"/>
    <w:rsid w:val="00C85261"/>
    <w:rsid w:val="00C875D2"/>
    <w:rsid w:val="00C90AEE"/>
    <w:rsid w:val="00C9340C"/>
    <w:rsid w:val="00CA0CF8"/>
    <w:rsid w:val="00CA40E0"/>
    <w:rsid w:val="00CA451A"/>
    <w:rsid w:val="00CA56C3"/>
    <w:rsid w:val="00CA711E"/>
    <w:rsid w:val="00CB4D0F"/>
    <w:rsid w:val="00CC25BC"/>
    <w:rsid w:val="00CC3399"/>
    <w:rsid w:val="00CD3DFB"/>
    <w:rsid w:val="00CD7D77"/>
    <w:rsid w:val="00CE20CC"/>
    <w:rsid w:val="00CE34C5"/>
    <w:rsid w:val="00CE35B7"/>
    <w:rsid w:val="00CE791B"/>
    <w:rsid w:val="00CF4F73"/>
    <w:rsid w:val="00D01EDA"/>
    <w:rsid w:val="00D17072"/>
    <w:rsid w:val="00D23CD4"/>
    <w:rsid w:val="00D5241B"/>
    <w:rsid w:val="00D5644C"/>
    <w:rsid w:val="00D635BA"/>
    <w:rsid w:val="00D673D4"/>
    <w:rsid w:val="00D834CF"/>
    <w:rsid w:val="00D92F44"/>
    <w:rsid w:val="00D97AFF"/>
    <w:rsid w:val="00DA260F"/>
    <w:rsid w:val="00DB1A57"/>
    <w:rsid w:val="00DD5551"/>
    <w:rsid w:val="00DD64B0"/>
    <w:rsid w:val="00DE6380"/>
    <w:rsid w:val="00DF0C2E"/>
    <w:rsid w:val="00E323A6"/>
    <w:rsid w:val="00E324FF"/>
    <w:rsid w:val="00E340FC"/>
    <w:rsid w:val="00E4366D"/>
    <w:rsid w:val="00E84AF9"/>
    <w:rsid w:val="00E8508E"/>
    <w:rsid w:val="00E91A4C"/>
    <w:rsid w:val="00E922EF"/>
    <w:rsid w:val="00E94AB8"/>
    <w:rsid w:val="00EA711B"/>
    <w:rsid w:val="00EB4087"/>
    <w:rsid w:val="00EB5F0C"/>
    <w:rsid w:val="00EC3945"/>
    <w:rsid w:val="00EC4CEE"/>
    <w:rsid w:val="00EC5590"/>
    <w:rsid w:val="00EE51BD"/>
    <w:rsid w:val="00EE5F98"/>
    <w:rsid w:val="00F007EC"/>
    <w:rsid w:val="00F03B59"/>
    <w:rsid w:val="00F07252"/>
    <w:rsid w:val="00F07E72"/>
    <w:rsid w:val="00F13A69"/>
    <w:rsid w:val="00F3328E"/>
    <w:rsid w:val="00F44AC1"/>
    <w:rsid w:val="00F47EFF"/>
    <w:rsid w:val="00F55AC2"/>
    <w:rsid w:val="00F61829"/>
    <w:rsid w:val="00F66DAA"/>
    <w:rsid w:val="00F7687A"/>
    <w:rsid w:val="00F873BE"/>
    <w:rsid w:val="00F943F2"/>
    <w:rsid w:val="00F96206"/>
    <w:rsid w:val="00FB0BA4"/>
    <w:rsid w:val="00FB0E2E"/>
    <w:rsid w:val="00FC0EEE"/>
    <w:rsid w:val="00FF28DC"/>
    <w:rsid w:val="00FF7B76"/>
    <w:rsid w:val="1C9279FB"/>
    <w:rsid w:val="67FA5F7A"/>
    <w:rsid w:val="6C2B25C1"/>
    <w:rsid w:val="6CB53CFE"/>
    <w:rsid w:val="6F1B5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7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932F7A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932F7A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32F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32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932F7A"/>
    <w:rPr>
      <w:b/>
      <w:bCs/>
    </w:rPr>
  </w:style>
  <w:style w:type="table" w:styleId="a8">
    <w:name w:val="Table Grid"/>
    <w:basedOn w:val="a1"/>
    <w:uiPriority w:val="59"/>
    <w:qFormat/>
    <w:rsid w:val="00932F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2F7A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932F7A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932F7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32F7A"/>
    <w:rPr>
      <w:sz w:val="18"/>
      <w:szCs w:val="18"/>
    </w:rPr>
  </w:style>
  <w:style w:type="paragraph" w:customStyle="1" w:styleId="Default">
    <w:name w:val="Default"/>
    <w:qFormat/>
    <w:rsid w:val="00932F7A"/>
    <w:pPr>
      <w:widowControl w:val="0"/>
      <w:autoSpaceDE w:val="0"/>
      <w:autoSpaceDN w:val="0"/>
      <w:adjustRightInd w:val="0"/>
    </w:pPr>
    <w:rPr>
      <w:rFonts w:ascii="宋体.震..." w:eastAsia="宋体.震..." w:hAnsiTheme="minorHAnsi" w:cs="宋体.震..."/>
      <w:color w:val="000000"/>
      <w:sz w:val="24"/>
      <w:szCs w:val="24"/>
    </w:rPr>
  </w:style>
  <w:style w:type="paragraph" w:customStyle="1" w:styleId="default0">
    <w:name w:val="default"/>
    <w:basedOn w:val="a"/>
    <w:qFormat/>
    <w:rsid w:val="00932F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  <w:rsid w:val="00932F7A"/>
  </w:style>
  <w:style w:type="character" w:customStyle="1" w:styleId="Char0">
    <w:name w:val="批注框文本 Char"/>
    <w:basedOn w:val="a0"/>
    <w:link w:val="a4"/>
    <w:uiPriority w:val="99"/>
    <w:semiHidden/>
    <w:qFormat/>
    <w:rsid w:val="00932F7A"/>
    <w:rPr>
      <w:sz w:val="18"/>
      <w:szCs w:val="18"/>
    </w:rPr>
  </w:style>
  <w:style w:type="character" w:customStyle="1" w:styleId="currnotionfont">
    <w:name w:val="currnotionfont"/>
    <w:basedOn w:val="a0"/>
    <w:qFormat/>
    <w:rsid w:val="00932F7A"/>
  </w:style>
  <w:style w:type="character" w:customStyle="1" w:styleId="Char">
    <w:name w:val="批注文字 Char"/>
    <w:basedOn w:val="a0"/>
    <w:link w:val="a3"/>
    <w:uiPriority w:val="99"/>
    <w:semiHidden/>
    <w:qFormat/>
    <w:rsid w:val="00932F7A"/>
    <w:rPr>
      <w:rFonts w:ascii="Calibri" w:hAnsi="Calibri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932F7A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B5275-5882-4DC8-BBA2-FB6D672D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4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caixuming</dc:creator>
  <cp:lastModifiedBy>ZHONGM</cp:lastModifiedBy>
  <cp:revision>2</cp:revision>
  <dcterms:created xsi:type="dcterms:W3CDTF">2024-09-09T16:00:00Z</dcterms:created>
  <dcterms:modified xsi:type="dcterms:W3CDTF">2024-09-09T16:00:00Z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1FF7538FEF3E4FA5BEABE9A13A665CBE_13</vt:lpwstr>
  </property>
</Properties>
</file>