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C26AD2" w:rsidRDefault="00841521" w:rsidP="0043655D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国泰中证科创创业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50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交易型开放式指数证券投资基金发起式联接基金</w:t>
      </w:r>
      <w:r w:rsidR="00BB3501" w:rsidRPr="00C26AD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清算报告提示性公告</w:t>
      </w:r>
    </w:p>
    <w:p w:rsidR="00993CBF" w:rsidRPr="00C26AD2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C26AD2" w:rsidRDefault="00841521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国泰中证科创创业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50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交易型开放式指数证券投资基金发起式联接基金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自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202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Pr="00EB4DBF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8</w:t>
      </w:r>
      <w:r w:rsidRPr="00EB4DBF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27</w:t>
      </w:r>
      <w:r w:rsidR="00EB4DBF" w:rsidRPr="00EB4DBF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起进入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清算期。清算报告全文</w:t>
      </w:r>
      <w:r w:rsidR="00BB3501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于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2024</w:t>
      </w:r>
      <w:r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9</w:t>
      </w:r>
      <w:r w:rsidR="00FB6358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655624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="00FB6358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BB3501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在</w:t>
      </w:r>
      <w:r w:rsidR="002E3263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国泰</w:t>
      </w:r>
      <w:r w:rsidR="002E3263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基金管理有限公司（以下简称</w:t>
      </w:r>
      <w:r w:rsidR="00BD557C">
        <w:rPr>
          <w:rFonts w:ascii="Times New Roman" w:eastAsia="宋体" w:hAnsi="Times New Roman" w:cs="Times New Roman" w:hint="eastAsia"/>
          <w:color w:val="000000" w:themeColor="text1"/>
          <w:szCs w:val="21"/>
        </w:rPr>
        <w:t>“</w:t>
      </w:r>
      <w:r w:rsidR="002E3263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本公司</w:t>
      </w:r>
      <w:r w:rsidR="00BD557C">
        <w:rPr>
          <w:rFonts w:ascii="Times New Roman" w:eastAsia="宋体" w:hAnsi="Times New Roman" w:cs="Times New Roman" w:hint="eastAsia"/>
          <w:color w:val="000000" w:themeColor="text1"/>
          <w:szCs w:val="21"/>
        </w:rPr>
        <w:t>”</w:t>
      </w:r>
      <w:r w:rsidR="002E3263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）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网站</w:t>
      </w:r>
      <w:hyperlink r:id="rId8" w:history="1">
        <w:r w:rsidR="00C17285" w:rsidRPr="00C26AD2">
          <w:rPr>
            <w:rFonts w:ascii="Times New Roman" w:eastAsia="宋体" w:hAnsi="Times New Roman" w:cs="Times New Roman"/>
            <w:color w:val="000000"/>
            <w:szCs w:val="21"/>
          </w:rPr>
          <w:t>www.gtfund.com</w:t>
        </w:r>
      </w:hyperlink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和中国证监会</w:t>
      </w:r>
      <w:r w:rsidR="00191702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基金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电子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披露网站</w:t>
      </w:r>
      <w:hyperlink w:history="1"/>
      <w:r w:rsidR="002E3263" w:rsidRPr="00C26AD2">
        <w:rPr>
          <w:rFonts w:ascii="Times New Roman" w:hAnsi="Times New Roman" w:cs="Times New Roman"/>
        </w:rPr>
        <w:t>http://eid.csrc.gov.cn/fund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披露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，供投资者查阅。如有疑问可拨打本公司客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服电话</w:t>
      </w:r>
      <w:r w:rsidR="00C17285" w:rsidRPr="00C26AD2">
        <w:rPr>
          <w:rFonts w:ascii="Times New Roman" w:eastAsia="宋体" w:hAnsi="Times New Roman" w:cs="Times New Roman"/>
          <w:color w:val="000000" w:themeColor="text1"/>
          <w:szCs w:val="21"/>
        </w:rPr>
        <w:t>400-888-8688</w:t>
      </w:r>
      <w:r w:rsidR="00453904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C17285" w:rsidRPr="00C26AD2">
        <w:rPr>
          <w:rFonts w:ascii="Times New Roman" w:eastAsia="宋体" w:hAnsi="Times New Roman" w:cs="Times New Roman"/>
          <w:color w:val="000000" w:themeColor="text1"/>
          <w:szCs w:val="21"/>
        </w:rPr>
        <w:t>021-31089000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咨询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:rsidR="00BB3501" w:rsidRPr="00C26AD2" w:rsidRDefault="00BB3501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特此公告。</w:t>
      </w:r>
    </w:p>
    <w:p w:rsidR="002E3263" w:rsidRPr="00C26AD2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C26AD2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C26AD2" w:rsidRDefault="00C17285" w:rsidP="00C26AD2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国泰基金管理有限公司</w:t>
      </w:r>
    </w:p>
    <w:p w:rsidR="00BB3501" w:rsidRPr="00C26AD2" w:rsidRDefault="00841521" w:rsidP="00C26AD2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2024</w:t>
      </w:r>
      <w:r w:rsidRPr="00F24728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9</w:t>
      </w:r>
      <w:r w:rsidR="00BB3501" w:rsidRPr="00F24728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="00655624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="00BB3501" w:rsidRPr="00F24728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</w:p>
    <w:sectPr w:rsidR="00BB3501" w:rsidRPr="00C26AD2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89F" w:rsidRDefault="008F189F" w:rsidP="009A149B">
      <w:r>
        <w:separator/>
      </w:r>
    </w:p>
  </w:endnote>
  <w:endnote w:type="continuationSeparator" w:id="0">
    <w:p w:rsidR="008F189F" w:rsidRDefault="008F189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4621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4621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23CC9" w:rsidRPr="00723CC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89F" w:rsidRDefault="008F189F" w:rsidP="009A149B">
      <w:r>
        <w:separator/>
      </w:r>
    </w:p>
  </w:footnote>
  <w:footnote w:type="continuationSeparator" w:id="0">
    <w:p w:rsidR="008F189F" w:rsidRDefault="008F189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AD8"/>
    <w:rsid w:val="00010044"/>
    <w:rsid w:val="00022ABD"/>
    <w:rsid w:val="00024346"/>
    <w:rsid w:val="00025D40"/>
    <w:rsid w:val="000300E5"/>
    <w:rsid w:val="0003246C"/>
    <w:rsid w:val="00033010"/>
    <w:rsid w:val="00033204"/>
    <w:rsid w:val="00041CE3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085D"/>
    <w:rsid w:val="000C1032"/>
    <w:rsid w:val="000D18EF"/>
    <w:rsid w:val="000E13E9"/>
    <w:rsid w:val="000E1E7D"/>
    <w:rsid w:val="000E7D66"/>
    <w:rsid w:val="000F07E6"/>
    <w:rsid w:val="000F407E"/>
    <w:rsid w:val="000F6458"/>
    <w:rsid w:val="00101174"/>
    <w:rsid w:val="001039BC"/>
    <w:rsid w:val="00107B73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6EBF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3263"/>
    <w:rsid w:val="002E79D9"/>
    <w:rsid w:val="002E7B0A"/>
    <w:rsid w:val="002F2B53"/>
    <w:rsid w:val="00303860"/>
    <w:rsid w:val="00307F81"/>
    <w:rsid w:val="00311075"/>
    <w:rsid w:val="003117E6"/>
    <w:rsid w:val="0031471A"/>
    <w:rsid w:val="00332619"/>
    <w:rsid w:val="00333802"/>
    <w:rsid w:val="003467B5"/>
    <w:rsid w:val="00355B7C"/>
    <w:rsid w:val="00355D20"/>
    <w:rsid w:val="0036024B"/>
    <w:rsid w:val="00361065"/>
    <w:rsid w:val="0036248F"/>
    <w:rsid w:val="003633B4"/>
    <w:rsid w:val="00365F12"/>
    <w:rsid w:val="00382BCB"/>
    <w:rsid w:val="00391944"/>
    <w:rsid w:val="00393949"/>
    <w:rsid w:val="003948AF"/>
    <w:rsid w:val="00394BBC"/>
    <w:rsid w:val="003A4AC6"/>
    <w:rsid w:val="003B5EEE"/>
    <w:rsid w:val="003C2820"/>
    <w:rsid w:val="003C3CB5"/>
    <w:rsid w:val="003C52F4"/>
    <w:rsid w:val="003C5A1A"/>
    <w:rsid w:val="003D0424"/>
    <w:rsid w:val="003D32D7"/>
    <w:rsid w:val="003E3232"/>
    <w:rsid w:val="003F4E13"/>
    <w:rsid w:val="003F6960"/>
    <w:rsid w:val="0040020D"/>
    <w:rsid w:val="00405ADB"/>
    <w:rsid w:val="004254EE"/>
    <w:rsid w:val="00426BF7"/>
    <w:rsid w:val="00430D19"/>
    <w:rsid w:val="00433480"/>
    <w:rsid w:val="0043655D"/>
    <w:rsid w:val="00437D86"/>
    <w:rsid w:val="00441246"/>
    <w:rsid w:val="00441E0B"/>
    <w:rsid w:val="00452A46"/>
    <w:rsid w:val="00453904"/>
    <w:rsid w:val="00454581"/>
    <w:rsid w:val="00454978"/>
    <w:rsid w:val="00467E81"/>
    <w:rsid w:val="004744B6"/>
    <w:rsid w:val="004748B9"/>
    <w:rsid w:val="004751C1"/>
    <w:rsid w:val="00477BA8"/>
    <w:rsid w:val="00477EB2"/>
    <w:rsid w:val="0048111A"/>
    <w:rsid w:val="00482CDD"/>
    <w:rsid w:val="00486166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1DCB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8B7"/>
    <w:rsid w:val="00626EA8"/>
    <w:rsid w:val="00641CEA"/>
    <w:rsid w:val="00642557"/>
    <w:rsid w:val="00644ABF"/>
    <w:rsid w:val="0065080E"/>
    <w:rsid w:val="00655229"/>
    <w:rsid w:val="00655624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3CC9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580F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8F6"/>
    <w:rsid w:val="00841521"/>
    <w:rsid w:val="00846218"/>
    <w:rsid w:val="00847A69"/>
    <w:rsid w:val="008619E1"/>
    <w:rsid w:val="00863250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189F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48E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426B"/>
    <w:rsid w:val="009E64F2"/>
    <w:rsid w:val="009E7875"/>
    <w:rsid w:val="009F2CBA"/>
    <w:rsid w:val="009F72D1"/>
    <w:rsid w:val="00A144A6"/>
    <w:rsid w:val="00A17889"/>
    <w:rsid w:val="00A201F6"/>
    <w:rsid w:val="00A21627"/>
    <w:rsid w:val="00A32336"/>
    <w:rsid w:val="00A37501"/>
    <w:rsid w:val="00A37A94"/>
    <w:rsid w:val="00A405A0"/>
    <w:rsid w:val="00A41611"/>
    <w:rsid w:val="00A441B7"/>
    <w:rsid w:val="00A447AF"/>
    <w:rsid w:val="00A46430"/>
    <w:rsid w:val="00A534CA"/>
    <w:rsid w:val="00A5780A"/>
    <w:rsid w:val="00A62B15"/>
    <w:rsid w:val="00A63901"/>
    <w:rsid w:val="00A63F21"/>
    <w:rsid w:val="00A72BFA"/>
    <w:rsid w:val="00A72FCD"/>
    <w:rsid w:val="00A74844"/>
    <w:rsid w:val="00A81D7B"/>
    <w:rsid w:val="00A8435C"/>
    <w:rsid w:val="00A87DCB"/>
    <w:rsid w:val="00AA2A46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467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77D7"/>
    <w:rsid w:val="00BA0E21"/>
    <w:rsid w:val="00BA1434"/>
    <w:rsid w:val="00BA3915"/>
    <w:rsid w:val="00BA3AE4"/>
    <w:rsid w:val="00BB3501"/>
    <w:rsid w:val="00BB3A06"/>
    <w:rsid w:val="00BB7A7F"/>
    <w:rsid w:val="00BC0359"/>
    <w:rsid w:val="00BC3F72"/>
    <w:rsid w:val="00BC64B2"/>
    <w:rsid w:val="00BC662F"/>
    <w:rsid w:val="00BC6FFD"/>
    <w:rsid w:val="00BC778B"/>
    <w:rsid w:val="00BC7AFE"/>
    <w:rsid w:val="00BD1958"/>
    <w:rsid w:val="00BD3CFA"/>
    <w:rsid w:val="00BD557C"/>
    <w:rsid w:val="00BD5BB8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1205"/>
    <w:rsid w:val="00C0244D"/>
    <w:rsid w:val="00C04FAE"/>
    <w:rsid w:val="00C057CB"/>
    <w:rsid w:val="00C12754"/>
    <w:rsid w:val="00C1450B"/>
    <w:rsid w:val="00C17285"/>
    <w:rsid w:val="00C22765"/>
    <w:rsid w:val="00C22816"/>
    <w:rsid w:val="00C232AD"/>
    <w:rsid w:val="00C234C6"/>
    <w:rsid w:val="00C26AD2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3B7B"/>
    <w:rsid w:val="00CC40C3"/>
    <w:rsid w:val="00CD42C4"/>
    <w:rsid w:val="00CE43F8"/>
    <w:rsid w:val="00CE7C8B"/>
    <w:rsid w:val="00CF01CC"/>
    <w:rsid w:val="00CF6D5C"/>
    <w:rsid w:val="00D10B1F"/>
    <w:rsid w:val="00D11E1F"/>
    <w:rsid w:val="00D159EE"/>
    <w:rsid w:val="00D20C81"/>
    <w:rsid w:val="00D23882"/>
    <w:rsid w:val="00D258BF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3CBF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06AE"/>
    <w:rsid w:val="00EB1C84"/>
    <w:rsid w:val="00EB4DBF"/>
    <w:rsid w:val="00EB7931"/>
    <w:rsid w:val="00ED548C"/>
    <w:rsid w:val="00ED7F3F"/>
    <w:rsid w:val="00EE2E15"/>
    <w:rsid w:val="00EF043C"/>
    <w:rsid w:val="00EF308D"/>
    <w:rsid w:val="00EF49B3"/>
    <w:rsid w:val="00EF56E1"/>
    <w:rsid w:val="00EF73FD"/>
    <w:rsid w:val="00F00561"/>
    <w:rsid w:val="00F01150"/>
    <w:rsid w:val="00F01E3D"/>
    <w:rsid w:val="00F04DC2"/>
    <w:rsid w:val="00F066D9"/>
    <w:rsid w:val="00F24728"/>
    <w:rsid w:val="00F25F52"/>
    <w:rsid w:val="00F31FB1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25E"/>
    <w:rsid w:val="00FB23EE"/>
    <w:rsid w:val="00FB6358"/>
    <w:rsid w:val="00FC34DF"/>
    <w:rsid w:val="00FD658E"/>
    <w:rsid w:val="00FE0C5A"/>
    <w:rsid w:val="00FE13A2"/>
    <w:rsid w:val="00FE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D15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8423-A7BE-45C6-919A-6ABA1C65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4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2024-09-03T16:01:00Z</dcterms:created>
  <dcterms:modified xsi:type="dcterms:W3CDTF">2024-09-03T16:01:00Z</dcterms:modified>
</cp:coreProperties>
</file>