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F4" w:rsidRPr="00F170E8" w:rsidRDefault="002954F4" w:rsidP="00D557A2">
      <w:pPr>
        <w:jc w:val="center"/>
        <w:rPr>
          <w:rFonts w:asciiTheme="minorEastAsia" w:hAnsiTheme="minorEastAsia"/>
          <w:b/>
          <w:sz w:val="32"/>
        </w:rPr>
      </w:pPr>
      <w:r w:rsidRPr="00F170E8">
        <w:rPr>
          <w:rFonts w:asciiTheme="minorEastAsia" w:hAnsiTheme="minorEastAsia" w:hint="eastAsia"/>
          <w:b/>
          <w:sz w:val="32"/>
        </w:rPr>
        <w:t>淳厚</w:t>
      </w:r>
      <w:r w:rsidR="00F04328" w:rsidRPr="00F170E8">
        <w:rPr>
          <w:rFonts w:asciiTheme="minorEastAsia" w:hAnsiTheme="minorEastAsia" w:hint="eastAsia"/>
          <w:b/>
          <w:sz w:val="32"/>
        </w:rPr>
        <w:t>基金</w:t>
      </w:r>
      <w:r w:rsidRPr="00F170E8">
        <w:rPr>
          <w:rFonts w:asciiTheme="minorEastAsia" w:hAnsiTheme="minorEastAsia" w:hint="eastAsia"/>
          <w:b/>
          <w:sz w:val="32"/>
        </w:rPr>
        <w:t>管理有限公司旗下基金</w:t>
      </w:r>
    </w:p>
    <w:p w:rsidR="00D557A2" w:rsidRPr="00F170E8" w:rsidRDefault="009762C4" w:rsidP="00D557A2">
      <w:pPr>
        <w:jc w:val="center"/>
        <w:rPr>
          <w:rFonts w:asciiTheme="minorEastAsia" w:hAnsiTheme="minorEastAsia"/>
          <w:b/>
          <w:sz w:val="32"/>
        </w:rPr>
      </w:pPr>
      <w:r w:rsidRPr="00F170E8">
        <w:rPr>
          <w:rFonts w:asciiTheme="minorEastAsia" w:hAnsiTheme="minorEastAsia" w:hint="eastAsia"/>
          <w:b/>
          <w:sz w:val="32"/>
        </w:rPr>
        <w:t>202</w:t>
      </w:r>
      <w:r w:rsidR="003122AA">
        <w:rPr>
          <w:rFonts w:asciiTheme="minorEastAsia" w:hAnsiTheme="minorEastAsia"/>
          <w:b/>
          <w:sz w:val="32"/>
        </w:rPr>
        <w:t>4</w:t>
      </w:r>
      <w:r w:rsidRPr="00F170E8">
        <w:rPr>
          <w:rFonts w:asciiTheme="minorEastAsia" w:hAnsiTheme="minorEastAsia" w:hint="eastAsia"/>
          <w:b/>
          <w:sz w:val="32"/>
        </w:rPr>
        <w:t>年</w:t>
      </w:r>
      <w:r w:rsidR="00444097">
        <w:rPr>
          <w:rFonts w:asciiTheme="minorEastAsia" w:hAnsiTheme="minorEastAsia" w:hint="eastAsia"/>
          <w:b/>
          <w:sz w:val="32"/>
        </w:rPr>
        <w:t>中期</w:t>
      </w:r>
      <w:r w:rsidR="00D557A2" w:rsidRPr="00F170E8">
        <w:rPr>
          <w:rFonts w:asciiTheme="minorEastAsia" w:hAnsiTheme="minorEastAsia" w:hint="eastAsia"/>
          <w:b/>
          <w:sz w:val="32"/>
        </w:rPr>
        <w:t>报告提示性公告</w:t>
      </w:r>
    </w:p>
    <w:p w:rsidR="00D557A2" w:rsidRDefault="00D557A2"/>
    <w:p w:rsidR="0084155F" w:rsidRPr="00F04328" w:rsidRDefault="00163F69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648E4">
        <w:rPr>
          <w:rFonts w:asciiTheme="minorEastAsia" w:hAnsiTheme="minorEastAsia" w:hint="eastAsia"/>
          <w:sz w:val="24"/>
        </w:rPr>
        <w:t>淳厚基金管理有限公司因公司董事会无法有效召开，</w:t>
      </w:r>
      <w:r w:rsidR="00477AAB" w:rsidRPr="00F648E4">
        <w:rPr>
          <w:rFonts w:asciiTheme="minorEastAsia" w:hAnsiTheme="minorEastAsia" w:hint="eastAsia"/>
          <w:sz w:val="24"/>
        </w:rPr>
        <w:t>为</w:t>
      </w:r>
      <w:r w:rsidR="00A026EE" w:rsidRPr="00F648E4">
        <w:rPr>
          <w:rFonts w:asciiTheme="minorEastAsia" w:hAnsiTheme="minorEastAsia" w:hint="eastAsia"/>
          <w:sz w:val="24"/>
        </w:rPr>
        <w:t>切实有效</w:t>
      </w:r>
      <w:r w:rsidR="00477AAB" w:rsidRPr="00F648E4">
        <w:rPr>
          <w:rFonts w:asciiTheme="minorEastAsia" w:hAnsiTheme="minorEastAsia" w:hint="eastAsia"/>
          <w:sz w:val="24"/>
        </w:rPr>
        <w:t>保障所有持有人利益，</w:t>
      </w:r>
      <w:r w:rsidR="00C50224" w:rsidRPr="00F648E4">
        <w:rPr>
          <w:rFonts w:asciiTheme="minorEastAsia" w:hAnsiTheme="minorEastAsia" w:hint="eastAsia"/>
          <w:sz w:val="24"/>
        </w:rPr>
        <w:t>基金管理人决定如期发布</w:t>
      </w:r>
      <w:r w:rsidR="00FC3F57" w:rsidRPr="00F648E4">
        <w:rPr>
          <w:rFonts w:asciiTheme="minorEastAsia" w:hAnsiTheme="minorEastAsia" w:hint="eastAsia"/>
          <w:sz w:val="24"/>
        </w:rPr>
        <w:t>旗下公募基金2024年</w:t>
      </w:r>
      <w:r w:rsidR="00C50224" w:rsidRPr="00F648E4">
        <w:rPr>
          <w:rFonts w:asciiTheme="minorEastAsia" w:hAnsiTheme="minorEastAsia" w:hint="eastAsia"/>
          <w:sz w:val="24"/>
        </w:rPr>
        <w:t>中期报告。</w:t>
      </w:r>
      <w:r w:rsidR="0072049F" w:rsidRPr="00F648E4">
        <w:rPr>
          <w:rFonts w:asciiTheme="minorEastAsia" w:hAnsiTheme="minorEastAsia" w:hint="eastAsia"/>
          <w:sz w:val="24"/>
        </w:rPr>
        <w:t>公司</w:t>
      </w:r>
      <w:r w:rsidR="00A026EE" w:rsidRPr="00F648E4">
        <w:rPr>
          <w:rFonts w:asciiTheme="minorEastAsia" w:hAnsiTheme="minorEastAsia" w:hint="eastAsia"/>
          <w:sz w:val="24"/>
        </w:rPr>
        <w:t>的</w:t>
      </w:r>
      <w:r w:rsidR="0072049F" w:rsidRPr="00F648E4">
        <w:rPr>
          <w:rFonts w:asciiTheme="minorEastAsia" w:hAnsiTheme="minorEastAsia" w:hint="eastAsia"/>
          <w:sz w:val="24"/>
        </w:rPr>
        <w:t>经营管理团队稳定，</w:t>
      </w:r>
      <w:r w:rsidR="00A026EE" w:rsidRPr="00F648E4">
        <w:rPr>
          <w:rFonts w:asciiTheme="minorEastAsia" w:hAnsiTheme="minorEastAsia" w:hint="eastAsia"/>
          <w:sz w:val="24"/>
        </w:rPr>
        <w:t>不涉及经营风险，</w:t>
      </w:r>
      <w:r w:rsidR="00FC3F57" w:rsidRPr="00F648E4">
        <w:rPr>
          <w:rFonts w:asciiTheme="minorEastAsia" w:hAnsiTheme="minorEastAsia" w:hint="eastAsia"/>
          <w:sz w:val="24"/>
        </w:rPr>
        <w:t>始终以持有人利益为优先，</w:t>
      </w:r>
      <w:r w:rsidR="0072049F" w:rsidRPr="00F648E4">
        <w:rPr>
          <w:rFonts w:asciiTheme="minorEastAsia" w:hAnsiTheme="minorEastAsia" w:hint="eastAsia"/>
          <w:sz w:val="24"/>
        </w:rPr>
        <w:t>也将一如既往，坚持稳健经营，不负投资者的信任和支持。公司旗下所有公募基金产品中期报告均经过托管</w:t>
      </w:r>
      <w:r w:rsidR="00D44674">
        <w:rPr>
          <w:rFonts w:asciiTheme="minorEastAsia" w:hAnsiTheme="minorEastAsia" w:hint="eastAsia"/>
          <w:sz w:val="24"/>
        </w:rPr>
        <w:t>人</w:t>
      </w:r>
      <w:r w:rsidR="0072049F" w:rsidRPr="00F648E4">
        <w:rPr>
          <w:rFonts w:asciiTheme="minorEastAsia" w:hAnsiTheme="minorEastAsia" w:hint="eastAsia"/>
          <w:sz w:val="24"/>
        </w:rPr>
        <w:t>复核，</w:t>
      </w:r>
      <w:bookmarkStart w:id="0" w:name="_GoBack"/>
      <w:bookmarkEnd w:id="0"/>
      <w:r w:rsidR="001B0455" w:rsidRPr="00F648E4">
        <w:rPr>
          <w:rFonts w:asciiTheme="minorEastAsia" w:hAnsiTheme="minorEastAsia"/>
          <w:sz w:val="24"/>
        </w:rPr>
        <w:t>基金管理人保证</w:t>
      </w:r>
      <w:r w:rsidR="002B6DEA">
        <w:rPr>
          <w:rFonts w:asciiTheme="minorEastAsia" w:hAnsiTheme="minorEastAsia" w:hint="eastAsia"/>
          <w:sz w:val="24"/>
        </w:rPr>
        <w:t>基金</w:t>
      </w:r>
      <w:r w:rsidR="007E0166">
        <w:rPr>
          <w:rFonts w:asciiTheme="minorEastAsia" w:hAnsiTheme="minorEastAsia" w:hint="eastAsia"/>
          <w:sz w:val="24"/>
        </w:rPr>
        <w:t>中期</w:t>
      </w:r>
      <w:r w:rsidR="0084155F" w:rsidRPr="00F04328">
        <w:rPr>
          <w:rFonts w:asciiTheme="minorEastAsia" w:hAnsiTheme="minorEastAsia" w:hint="eastAsia"/>
          <w:sz w:val="24"/>
        </w:rPr>
        <w:t>报告不存在虚假记载、误导性陈述或重大遗漏，并对其内容的真实性、准确性和完整性承担个别及连带责任。</w:t>
      </w:r>
    </w:p>
    <w:p w:rsidR="0061576F" w:rsidRPr="00F04328" w:rsidRDefault="002954F4" w:rsidP="0061576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954F4">
        <w:rPr>
          <w:rFonts w:asciiTheme="minorEastAsia" w:hAnsiTheme="minorEastAsia" w:hint="eastAsia"/>
          <w:sz w:val="24"/>
        </w:rPr>
        <w:t>淳厚基金管理有限公司旗下</w:t>
      </w:r>
      <w:r w:rsidR="00B14B5C">
        <w:rPr>
          <w:rFonts w:asciiTheme="minorEastAsia" w:hAnsiTheme="minorEastAsia"/>
          <w:sz w:val="24"/>
        </w:rPr>
        <w:t>2</w:t>
      </w:r>
      <w:r w:rsidR="00062C66">
        <w:rPr>
          <w:rFonts w:asciiTheme="minorEastAsia" w:hAnsiTheme="minorEastAsia"/>
          <w:sz w:val="24"/>
        </w:rPr>
        <w:t>6</w:t>
      </w:r>
      <w:r w:rsidR="0061576F">
        <w:rPr>
          <w:rFonts w:asciiTheme="minorEastAsia" w:hAnsiTheme="minorEastAsia" w:hint="eastAsia"/>
          <w:sz w:val="24"/>
        </w:rPr>
        <w:t>只公募基金的</w:t>
      </w:r>
      <w:r w:rsidR="002B1C05" w:rsidRPr="002B1C05">
        <w:rPr>
          <w:rFonts w:asciiTheme="minorEastAsia" w:hAnsiTheme="minorEastAsia" w:hint="eastAsia"/>
          <w:sz w:val="24"/>
        </w:rPr>
        <w:t>202</w:t>
      </w:r>
      <w:r w:rsidR="002B1C05" w:rsidRPr="002B1C05">
        <w:rPr>
          <w:rFonts w:asciiTheme="minorEastAsia" w:hAnsiTheme="minorEastAsia"/>
          <w:sz w:val="24"/>
        </w:rPr>
        <w:t>4</w:t>
      </w:r>
      <w:r w:rsidR="002B1C05" w:rsidRPr="002B1C05">
        <w:rPr>
          <w:rFonts w:asciiTheme="minorEastAsia" w:hAnsiTheme="minorEastAsia" w:hint="eastAsia"/>
          <w:sz w:val="24"/>
        </w:rPr>
        <w:t>年中期</w:t>
      </w:r>
      <w:r w:rsidR="00E972EF">
        <w:rPr>
          <w:rFonts w:asciiTheme="minorEastAsia" w:hAnsiTheme="minorEastAsia" w:hint="eastAsia"/>
          <w:sz w:val="24"/>
        </w:rPr>
        <w:t>报告</w:t>
      </w:r>
      <w:r w:rsidR="0061576F" w:rsidRPr="00F04328">
        <w:rPr>
          <w:rFonts w:asciiTheme="minorEastAsia" w:hAnsiTheme="minorEastAsia" w:hint="eastAsia"/>
          <w:sz w:val="24"/>
        </w:rPr>
        <w:t>全文于202</w:t>
      </w:r>
      <w:r w:rsidR="003D1375">
        <w:rPr>
          <w:rFonts w:asciiTheme="minorEastAsia" w:hAnsiTheme="minorEastAsia"/>
          <w:sz w:val="24"/>
        </w:rPr>
        <w:t>4</w:t>
      </w:r>
      <w:r w:rsidR="0061576F" w:rsidRPr="00F04328">
        <w:rPr>
          <w:rFonts w:asciiTheme="minorEastAsia" w:hAnsiTheme="minorEastAsia" w:hint="eastAsia"/>
          <w:sz w:val="24"/>
        </w:rPr>
        <w:t>年</w:t>
      </w:r>
      <w:r w:rsidR="002B1C05">
        <w:rPr>
          <w:rFonts w:asciiTheme="minorEastAsia" w:hAnsiTheme="minorEastAsia"/>
          <w:sz w:val="24"/>
        </w:rPr>
        <w:t>8</w:t>
      </w:r>
      <w:r w:rsidR="0061576F" w:rsidRPr="00F04328">
        <w:rPr>
          <w:rFonts w:asciiTheme="minorEastAsia" w:hAnsiTheme="minorEastAsia" w:hint="eastAsia"/>
          <w:sz w:val="24"/>
        </w:rPr>
        <w:t>月</w:t>
      </w:r>
      <w:r w:rsidR="002B1C05">
        <w:rPr>
          <w:rFonts w:asciiTheme="minorEastAsia" w:hAnsiTheme="minorEastAsia" w:hint="eastAsia"/>
          <w:sz w:val="24"/>
        </w:rPr>
        <w:t>3</w:t>
      </w:r>
      <w:r w:rsidR="002B1C05">
        <w:rPr>
          <w:rFonts w:asciiTheme="minorEastAsia" w:hAnsiTheme="minorEastAsia"/>
          <w:sz w:val="24"/>
        </w:rPr>
        <w:t>1</w:t>
      </w:r>
      <w:r w:rsidR="0061576F" w:rsidRPr="00F04328">
        <w:rPr>
          <w:rFonts w:asciiTheme="minorEastAsia" w:hAnsiTheme="minorEastAsia" w:hint="eastAsia"/>
          <w:sz w:val="24"/>
        </w:rPr>
        <w:t>日在本公司网站（</w:t>
      </w:r>
      <w:hyperlink r:id="rId7" w:history="1">
        <w:r w:rsidR="0061576F" w:rsidRPr="00F04328">
          <w:rPr>
            <w:rStyle w:val="a5"/>
            <w:rFonts w:asciiTheme="minorEastAsia" w:hAnsiTheme="minorEastAsia"/>
            <w:sz w:val="24"/>
          </w:rPr>
          <w:t>http://www.purekindfund.com/</w:t>
        </w:r>
      </w:hyperlink>
      <w:r w:rsidR="0061576F" w:rsidRPr="00F04328">
        <w:rPr>
          <w:rFonts w:asciiTheme="minorEastAsia" w:hAnsiTheme="minorEastAsia"/>
          <w:sz w:val="24"/>
        </w:rPr>
        <w:t>）</w:t>
      </w:r>
      <w:r w:rsidR="0061576F" w:rsidRPr="00F04328">
        <w:rPr>
          <w:rFonts w:asciiTheme="minorEastAsia" w:hAnsiTheme="minorEastAsia" w:hint="eastAsia"/>
          <w:sz w:val="24"/>
        </w:rPr>
        <w:t>和中国证监会</w:t>
      </w:r>
      <w:r w:rsidR="00567686">
        <w:rPr>
          <w:rFonts w:asciiTheme="minorEastAsia" w:hAnsiTheme="minorEastAsia" w:hint="eastAsia"/>
          <w:sz w:val="24"/>
        </w:rPr>
        <w:t>基金</w:t>
      </w:r>
      <w:r w:rsidR="0061576F" w:rsidRPr="00F04328">
        <w:rPr>
          <w:rFonts w:asciiTheme="minorEastAsia" w:hAnsiTheme="minorEastAsia" w:hint="eastAsia"/>
          <w:sz w:val="24"/>
        </w:rPr>
        <w:t>电子披露网站（h</w:t>
      </w:r>
      <w:r w:rsidR="0061576F" w:rsidRPr="00F04328">
        <w:rPr>
          <w:rFonts w:asciiTheme="minorEastAsia" w:hAnsiTheme="minorEastAsia"/>
          <w:sz w:val="24"/>
        </w:rPr>
        <w:t>ttp://eid.csrc.gov.cn/fund</w:t>
      </w:r>
      <w:r w:rsidR="0061576F" w:rsidRPr="00F04328">
        <w:rPr>
          <w:rFonts w:asciiTheme="minorEastAsia" w:hAnsiTheme="minorEastAsia" w:hint="eastAsia"/>
          <w:sz w:val="24"/>
        </w:rPr>
        <w:t>）披露，供投资者查阅。如有疑问可拨打本公司客服电话（400-000-9738）咨询。</w:t>
      </w:r>
    </w:p>
    <w:p w:rsidR="004A3314" w:rsidRDefault="0061576F" w:rsidP="002954F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具体基金包括：</w:t>
      </w:r>
    </w:p>
    <w:tbl>
      <w:tblPr>
        <w:tblStyle w:val="a6"/>
        <w:tblW w:w="8080" w:type="dxa"/>
        <w:tblInd w:w="137" w:type="dxa"/>
        <w:tblLook w:val="04A0"/>
      </w:tblPr>
      <w:tblGrid>
        <w:gridCol w:w="851"/>
        <w:gridCol w:w="7229"/>
      </w:tblGrid>
      <w:tr w:rsidR="004A3314" w:rsidTr="00ED4FB4">
        <w:trPr>
          <w:trHeight w:val="432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4A3314" w:rsidRP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A3314">
              <w:rPr>
                <w:rFonts w:asciiTheme="minorEastAsia" w:hAnsiTheme="minorEastAsia" w:hint="eastAsia"/>
                <w:sz w:val="24"/>
              </w:rPr>
              <w:t>淳厚信泽灵活配置混合型证券投资基金</w:t>
            </w:r>
          </w:p>
        </w:tc>
      </w:tr>
      <w:tr w:rsidR="004A3314" w:rsidTr="00ED4FB4">
        <w:trPr>
          <w:trHeight w:val="432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4A3314" w:rsidRP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C2699">
              <w:rPr>
                <w:rFonts w:asciiTheme="minorEastAsia" w:hAnsiTheme="minorEastAsia" w:hint="eastAsia"/>
                <w:sz w:val="24"/>
              </w:rPr>
              <w:t>淳厚稳惠债券型证券投资基金</w:t>
            </w:r>
          </w:p>
        </w:tc>
      </w:tr>
      <w:tr w:rsidR="004A3314" w:rsidTr="00ED4FB4">
        <w:trPr>
          <w:trHeight w:val="432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A3314">
              <w:rPr>
                <w:rFonts w:asciiTheme="minorEastAsia" w:hAnsiTheme="minorEastAsia" w:hint="eastAsia"/>
                <w:sz w:val="24"/>
              </w:rPr>
              <w:t>淳厚信睿核心精选混合型证券投资基金</w:t>
            </w:r>
          </w:p>
        </w:tc>
      </w:tr>
      <w:tr w:rsidR="004A3314" w:rsidTr="0067028D">
        <w:trPr>
          <w:trHeight w:val="377"/>
        </w:trPr>
        <w:tc>
          <w:tcPr>
            <w:tcW w:w="851" w:type="dxa"/>
            <w:vAlign w:val="center"/>
          </w:tcPr>
          <w:p w:rsidR="004A3314" w:rsidRDefault="004A3314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4A3314" w:rsidRDefault="004A3314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4A3314">
              <w:rPr>
                <w:rFonts w:asciiTheme="minorEastAsia" w:hAnsiTheme="minorEastAsia" w:hint="eastAsia"/>
                <w:sz w:val="24"/>
              </w:rPr>
              <w:t>淳厚中短债债券型证券投资基金</w:t>
            </w:r>
          </w:p>
        </w:tc>
      </w:tr>
      <w:tr w:rsidR="003F5B8B" w:rsidTr="00ED4FB4">
        <w:trPr>
          <w:trHeight w:val="418"/>
        </w:trPr>
        <w:tc>
          <w:tcPr>
            <w:tcW w:w="851" w:type="dxa"/>
            <w:vAlign w:val="center"/>
          </w:tcPr>
          <w:p w:rsidR="003F5B8B" w:rsidRDefault="003F5B8B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3F5B8B" w:rsidRPr="004A3314" w:rsidRDefault="00107EA0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07EA0">
              <w:rPr>
                <w:rFonts w:asciiTheme="minorEastAsia" w:hAnsiTheme="minorEastAsia" w:hint="eastAsia"/>
                <w:sz w:val="24"/>
              </w:rPr>
              <w:t>淳厚稳鑫债券型证券投资基金</w:t>
            </w:r>
          </w:p>
        </w:tc>
      </w:tr>
      <w:tr w:rsidR="003F5B8B" w:rsidTr="00ED4FB4">
        <w:trPr>
          <w:trHeight w:val="418"/>
        </w:trPr>
        <w:tc>
          <w:tcPr>
            <w:tcW w:w="851" w:type="dxa"/>
            <w:vAlign w:val="center"/>
          </w:tcPr>
          <w:p w:rsidR="003F5B8B" w:rsidRDefault="003F5B8B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3F5B8B" w:rsidRPr="004A3314" w:rsidRDefault="00107EA0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107EA0">
              <w:rPr>
                <w:rFonts w:asciiTheme="minorEastAsia" w:hAnsiTheme="minorEastAsia" w:hint="eastAsia"/>
                <w:sz w:val="24"/>
              </w:rPr>
              <w:t>淳厚安裕87个月定期开放债券型证券投资基金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淳厚欣享一年持有期混合型证券投资基金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淳厚安心87个月定期开放债券型证券投资基金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淳厚稳嘉债券型证券投资基金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淳厚欣颐一年持有期混合型证券投资基金</w:t>
            </w:r>
          </w:p>
        </w:tc>
      </w:tr>
      <w:tr w:rsidR="0067028D" w:rsidTr="00ED4FB4">
        <w:trPr>
          <w:trHeight w:val="418"/>
        </w:trPr>
        <w:tc>
          <w:tcPr>
            <w:tcW w:w="851" w:type="dxa"/>
            <w:vAlign w:val="center"/>
          </w:tcPr>
          <w:p w:rsidR="0067028D" w:rsidRDefault="0067028D" w:rsidP="004A331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67028D" w:rsidRPr="00107EA0" w:rsidRDefault="00A2321E" w:rsidP="004A3314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A2321E">
              <w:rPr>
                <w:rFonts w:asciiTheme="minorEastAsia" w:hAnsiTheme="minorEastAsia" w:hint="eastAsia"/>
                <w:sz w:val="24"/>
              </w:rPr>
              <w:t>淳厚益加增强债券型证券投资基金</w:t>
            </w:r>
          </w:p>
        </w:tc>
      </w:tr>
      <w:tr w:rsidR="004A7067" w:rsidTr="003F5D08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12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20142">
              <w:rPr>
                <w:rFonts w:asciiTheme="minorEastAsia" w:hAnsiTheme="minorEastAsia" w:hint="eastAsia"/>
                <w:sz w:val="24"/>
              </w:rPr>
              <w:t>淳厚鑫淳一年持有期混合型证券投资基金</w:t>
            </w:r>
          </w:p>
        </w:tc>
      </w:tr>
      <w:tr w:rsidR="004A7067" w:rsidTr="00025ED4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20142">
              <w:rPr>
                <w:rFonts w:asciiTheme="minorEastAsia" w:hAnsiTheme="minorEastAsia" w:hint="eastAsia"/>
                <w:sz w:val="24"/>
              </w:rPr>
              <w:t>淳厚稳悦债券型证券投资基金</w:t>
            </w:r>
          </w:p>
        </w:tc>
      </w:tr>
      <w:tr w:rsidR="004A7067" w:rsidTr="00E10811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4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393BAB">
              <w:rPr>
                <w:rFonts w:asciiTheme="minorEastAsia" w:hAnsiTheme="minorEastAsia" w:hint="eastAsia"/>
                <w:sz w:val="24"/>
              </w:rPr>
              <w:t>淳厚现代服务业股票型证券投资基金</w:t>
            </w:r>
          </w:p>
        </w:tc>
      </w:tr>
      <w:tr w:rsidR="004A7067" w:rsidTr="000D7A01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393BAB">
              <w:rPr>
                <w:rFonts w:asciiTheme="minorEastAsia" w:hAnsiTheme="minorEastAsia" w:hint="eastAsia"/>
                <w:sz w:val="24"/>
              </w:rPr>
              <w:t>淳厚鑫悦商业模式优选混合型证券投资基金</w:t>
            </w:r>
          </w:p>
        </w:tc>
      </w:tr>
      <w:tr w:rsidR="004A7067" w:rsidTr="007A2EFE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lastRenderedPageBreak/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7229" w:type="dxa"/>
            <w:vAlign w:val="center"/>
          </w:tcPr>
          <w:p w:rsidR="004A7067" w:rsidRPr="00A2321E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92BA4">
              <w:rPr>
                <w:rFonts w:asciiTheme="minorEastAsia" w:hAnsiTheme="minorEastAsia" w:hint="eastAsia"/>
                <w:sz w:val="24"/>
              </w:rPr>
              <w:t>淳厚稳宁6个月定期开放债券型证券投资基金</w:t>
            </w:r>
          </w:p>
        </w:tc>
      </w:tr>
      <w:tr w:rsidR="004A7067" w:rsidTr="007A2EFE">
        <w:trPr>
          <w:trHeight w:val="418"/>
        </w:trPr>
        <w:tc>
          <w:tcPr>
            <w:tcW w:w="851" w:type="dxa"/>
          </w:tcPr>
          <w:p w:rsidR="004A7067" w:rsidRDefault="004A7067" w:rsidP="004A706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7229" w:type="dxa"/>
            <w:vAlign w:val="center"/>
          </w:tcPr>
          <w:p w:rsidR="004A7067" w:rsidRPr="00892BA4" w:rsidRDefault="004A7067" w:rsidP="004A7067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892BA4">
              <w:rPr>
                <w:rFonts w:asciiTheme="minorEastAsia" w:hAnsiTheme="minorEastAsia" w:hint="eastAsia"/>
                <w:sz w:val="24"/>
              </w:rPr>
              <w:t>淳厚时代优选混合型证券投资基金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淳厚中证同业存单AAA指数7天持有期证券投资基金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19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淳厚稳荣一年定期开放债券型发起式证券投资基金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0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淳厚稳丰债券型证券投资基金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1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淳厚利加混合型证券投资基金</w:t>
            </w:r>
          </w:p>
        </w:tc>
      </w:tr>
      <w:tr w:rsidR="008E08C8" w:rsidTr="00D211E6">
        <w:trPr>
          <w:trHeight w:val="418"/>
        </w:trPr>
        <w:tc>
          <w:tcPr>
            <w:tcW w:w="851" w:type="dxa"/>
          </w:tcPr>
          <w:p w:rsidR="008E08C8" w:rsidRDefault="008E08C8" w:rsidP="008E08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2</w:t>
            </w:r>
          </w:p>
        </w:tc>
        <w:tc>
          <w:tcPr>
            <w:tcW w:w="7229" w:type="dxa"/>
          </w:tcPr>
          <w:p w:rsidR="008E08C8" w:rsidRPr="00892BA4" w:rsidRDefault="008E08C8" w:rsidP="008E08C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7109A0">
              <w:rPr>
                <w:rFonts w:asciiTheme="minorEastAsia" w:hAnsiTheme="minorEastAsia" w:hint="eastAsia"/>
                <w:sz w:val="24"/>
              </w:rPr>
              <w:t>淳厚中债1-3年政策性金融债指数证券投资基金</w:t>
            </w:r>
          </w:p>
        </w:tc>
      </w:tr>
      <w:tr w:rsidR="007C6D7D" w:rsidTr="00AE6D38">
        <w:trPr>
          <w:trHeight w:val="418"/>
        </w:trPr>
        <w:tc>
          <w:tcPr>
            <w:tcW w:w="851" w:type="dxa"/>
          </w:tcPr>
          <w:p w:rsidR="007C6D7D" w:rsidRDefault="007C6D7D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3</w:t>
            </w:r>
          </w:p>
        </w:tc>
        <w:tc>
          <w:tcPr>
            <w:tcW w:w="7229" w:type="dxa"/>
            <w:vAlign w:val="center"/>
          </w:tcPr>
          <w:p w:rsidR="007C6D7D" w:rsidRPr="007C6D7D" w:rsidRDefault="007C6D7D" w:rsidP="007C6D7D">
            <w:pPr>
              <w:spacing w:line="360" w:lineRule="auto"/>
              <w:rPr>
                <w:rFonts w:asciiTheme="minorEastAsia" w:hAnsiTheme="minorEastAsia"/>
                <w:sz w:val="24"/>
                <w:szCs w:val="21"/>
              </w:rPr>
            </w:pPr>
            <w:r w:rsidRPr="007C6D7D">
              <w:rPr>
                <w:rFonts w:asciiTheme="minorEastAsia" w:hAnsiTheme="minorEastAsia" w:hint="eastAsia"/>
                <w:sz w:val="24"/>
                <w:szCs w:val="21"/>
              </w:rPr>
              <w:t>淳厚优加回报一年持有期混合型证券投资基金</w:t>
            </w:r>
          </w:p>
        </w:tc>
      </w:tr>
      <w:tr w:rsidR="007C6D7D" w:rsidTr="00AE6D38">
        <w:trPr>
          <w:trHeight w:val="418"/>
        </w:trPr>
        <w:tc>
          <w:tcPr>
            <w:tcW w:w="851" w:type="dxa"/>
          </w:tcPr>
          <w:p w:rsidR="007C6D7D" w:rsidRDefault="007C6D7D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24</w:t>
            </w:r>
          </w:p>
        </w:tc>
        <w:tc>
          <w:tcPr>
            <w:tcW w:w="7229" w:type="dxa"/>
            <w:vAlign w:val="center"/>
          </w:tcPr>
          <w:p w:rsidR="007C6D7D" w:rsidRPr="007C6D7D" w:rsidRDefault="007C6D7D" w:rsidP="00A148CC">
            <w:pPr>
              <w:spacing w:line="360" w:lineRule="auto"/>
              <w:rPr>
                <w:rFonts w:asciiTheme="minorEastAsia" w:hAnsiTheme="minorEastAsia"/>
                <w:sz w:val="24"/>
                <w:szCs w:val="21"/>
              </w:rPr>
            </w:pPr>
            <w:r w:rsidRPr="007C6D7D">
              <w:rPr>
                <w:rFonts w:asciiTheme="minorEastAsia" w:hAnsiTheme="minorEastAsia" w:hint="eastAsia"/>
                <w:sz w:val="24"/>
                <w:szCs w:val="21"/>
              </w:rPr>
              <w:t>淳厚瑞和债券型证券投资基金</w:t>
            </w:r>
          </w:p>
        </w:tc>
      </w:tr>
      <w:tr w:rsidR="005F5F85" w:rsidTr="00AE6D38">
        <w:trPr>
          <w:trHeight w:val="418"/>
        </w:trPr>
        <w:tc>
          <w:tcPr>
            <w:tcW w:w="851" w:type="dxa"/>
          </w:tcPr>
          <w:p w:rsidR="005F5F85" w:rsidRDefault="005F5F85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7229" w:type="dxa"/>
            <w:vAlign w:val="center"/>
          </w:tcPr>
          <w:p w:rsidR="005F5F85" w:rsidRPr="007C6D7D" w:rsidRDefault="005F5F85" w:rsidP="007C6D7D">
            <w:pPr>
              <w:spacing w:line="360" w:lineRule="auto"/>
              <w:rPr>
                <w:rFonts w:asciiTheme="minorEastAsia" w:hAnsiTheme="minorEastAsia"/>
                <w:sz w:val="24"/>
                <w:szCs w:val="21"/>
              </w:rPr>
            </w:pPr>
            <w:r w:rsidRPr="00DE4999">
              <w:rPr>
                <w:rFonts w:asciiTheme="minorEastAsia" w:hAnsiTheme="minorEastAsia" w:hint="eastAsia"/>
                <w:sz w:val="24"/>
              </w:rPr>
              <w:t>淳厚添益增强债券型证券投资基金</w:t>
            </w:r>
          </w:p>
        </w:tc>
      </w:tr>
      <w:tr w:rsidR="00062C66" w:rsidTr="00AE6D38">
        <w:trPr>
          <w:trHeight w:val="418"/>
        </w:trPr>
        <w:tc>
          <w:tcPr>
            <w:tcW w:w="851" w:type="dxa"/>
          </w:tcPr>
          <w:p w:rsidR="00062C66" w:rsidRDefault="00062C66" w:rsidP="007C6D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</w:t>
            </w:r>
            <w:r>
              <w:rPr>
                <w:rFonts w:ascii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7229" w:type="dxa"/>
            <w:vAlign w:val="center"/>
          </w:tcPr>
          <w:p w:rsidR="00062C66" w:rsidRPr="00DE4999" w:rsidRDefault="00062C66" w:rsidP="00062C6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062C66">
              <w:rPr>
                <w:rFonts w:asciiTheme="minorEastAsia" w:hAnsiTheme="minorEastAsia" w:hint="eastAsia"/>
                <w:sz w:val="24"/>
              </w:rPr>
              <w:t>淳厚瑞明债券型证券投资基金</w:t>
            </w:r>
          </w:p>
        </w:tc>
      </w:tr>
    </w:tbl>
    <w:p w:rsidR="0084155F" w:rsidRPr="00F04328" w:rsidRDefault="0084155F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 w:hint="eastAsia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4155F" w:rsidRPr="00F04328" w:rsidRDefault="0084155F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 w:hint="eastAsia"/>
          <w:sz w:val="24"/>
        </w:rPr>
        <w:t>特此公告。</w:t>
      </w:r>
    </w:p>
    <w:p w:rsidR="00F04328" w:rsidRPr="00F04328" w:rsidRDefault="00F04328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F04328" w:rsidRPr="00F04328" w:rsidRDefault="00F04328" w:rsidP="00F043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84155F" w:rsidRPr="00F04328" w:rsidRDefault="001B6BE1" w:rsidP="00F0432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 w:hint="eastAsia"/>
          <w:sz w:val="24"/>
        </w:rPr>
        <w:t>淳厚基金管理有限公司</w:t>
      </w:r>
    </w:p>
    <w:p w:rsidR="001B6BE1" w:rsidRPr="00F04328" w:rsidRDefault="001B6BE1" w:rsidP="00F0432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</w:rPr>
      </w:pPr>
      <w:r w:rsidRPr="00F04328">
        <w:rPr>
          <w:rFonts w:asciiTheme="minorEastAsia" w:hAnsiTheme="minorEastAsia"/>
          <w:sz w:val="24"/>
        </w:rPr>
        <w:t>202</w:t>
      </w:r>
      <w:r w:rsidR="008D36EE">
        <w:rPr>
          <w:rFonts w:asciiTheme="minorEastAsia" w:hAnsiTheme="minorEastAsia"/>
          <w:sz w:val="24"/>
        </w:rPr>
        <w:t>4</w:t>
      </w:r>
      <w:r w:rsidRPr="00F04328">
        <w:rPr>
          <w:rFonts w:asciiTheme="minorEastAsia" w:hAnsiTheme="minorEastAsia" w:hint="eastAsia"/>
          <w:sz w:val="24"/>
        </w:rPr>
        <w:t>年</w:t>
      </w:r>
      <w:r w:rsidR="00C54F31">
        <w:rPr>
          <w:rFonts w:asciiTheme="minorEastAsia" w:hAnsiTheme="minorEastAsia"/>
          <w:sz w:val="24"/>
        </w:rPr>
        <w:t>8</w:t>
      </w:r>
      <w:r w:rsidRPr="00F04328">
        <w:rPr>
          <w:rFonts w:asciiTheme="minorEastAsia" w:hAnsiTheme="minorEastAsia" w:hint="eastAsia"/>
          <w:sz w:val="24"/>
        </w:rPr>
        <w:t>月</w:t>
      </w:r>
      <w:r w:rsidR="00C54F31">
        <w:rPr>
          <w:rFonts w:asciiTheme="minorEastAsia" w:hAnsiTheme="minorEastAsia"/>
          <w:sz w:val="24"/>
        </w:rPr>
        <w:t>31</w:t>
      </w:r>
      <w:r w:rsidR="00C54F31">
        <w:rPr>
          <w:rFonts w:asciiTheme="minorEastAsia" w:hAnsiTheme="minorEastAsia" w:hint="eastAsia"/>
          <w:sz w:val="24"/>
        </w:rPr>
        <w:t>日</w:t>
      </w:r>
    </w:p>
    <w:sectPr w:rsidR="001B6BE1" w:rsidRPr="00F04328" w:rsidSect="0005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56" w:rsidRDefault="00540C56" w:rsidP="00D557A2">
      <w:r>
        <w:separator/>
      </w:r>
    </w:p>
  </w:endnote>
  <w:endnote w:type="continuationSeparator" w:id="0">
    <w:p w:rsidR="00540C56" w:rsidRDefault="00540C56" w:rsidP="00D5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56" w:rsidRDefault="00540C56" w:rsidP="00D557A2">
      <w:r>
        <w:separator/>
      </w:r>
    </w:p>
  </w:footnote>
  <w:footnote w:type="continuationSeparator" w:id="0">
    <w:p w:rsidR="00540C56" w:rsidRDefault="00540C56" w:rsidP="00D55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566"/>
    <w:rsid w:val="00051EDF"/>
    <w:rsid w:val="00062C66"/>
    <w:rsid w:val="0009121F"/>
    <w:rsid w:val="000B15EA"/>
    <w:rsid w:val="000C43ED"/>
    <w:rsid w:val="00107EA0"/>
    <w:rsid w:val="00141610"/>
    <w:rsid w:val="00163F69"/>
    <w:rsid w:val="00171B5D"/>
    <w:rsid w:val="00177E5C"/>
    <w:rsid w:val="001805B5"/>
    <w:rsid w:val="001B0455"/>
    <w:rsid w:val="001B6BE1"/>
    <w:rsid w:val="001C2699"/>
    <w:rsid w:val="00223FED"/>
    <w:rsid w:val="00275A6F"/>
    <w:rsid w:val="002954F4"/>
    <w:rsid w:val="002B1C05"/>
    <w:rsid w:val="002B6DEA"/>
    <w:rsid w:val="002C4CD4"/>
    <w:rsid w:val="002D6E2D"/>
    <w:rsid w:val="003068A6"/>
    <w:rsid w:val="003122AA"/>
    <w:rsid w:val="00387C7C"/>
    <w:rsid w:val="003D1375"/>
    <w:rsid w:val="003D59A8"/>
    <w:rsid w:val="003F5B8B"/>
    <w:rsid w:val="00430346"/>
    <w:rsid w:val="00444097"/>
    <w:rsid w:val="00474FD2"/>
    <w:rsid w:val="00477AAB"/>
    <w:rsid w:val="00487E2D"/>
    <w:rsid w:val="004A3314"/>
    <w:rsid w:val="004A7067"/>
    <w:rsid w:val="004B7FD7"/>
    <w:rsid w:val="004D28F0"/>
    <w:rsid w:val="00540C56"/>
    <w:rsid w:val="0054276D"/>
    <w:rsid w:val="00553B7E"/>
    <w:rsid w:val="00567686"/>
    <w:rsid w:val="005A125D"/>
    <w:rsid w:val="005D0777"/>
    <w:rsid w:val="005F5F85"/>
    <w:rsid w:val="00605F0E"/>
    <w:rsid w:val="0061576F"/>
    <w:rsid w:val="00640F22"/>
    <w:rsid w:val="0067028D"/>
    <w:rsid w:val="006A13A6"/>
    <w:rsid w:val="006B147D"/>
    <w:rsid w:val="006E102D"/>
    <w:rsid w:val="007109A0"/>
    <w:rsid w:val="0072049F"/>
    <w:rsid w:val="00754A2A"/>
    <w:rsid w:val="00793981"/>
    <w:rsid w:val="007B4F23"/>
    <w:rsid w:val="007C6D7D"/>
    <w:rsid w:val="007E0166"/>
    <w:rsid w:val="00812495"/>
    <w:rsid w:val="0084155F"/>
    <w:rsid w:val="0085500D"/>
    <w:rsid w:val="008D36EE"/>
    <w:rsid w:val="008E08C8"/>
    <w:rsid w:val="008E5251"/>
    <w:rsid w:val="008F2569"/>
    <w:rsid w:val="009035A9"/>
    <w:rsid w:val="0094727B"/>
    <w:rsid w:val="009762C4"/>
    <w:rsid w:val="009A69FE"/>
    <w:rsid w:val="009D27EC"/>
    <w:rsid w:val="00A026EE"/>
    <w:rsid w:val="00A148CC"/>
    <w:rsid w:val="00A2321E"/>
    <w:rsid w:val="00A52F99"/>
    <w:rsid w:val="00A61866"/>
    <w:rsid w:val="00AD1E01"/>
    <w:rsid w:val="00AE14B5"/>
    <w:rsid w:val="00B14B5C"/>
    <w:rsid w:val="00B601DF"/>
    <w:rsid w:val="00B768C6"/>
    <w:rsid w:val="00BB29C8"/>
    <w:rsid w:val="00BC6167"/>
    <w:rsid w:val="00BF49F2"/>
    <w:rsid w:val="00C50224"/>
    <w:rsid w:val="00C54F31"/>
    <w:rsid w:val="00CA7147"/>
    <w:rsid w:val="00CB18B2"/>
    <w:rsid w:val="00D01D75"/>
    <w:rsid w:val="00D1613A"/>
    <w:rsid w:val="00D44674"/>
    <w:rsid w:val="00D557A2"/>
    <w:rsid w:val="00D65711"/>
    <w:rsid w:val="00D907D1"/>
    <w:rsid w:val="00DA2FCD"/>
    <w:rsid w:val="00DA3D2D"/>
    <w:rsid w:val="00E10289"/>
    <w:rsid w:val="00E12E3C"/>
    <w:rsid w:val="00E22C19"/>
    <w:rsid w:val="00E972EF"/>
    <w:rsid w:val="00ED4FB4"/>
    <w:rsid w:val="00ED5924"/>
    <w:rsid w:val="00F04328"/>
    <w:rsid w:val="00F06566"/>
    <w:rsid w:val="00F170E8"/>
    <w:rsid w:val="00F648E4"/>
    <w:rsid w:val="00F92B8F"/>
    <w:rsid w:val="00F96D9A"/>
    <w:rsid w:val="00FC3F57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7A2"/>
    <w:rPr>
      <w:sz w:val="18"/>
      <w:szCs w:val="18"/>
    </w:rPr>
  </w:style>
  <w:style w:type="character" w:styleId="a5">
    <w:name w:val="Hyperlink"/>
    <w:basedOn w:val="a0"/>
    <w:uiPriority w:val="99"/>
    <w:unhideWhenUsed/>
    <w:rsid w:val="0084155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3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62C6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62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ekind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BEF8-3922-4399-8052-9D1C8902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4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jcjhsxs2</dc:creator>
  <cp:keywords/>
  <dc:description/>
  <cp:lastModifiedBy>ZHONGM</cp:lastModifiedBy>
  <cp:revision>2</cp:revision>
  <cp:lastPrinted>2024-08-30T09:58:00Z</cp:lastPrinted>
  <dcterms:created xsi:type="dcterms:W3CDTF">2024-08-30T16:02:00Z</dcterms:created>
  <dcterms:modified xsi:type="dcterms:W3CDTF">2024-08-30T16:02:00Z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[DocID]=D2C2CADF-0E00-4F3A-BE9C-256965C34BA7</vt:lpwstr>
  </property>
  <property fmtid="{D5CDD505-2E9C-101B-9397-08002B2CF9AE}" pid="3" name="DOCPROPERTY_INTERNAL_DELFLAGS2">
    <vt:lpwstr>1</vt:lpwstr>
  </property>
  <property fmtid="{D5CDD505-2E9C-101B-9397-08002B2CF9AE}" pid="4" name="_IPGFLOW_P-C6FA_E-1_FP-1_SP-1_CV-B8E5397F_CN-8B13531C">
    <vt:lpwstr>H36dnHIBvLqwjZ+zfsAyC7BkpOUd7hPUUg9At/N9LIzdoAnK4s6QTSXWNWNJcRLxn6TEWzTIfOA6BBVjtpnSwQ+MgJRxEZL/d3FUa5tIju3mm+VTfikhphK3TkQI3YJba8cchxp2JXPv00sU5iW86aSE5oXisNgSJEIxb8wStOOOSseh42xlnj3H2+hRszfGPmab115t7jcQ93zGyqCsYonSK/VC5Pb8OeWu9hFEnqxYNgkdbUc3osqwyH+sda7</vt:lpwstr>
  </property>
  <property fmtid="{D5CDD505-2E9C-101B-9397-08002B2CF9AE}" pid="5" name="_IPGFLOW_P-C6FA_E-1_FP-1_SP-2_CV-CCC3A56D_CN-723C6C3E">
    <vt:lpwstr>4rXbugKNzKx4jNYNO+9HZ0zjGpBDl9evdELpzxyJ2Mn6L/Z8xCpgEj29W0s1RcZuksK2RQCBpAIMlsHtDabndNE+CtfN1CGj8+y2TI5uSeI2gX1yrwgAYaxNz6galuI4KuuiWzxAM/Qu5JRLNUDuXoGEvc+CAkSK7qiWTYvldj6k=</vt:lpwstr>
  </property>
  <property fmtid="{D5CDD505-2E9C-101B-9397-08002B2CF9AE}" pid="6" name="_IPGFLOW_P-C6FA_E-0_FP-1_CV-B684056A_CN-B1A063AA">
    <vt:lpwstr>DPSPMK|3|428|2|0</vt:lpwstr>
  </property>
  <property fmtid="{D5CDD505-2E9C-101B-9397-08002B2CF9AE}" pid="7" name="_IPGFLOW_P-C6FA_E-1_FP-2_SP-1_CV-1468A31A_CN-F5531643">
    <vt:lpwstr>M44u0qf+i1S+uBM//ptALEyHy5nkAyAazJcB4gbN7+MpRSU1RTigGZOWcPP1s4dmDFIIKSzhOYizkjdpuOLOPKBawhpyDFmPOAC0TGCZG0ojqRo7gCzehc2u+UlRas8ttMJDUqXsBRlPVbqY6EAVvf2udhx677sCbO+/cDXgcOf/SwFPIexavtoVxBUiSFtc4jcUp2ddZBlkrvTTmp+DyqvE76ZGeFPdOiCC9jiwlIWTsel938fkfsDjwm2MdHv</vt:lpwstr>
  </property>
  <property fmtid="{D5CDD505-2E9C-101B-9397-08002B2CF9AE}" pid="8" name="_IPGFLOW_P-C6FA_E-1_FP-2_SP-2_CV-6A40E926_CN-E60DC30F">
    <vt:lpwstr>FXhPA6KDJ8a/OmI8FX6FJJLrXReUqTn07vngQX1Rd+Zx6K3mxnB6VrqHLow//RlMemwteMMA0TdtufiaYHtAm8q2Sum3Lea8q2MnG1in/vdNfhZ6Wq4cA7+7Gs5jizHZSQkPIkNV45Uo5djuWBN9QK8NJ4trmL3FRdgdb/m2TKcy1Cjk7yi8Rs0gh63x9uGSMzdyLHdxQZ3nMAmbY2jqbpQ==</vt:lpwstr>
  </property>
  <property fmtid="{D5CDD505-2E9C-101B-9397-08002B2CF9AE}" pid="9" name="_IPGFLOW_P-C6FA_E-0_FP-2_CV-ACF98C78_CN-50079BDF">
    <vt:lpwstr>DPSPMK|3|472|2|0</vt:lpwstr>
  </property>
  <property fmtid="{D5CDD505-2E9C-101B-9397-08002B2CF9AE}" pid="10" name="_IPGFLOW_P-C6FA_E-1_FP-3_SP-1_CV-7136A5C_CN-276D442F">
    <vt:lpwstr>M44u0qf+i1S+uBM//ptALEUylA6+ASy1oDiirSHHsmcvw8vm/u1S/pivhq4+0dsZgGaSmSgCxWJPDsc/YaukLyJIzOrhF5t1mEdRxmUcJLTl1aeXQv71q3410leBzLJDjIt5fG5zQbMBQ93B28UliDvKw4K2lbMK8aaDgPiK1pg4MYf9nHu9RuZ6G2Mmr683KSwXyfm2+4ETpGieiF6iPlEWzfdhfRqwanzkd/uhOT8DzpnfCqR8ex6hT2L5agP</vt:lpwstr>
  </property>
  <property fmtid="{D5CDD505-2E9C-101B-9397-08002B2CF9AE}" pid="11" name="_IPGFLOW_P-C6FA_E-1_FP-3_SP-2_CV-2B1586AB_CN-E5A3DF26">
    <vt:lpwstr>eXvsI7Jmoyn0yR85mTZH8O3zSp5TKp3J6l6TkDrzze0AwvzavlnBfHJBXWGHIzqnwLJiNyS0pyw6Qk3s2ff+QEveGTGLzY5JMaAteg37lcJAUVGxXlnOq8yX6HKTCOUufgzptRqCZbXQKX0EdqXwAaF7JHdigS3xdvIIpS02NW8uQpqOIuLXOJn1ZVd5/cszR91W5jklOhGZN4NnxwYJVTA==</vt:lpwstr>
  </property>
  <property fmtid="{D5CDD505-2E9C-101B-9397-08002B2CF9AE}" pid="12" name="_IPGFLOW_P-C6FA_E-0_FP-3_CV-ACF98C78_CN-8D91425A">
    <vt:lpwstr>DPSPMK|3|472|2|0</vt:lpwstr>
  </property>
  <property fmtid="{D5CDD505-2E9C-101B-9397-08002B2CF9AE}" pid="13" name="_IPGFLOW_P-C6FA_E-1_FP-4_SP-1_CV-1A539326_CN-FFFC29DA">
    <vt:lpwstr>JZZd2V5YBCtq84SLc2E3u2mOd9Wpv6L0fPB+MCPaVPVyzyBiaC3iaY6Q8vpsVHmOjacwMpy9qmhEixGrPQ0vok9QQDbkkL40YrrXfdvxm466AHpIGF/GgX0jDpqlZVTUtMhxfeJkSFJtDmZKhs6iPYO4/0WqLxn+/W4CI4QhE5LLPujNKwJYtcU6zlzEPlr+Rih/Ou3GV5JLfpDz/D8xwboJb0M4WOyn79MeQf7NWCCYhnbqXptoUFd0NH6INFk</vt:lpwstr>
  </property>
  <property fmtid="{D5CDD505-2E9C-101B-9397-08002B2CF9AE}" pid="14" name="_IPGFLOW_P-C6FA_E-1_FP-4_SP-2_CV-3E3F05E9_CN-9A732B40">
    <vt:lpwstr>9k4xdR09Vk6CxxdYtINSrXoR9S6QeB4SRkk1MmIECSrbCRdDCpI+YZ8owsNgQ9lE26kOJE/9AZ0ZortLvhtsBtdDGpvbMhNx0kh/uItB0yxhZWDAhjSIS2uM3UYxthcuWMxrP8ML97cAD5ijqGdYLj2tbt5P8ug0g+adI+wctayU=</vt:lpwstr>
  </property>
  <property fmtid="{D5CDD505-2E9C-101B-9397-08002B2CF9AE}" pid="15" name="_IPGFLOW_P-C6FA_E-0_FP-4_CV-B684056A_CN-AC8FD0B9">
    <vt:lpwstr>DPSPMK|3|428|2|0</vt:lpwstr>
  </property>
  <property fmtid="{D5CDD505-2E9C-101B-9397-08002B2CF9AE}" pid="16" name="_IPGFLOW_P-C6FA_E-1_FP-5_SP-1_CV-E306AA74_CN-B1E97EB4">
    <vt:lpwstr>JZZd2V5YBCtq84SLc2E3u13Ww6PYsLoWE2u71eptSuXZTpZauBgDRQzQgX4M3/H8fYFJpJ1tZuiSJOpwIDGMMmNQV/yISfc/n/brZqJXW1Zw5YXG+DUCk9ebeHVCliFIpj4ai3YZR0t7SFkIiKs9OsIvEhoxYFRjF6gsPbt65+7OHAol4/Bj8hX7tu7WHU9r9qo/e/GAfGPQUrKvhDlP6MWc3rsMQeLnQLVmKoPmbVtUenT+qelVcUDuiGLep/4</vt:lpwstr>
  </property>
  <property fmtid="{D5CDD505-2E9C-101B-9397-08002B2CF9AE}" pid="17" name="_IPGFLOW_P-C6FA_E-1_FP-5_SP-2_CV-4F90CE52_CN-C937F70">
    <vt:lpwstr>3tOK2Aj/igJ32YwDr1keIxKUGQRiSfKqmXJIHdV+Iw4SxQN0lDupLGHPYVILmAo5pdzr4u7AnAcAiu2tdGjJVXjZkWdY7XEFahAf+wpk1ltf2D6F9fuKQjl4RvOjYT0m56TCIWVgskPltAFw05MfdYmkqlmfvtGfW8k2r084FyZo=</vt:lpwstr>
  </property>
  <property fmtid="{D5CDD505-2E9C-101B-9397-08002B2CF9AE}" pid="18" name="_IPGFLOW_P-C6FA_E-0_FP-5_CV-B684056A_CN-7119093C">
    <vt:lpwstr>DPSPMK|3|428|2|0</vt:lpwstr>
  </property>
  <property fmtid="{D5CDD505-2E9C-101B-9397-08002B2CF9AE}" pid="19" name="_IPGFLOW_P-C6FA_E-1_FP-6_SP-1_CV-39E11723_CN-A4BFF175">
    <vt:lpwstr>8rTSU821qS+Voe9g+svmqt+syyfPZAahWYwDheHqMuZJa/w1SM8n/fDO02aXHLPzP6YZJk8hdlVWb8iHKtzCsLfebDTyPwPIVT9HiFJy5AjVzItmNUkQL9Lial2KsXCtZ7AG8X2XzNu0pQ5KAehhuUesYD05vO/T9ZpXL9Jhyi6gl56bW+1O4sI2x1+fgOFwPxHArHbyYINFBkn5CLZUZ6+jJ9d3JEExBLT8QIVn5mFCDcIbJaUh9n7+N8Oirvw</vt:lpwstr>
  </property>
  <property fmtid="{D5CDD505-2E9C-101B-9397-08002B2CF9AE}" pid="20" name="_IPGFLOW_P-C6FA_E-1_FP-6_SP-2_CV-A028E5E3_CN-FE081D19">
    <vt:lpwstr>HWwsQ3xw4HbU8AWblw4u5zAQUAIEB9Jcnyxc/TMOk3YhntqsqBVeVkc/hkNYeiyq9tXWbk5TNo3DzAL9UCxCczQBbTXCpNUiQ8nhOfDDeMM/GDSNpt6gaN0xhxD78KJW1STMcTDiMiVQ644TNAXrlq5qq6VRKhtOMsWgHnDJWDNE=</vt:lpwstr>
  </property>
  <property fmtid="{D5CDD505-2E9C-101B-9397-08002B2CF9AE}" pid="21" name="_IPGFLOW_P-C6FA_E-0_FP-6_CV-B684056A_CN-CCD365F2">
    <vt:lpwstr>DPSPMK|3|428|2|0</vt:lpwstr>
  </property>
  <property fmtid="{D5CDD505-2E9C-101B-9397-08002B2CF9AE}" pid="22" name="_IPGFLOW_P-C6FA_E-1_FP-7_SP-1_CV-7B38C92C_CN-6A0E7533">
    <vt:lpwstr>8rTSU821qS+Voe9g+svmqpMAR640cp449p9jV/y/PnAascahv38TGVoSeO+Xn0EnIbLxoFhE6ogRwKxi9Luh7HYIQOvqmkHn2gnBPECUBmcM3Qsir8veoc73OFa+rKyeb2JOUVkU87hxlCtYTj70xkdqP8tpHpDNetrVbEnj4HtEJZS9Vvhg1j/3WiOwJpVSPEYtxZMBbdVf5BjEDXhNkBhX06eNF9eFs5GRGQwZOcHyy2NP+Xvi1wo+7S8I0QE</vt:lpwstr>
  </property>
  <property fmtid="{D5CDD505-2E9C-101B-9397-08002B2CF9AE}" pid="23" name="_IPGFLOW_P-C6FA_E-1_FP-7_SP-2_CV-9884EBA7_CN-BD4DE15">
    <vt:lpwstr>8U94UZjhFPz4wT6mlEtozsl0wVh5dmwE1OgBPC99oxvI7wzutHgKt0SRc83vcIclMwU2/PNy9P8gqTJWwFVYwL2PRmtYIpImdeabCCczAFvGEEpCPvEkFFCk2/cRtG7WmtnwDxRrI7YayWLUNDmzlyQa0b2t6qP26Tr+YqebIxoE=</vt:lpwstr>
  </property>
  <property fmtid="{D5CDD505-2E9C-101B-9397-08002B2CF9AE}" pid="24" name="_IPGFLOW_P-C6FA_E-0_FP-7_CV-B684056A_CN-1145BC77">
    <vt:lpwstr>DPSPMK|3|428|2|0</vt:lpwstr>
  </property>
  <property fmtid="{D5CDD505-2E9C-101B-9397-08002B2CF9AE}" pid="25" name="_IPGFLOW_P-C6FA_E-1_FP-8_SP-1_CV-CC330120_CN-DB590AD8">
    <vt:lpwstr>mzH56/YsszFlAK+SnvGfVLt9Hgas3ijOG3N3RGo68GoZ1ReaJDAN2ouEfWHyJBbbySG/f4qitRFaQc3nmKDnj2bhPt0dZ0miO6GpZbooMAdTxQA1ShTQCZnF1U/xtFiFFV64r0LCrw/w6b2Q4/uhEPLz+PKtWhar3M6VBIDpcSwHDgJKhqHNkQGLaHT49wB3X21R1SsYNu5vR0tXOu5fpyOxVC4VUPQGFaC0CAmA/u8szVht7Md1btN6LaNfLfy</vt:lpwstr>
  </property>
  <property fmtid="{D5CDD505-2E9C-101B-9397-08002B2CF9AE}" pid="26" name="_IPGFLOW_P-C6FA_E-1_FP-8_SP-2_CV-86D558E5_CN-98850C86">
    <vt:lpwstr>eqU+qPlyYk920x3sW6C6hpusPOgdCCWq/GuNsxvA4jtW+5KKf2IH0J9iri0yCewucDd8b01gLP2B5AOEL5CTWJbdmROvBCzqaOf1Z/aQe2isHwJgHdyyL7hR3gQKjqKWj+yPQRSdjbNDHTEaNRTiD7fmb/RWN/AVziSjyugbaJA0=</vt:lpwstr>
  </property>
  <property fmtid="{D5CDD505-2E9C-101B-9397-08002B2CF9AE}" pid="27" name="_IPGFLOW_P-C6FA_E-0_FP-8_CV-B684056A_CN-36356942">
    <vt:lpwstr>DPSPMK|3|428|2|0</vt:lpwstr>
  </property>
  <property fmtid="{D5CDD505-2E9C-101B-9397-08002B2CF9AE}" pid="28" name="_IPGFLOW_P-C6FA_E-0_CV-86415D54_CN-1D325B61">
    <vt:lpwstr>DPFPMK|3|50|9|0</vt:lpwstr>
  </property>
  <property fmtid="{D5CDD505-2E9C-101B-9397-08002B2CF9AE}" pid="29" name="_IPGFLOW_P-C6FA_E-1_FP-9_SP-1_CV-26D080C0_CN-49749F7D">
    <vt:lpwstr>Hf5CIdKj9flecO2LUEX6Dbog0BM2/Eu64DSZDly28UpviCFecKEfoH9Vx6R1nqx/HAVa69TSb/osXGPcSqIDk49ITffcAM6IIISg6OH9Ht/i7XU7F+azGjRmZgFsa56jGvrjJwtQaG1TjknOIptqjuHq9atYVnieCs47tN6POdqIo1502cKaz7GFjU4VKGOey3/vsjxbPch3/+GpNzzUq6KHd1q18HwqAcxEvzhGP/+f3eGmCs4T9NRyIB1Ko7I</vt:lpwstr>
  </property>
  <property fmtid="{D5CDD505-2E9C-101B-9397-08002B2CF9AE}" pid="30" name="_IPGFLOW_P-C6FA_E-1_FP-9_SP-2_CV-7DA9035F_CN-9D8553D8">
    <vt:lpwstr>cN5P3eUcLqkacEqdgaBexc1WTnobLJHRj4p5EbjGl0nACaCtzwXzboaTRNKqJ27dpewcxsIsfmk6PXlTeb6jxrDeLGQi62+XXqZiBPlakZ1hCRScMqhFL8JwSrI6x3tFGTt0bQhRXFGqZwuqOFXXHwSoIg35ndH8RBj3sY/wyJ88=</vt:lpwstr>
  </property>
  <property fmtid="{D5CDD505-2E9C-101B-9397-08002B2CF9AE}" pid="31" name="_IPGFLOW_P-C6FA_E-0_FP-9_CV-B684056A_CN-EBA3B0C7">
    <vt:lpwstr>DPSPMK|3|428|2|0</vt:lpwstr>
  </property>
</Properties>
</file>