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17" w:rsidRDefault="00340217" w:rsidP="0089170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华润元大基金管理有限公司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</w:p>
    <w:p w:rsidR="00BB3501" w:rsidRDefault="003B7EC1" w:rsidP="0089170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/>
          <w:b/>
          <w:color w:val="000000" w:themeColor="text1"/>
          <w:sz w:val="32"/>
          <w:szCs w:val="32"/>
        </w:rPr>
        <w:t>202</w:t>
      </w:r>
      <w:r w:rsidR="00C0448A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C57C1D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中期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89170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C57C1D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056EE0" w:rsidRDefault="0034021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华润元大基金管理有限公司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</w:p>
    <w:p w:rsidR="00C0448A" w:rsidRPr="00D509BF" w:rsidRDefault="00C0448A" w:rsidP="00C044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华润元大现金收益货币市场基金</w:t>
      </w:r>
    </w:p>
    <w:p w:rsidR="00C0448A" w:rsidRPr="00D509BF" w:rsidRDefault="00C0448A" w:rsidP="00C044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华润元大现金通货币市场基金</w:t>
      </w:r>
    </w:p>
    <w:p w:rsidR="00C0448A" w:rsidRPr="00D509BF" w:rsidRDefault="00C0448A" w:rsidP="00C044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华润元大润泽债券型证券投资基金</w:t>
      </w:r>
    </w:p>
    <w:p w:rsidR="00C0448A" w:rsidRPr="00D509BF" w:rsidRDefault="00C0448A" w:rsidP="00C044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华润元大量化优选混合型证券投资基金</w:t>
      </w:r>
    </w:p>
    <w:p w:rsidR="00C0448A" w:rsidRPr="00D509BF" w:rsidRDefault="00C0448A" w:rsidP="00C044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华润元大润泰双鑫债券型证券投资基金</w:t>
      </w:r>
    </w:p>
    <w:p w:rsidR="00C0448A" w:rsidRPr="00D509BF" w:rsidRDefault="00C0448A" w:rsidP="00C044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华润元大稳健收益债券型证券投资基金</w:t>
      </w:r>
    </w:p>
    <w:p w:rsidR="00C0448A" w:rsidRPr="00D509BF" w:rsidRDefault="00C0448A" w:rsidP="00C044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华润元大信息传媒科技混合型证券投资基金</w:t>
      </w:r>
    </w:p>
    <w:p w:rsidR="00C0448A" w:rsidRPr="00D509BF" w:rsidRDefault="00C0448A" w:rsidP="00C044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华润元大富时中国A50指数型证券投资基金</w:t>
      </w:r>
    </w:p>
    <w:p w:rsidR="00C0448A" w:rsidRPr="00D509BF" w:rsidRDefault="00C0448A" w:rsidP="00C044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华润元大安鑫灵活配置混合型证券投资基金</w:t>
      </w:r>
    </w:p>
    <w:p w:rsidR="00C0448A" w:rsidRPr="00D509BF" w:rsidRDefault="00C0448A" w:rsidP="00C044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华润元大核心动力混合型证券投资基金</w:t>
      </w:r>
    </w:p>
    <w:p w:rsidR="00C0448A" w:rsidRPr="00D509BF" w:rsidRDefault="00C0448A" w:rsidP="00C044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华润元大润丰纯债债券型证券投资基金</w:t>
      </w:r>
    </w:p>
    <w:p w:rsidR="00C0448A" w:rsidRPr="00D509BF" w:rsidRDefault="00C0448A" w:rsidP="00C044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华润元大润享三个月定期开放债券型证券投资基金</w:t>
      </w:r>
    </w:p>
    <w:p w:rsidR="00C0448A" w:rsidRPr="00D509BF" w:rsidRDefault="00C0448A" w:rsidP="00C044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华润元大润鑫债券型证券投资基金</w:t>
      </w:r>
    </w:p>
    <w:p w:rsidR="00C0448A" w:rsidRPr="00D509BF" w:rsidRDefault="00C0448A" w:rsidP="00C044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华润元大润禧39个月定期开放债券型证券投资基金</w:t>
      </w:r>
    </w:p>
    <w:p w:rsidR="00C0448A" w:rsidRPr="00E50E6A" w:rsidRDefault="00C0448A" w:rsidP="00C044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509BF">
        <w:rPr>
          <w:rFonts w:ascii="仿宋" w:eastAsia="仿宋" w:hAnsi="仿宋" w:hint="eastAsia"/>
          <w:color w:val="000000" w:themeColor="text1"/>
          <w:sz w:val="32"/>
          <w:szCs w:val="32"/>
        </w:rPr>
        <w:t>华润元大泓远利率债债券型证券投资基金</w:t>
      </w:r>
    </w:p>
    <w:p w:rsidR="00340217" w:rsidRPr="005A1AF7" w:rsidRDefault="00067787" w:rsidP="00D44B3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C57C1D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424FC2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C0448A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340217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C57C1D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340217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C0448A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BB3501" w:rsidRPr="00340217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A55D32" w:rsidRPr="003B7EC1">
        <w:rPr>
          <w:rStyle w:val="a7"/>
          <w:rFonts w:ascii="Times New Roman" w:eastAsia="仿宋" w:hAnsi="Times New Roman" w:cs="Times New Roman"/>
          <w:sz w:val="32"/>
          <w:szCs w:val="32"/>
        </w:rPr>
        <w:t>www.cryuantafund.com</w:t>
      </w:r>
      <w:r w:rsidR="00BB3501" w:rsidRPr="00340217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（</w:t>
      </w:r>
      <w:hyperlink r:id="rId8" w:history="1">
        <w:r w:rsidR="000F07E6" w:rsidRPr="003B7EC1">
          <w:rPr>
            <w:rStyle w:val="a7"/>
            <w:rFonts w:ascii="Times New Roman" w:eastAsia="仿宋" w:hAnsi="Times New Roman" w:cs="Times New Roman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340217" w:rsidRPr="00340217">
        <w:rPr>
          <w:rFonts w:ascii="仿宋" w:eastAsia="仿宋" w:hAnsi="仿宋"/>
          <w:color w:val="000000" w:themeColor="text1"/>
          <w:sz w:val="32"/>
          <w:szCs w:val="32"/>
        </w:rPr>
        <w:t>4000-1000-89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3B7EC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理人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="00BB3501"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34021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华润元大基金管理有限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3B7EC1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C0448A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C57C1D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067787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C0448A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E69" w:rsidRDefault="00AD1E69" w:rsidP="009A149B">
      <w:r>
        <w:separator/>
      </w:r>
    </w:p>
  </w:endnote>
  <w:endnote w:type="continuationSeparator" w:id="0">
    <w:p w:rsidR="00AD1E69" w:rsidRDefault="00AD1E69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9C4725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91708" w:rsidRPr="0089170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9C4725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91708" w:rsidRPr="00891708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E69" w:rsidRDefault="00AD1E69" w:rsidP="009A149B">
      <w:r>
        <w:separator/>
      </w:r>
    </w:p>
  </w:footnote>
  <w:footnote w:type="continuationSeparator" w:id="0">
    <w:p w:rsidR="00AD1E69" w:rsidRDefault="00AD1E69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7787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2D2E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6FF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0217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B7EC1"/>
    <w:rsid w:val="003C2820"/>
    <w:rsid w:val="003C3CB5"/>
    <w:rsid w:val="003C5A1A"/>
    <w:rsid w:val="003D0424"/>
    <w:rsid w:val="003D32D7"/>
    <w:rsid w:val="003F1D3C"/>
    <w:rsid w:val="003F4E13"/>
    <w:rsid w:val="003F6960"/>
    <w:rsid w:val="0040020D"/>
    <w:rsid w:val="00405ADB"/>
    <w:rsid w:val="00424FC2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13C4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296E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3D96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353C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1708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5A71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C4725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5D32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C7EC7"/>
    <w:rsid w:val="00AD18DD"/>
    <w:rsid w:val="00AD1E69"/>
    <w:rsid w:val="00AD562B"/>
    <w:rsid w:val="00AE3524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48A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57C1D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17768"/>
    <w:rsid w:val="00D20C81"/>
    <w:rsid w:val="00D3262F"/>
    <w:rsid w:val="00D361FE"/>
    <w:rsid w:val="00D36E74"/>
    <w:rsid w:val="00D42F13"/>
    <w:rsid w:val="00D43B3D"/>
    <w:rsid w:val="00D44B35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C74BF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00849-011B-4A44-B6C7-282C9834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4</DocSecurity>
  <Lines>5</Lines>
  <Paragraphs>1</Paragraphs>
  <ScaleCrop>false</ScaleCrop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2024-08-29T16:02:00Z</dcterms:created>
  <dcterms:modified xsi:type="dcterms:W3CDTF">2024-08-29T16:02:00Z</dcterms:modified>
</cp:coreProperties>
</file>