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2" w:rsidRDefault="00D52C0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长信基金管理有限责任公司</w:t>
      </w:r>
    </w:p>
    <w:p w:rsidR="006C3322" w:rsidRDefault="00D52C0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旗下</w:t>
      </w:r>
      <w:r w:rsidRPr="00D52C08">
        <w:rPr>
          <w:rFonts w:ascii="黑体" w:eastAsia="黑体" w:hAnsi="黑体"/>
          <w:b/>
          <w:color w:val="000000" w:themeColor="text1"/>
          <w:sz w:val="32"/>
          <w:szCs w:val="32"/>
        </w:rPr>
        <w:t>全部</w:t>
      </w: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基金</w:t>
      </w:r>
      <w:r w:rsidR="00B0111E">
        <w:rPr>
          <w:rFonts w:ascii="黑体" w:eastAsia="黑体" w:hAnsi="黑体" w:hint="eastAsia"/>
          <w:b/>
          <w:color w:val="000000" w:themeColor="text1"/>
          <w:sz w:val="32"/>
          <w:szCs w:val="32"/>
        </w:rPr>
        <w:t>202</w:t>
      </w:r>
      <w:r w:rsidR="009266CB">
        <w:rPr>
          <w:rFonts w:ascii="黑体" w:eastAsia="黑体" w:hAnsi="黑体"/>
          <w:b/>
          <w:color w:val="000000" w:themeColor="text1"/>
          <w:sz w:val="32"/>
          <w:szCs w:val="32"/>
        </w:rPr>
        <w:t>4</w:t>
      </w:r>
      <w:r w:rsidR="00B95F1C">
        <w:rPr>
          <w:rFonts w:ascii="黑体" w:eastAsia="黑体" w:hAnsi="黑体" w:hint="eastAsia"/>
          <w:b/>
          <w:color w:val="000000" w:themeColor="text1"/>
          <w:sz w:val="32"/>
          <w:szCs w:val="32"/>
        </w:rPr>
        <w:t>年</w:t>
      </w:r>
      <w:r w:rsidR="00E97439">
        <w:rPr>
          <w:rFonts w:ascii="黑体" w:eastAsia="黑体" w:hAnsi="黑体" w:hint="eastAsia"/>
          <w:b/>
          <w:color w:val="000000" w:themeColor="text1"/>
          <w:sz w:val="32"/>
          <w:szCs w:val="32"/>
        </w:rPr>
        <w:t>中期</w:t>
      </w: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报告提示性公告</w:t>
      </w:r>
    </w:p>
    <w:p w:rsidR="00B16987" w:rsidRPr="005E088E" w:rsidRDefault="00B16987" w:rsidP="002E466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C3322" w:rsidRDefault="00D52C08" w:rsidP="00E87756">
      <w:pPr>
        <w:spacing w:line="360" w:lineRule="auto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本公司董事会及董事保证基金</w:t>
      </w:r>
      <w:r w:rsidR="00B0111E"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9266CB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B95F1C"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E97439">
        <w:rPr>
          <w:rFonts w:ascii="宋体" w:eastAsia="宋体" w:hAnsi="宋体" w:hint="eastAsia"/>
          <w:color w:val="000000" w:themeColor="text1"/>
          <w:sz w:val="24"/>
          <w:szCs w:val="24"/>
        </w:rPr>
        <w:t>中期</w:t>
      </w:r>
      <w:r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259D2" w:rsidRDefault="000259D2" w:rsidP="00A20817">
      <w:pPr>
        <w:spacing w:line="360" w:lineRule="auto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长信基金管理有限责任公司</w:t>
      </w:r>
      <w:r w:rsidR="00DF6002"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旗下</w:t>
      </w:r>
      <w:r w:rsidR="00B0111E" w:rsidRPr="00A20817">
        <w:rPr>
          <w:rFonts w:ascii="宋体" w:eastAsia="宋体" w:hAnsi="宋体"/>
          <w:color w:val="000000" w:themeColor="text1"/>
          <w:sz w:val="24"/>
          <w:szCs w:val="24"/>
        </w:rPr>
        <w:t>202</w:t>
      </w:r>
      <w:r w:rsidR="009266CB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DF6002" w:rsidRPr="00DF6002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E97439">
        <w:rPr>
          <w:rFonts w:ascii="宋体" w:eastAsia="宋体" w:hAnsi="宋体" w:hint="eastAsia"/>
          <w:color w:val="000000" w:themeColor="text1"/>
          <w:sz w:val="24"/>
          <w:szCs w:val="24"/>
        </w:rPr>
        <w:t>中期</w:t>
      </w:r>
      <w:r w:rsidR="00DF6002"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报告涉及基金明细如下</w:t>
      </w:r>
      <w:r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tbl>
      <w:tblPr>
        <w:tblW w:w="5000" w:type="pct"/>
        <w:tblLayout w:type="fixed"/>
        <w:tblLook w:val="04A0"/>
      </w:tblPr>
      <w:tblGrid>
        <w:gridCol w:w="1449"/>
        <w:gridCol w:w="7497"/>
      </w:tblGrid>
      <w:tr w:rsidR="00B177CC" w:rsidRPr="00A20817" w:rsidTr="00EE5502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A20817" w:rsidRDefault="00B177CC" w:rsidP="00B17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412A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A20817" w:rsidRDefault="00B177CC" w:rsidP="002C7B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412A">
              <w:rPr>
                <w:rFonts w:ascii="宋体" w:eastAsia="宋体" w:hAnsi="宋体" w:cs="宋体" w:hint="eastAsia"/>
                <w:kern w:val="0"/>
                <w:sz w:val="22"/>
              </w:rPr>
              <w:t>基金名称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长信利息收益开放式证券投资基金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长信银利精选混合型证券投资基金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长信金利趋势混合型证券投资基金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长信增利动态策略混合型证券投资基金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长信利丰债券型证券投资基金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长信医疗保健行业灵活配置混合型证券投资基金（LOF）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长信纯债壹号债券型证券投资基金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长信量化先锋混合型证券投资基金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长信美国标准普尔100等权重指数增强型证券投资基金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长信利鑫债券型证券投资基金（LOF）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长信内需成长混合型证券投资基金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长信可转债债券型证券投资基金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长信利众债券型证券投资基金（LOF）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长信纯债一年定期开放债券型证券投资基金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长信改革红利灵活配置混合型证券投资基金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长信量化中小盘股票型证券投资基金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长信利富债券型证券投资基金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长信利盈灵活配置混合型证券投资基金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长信利广灵活配置混合型证券投资基金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长信多利灵活配置混合型证券投资基金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长信量化多策略股票型证券投资基金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长信睿进灵活配置混合型证券投资基金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长信富海纯债一年定期开放债券型证券投资基金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长信利保债券型证券投资基金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长信金葵纯债一年定期开放债券型证券投资基金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长信利泰灵活配置混合型证券投资基金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长信富全纯债一年定期开放债券型证券投资基金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长信先锐混合型证券投资基金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长信利发债券型证券投资基金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长信电子信息行业量化灵活配置混合型证券投资基金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长信富平纯债一年定期开放债券型证券投资基金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长信创新驱动股票型证券投资基金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长信稳益纯债债券型证券投资基金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长信利信灵活配置混合型证券投资基金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长信稳健纯债债券型证券投资基金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长信易进混合型证券投资基金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长信国防军工量化灵活配置混合型证券投资基金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长信稳势纯债债券型证券投资基金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长信先优债券型证券投资基金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长信中证500指数增强型证券投资基金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长信长金通货币市场基金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长信稳通三个月定期开放债券型发起式证券投资基金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长信利尚一年定期开放混合型证券投资基金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长信低碳环保行业量化股票型证券投资基金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长信全球债券证券投资基金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长信乐信灵活配置混合型证券投资基金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长信稳鑫三个月定期开放债券型发起式证券投资基金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长信消费精选行业量化股票型证券投资基金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长信企业精选两年定期开放灵活配置混合型证券投资基金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长信量化价值驱动混合型证券投资基金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长信稳裕三个月定期开放债券型发起式证券投资基金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长信稳进资产配置混合型基金中基金（FOF）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长信利率债债券型证券投资基金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长信沪深300指数增强型证券投资基金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长信富安纯债半年定期开放债券型证券投资基金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长信双利优选混合型证券投资基金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长信富瑞两年定期开放债券型证券投资基金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长信颐天平衡养老目标三年持有期混合型基金中基金（FOF）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59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长信稳健精选混合型证券投资基金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长信浦瑞87个月定期开放债券型证券投资基金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长信消费升级混合型证券投资基金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长信企业优选一年持有期灵活配置混合型证券投资基金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长信稳健均衡6个月持有期混合型证券投资基金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长信优质企业混合型证券投资基金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lastRenderedPageBreak/>
              <w:t>65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长信内需均衡混合型证券投资基金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长信30天滚动持有短债债券型证券投资基金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长信稳惠债券型证券投资基金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长信稳丰债券型证券投资基金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69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长信先进装备三个月持有期混合型证券投资基金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长信颐和平衡养老目标三年持有期混合型基金中基金（FOF）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长信颐年平衡养老目标三年持有期混合型基金中基金（FOF）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长信稳健增长一年持有期混合型证券投资基金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长信稳健成长混合型证券投资基金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长信企业成长三年持有期混合型证券投资基金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长信稳兴三个月定期开放债券型证券投资基金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长信稳航30天持有期中短债债券型证券投资基金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长信稳恒债券型证券投资基金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长信均衡策略一年持有期混合型证券投资基金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长信中证科创创业50指数增强型证券投资基金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长信中证1000指数增强型证券投资基金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长信均衡优选混合型证券投资基金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长信90天滚动持有债券型证券投资基金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长信稳固60天滚动持有债券型证券投资基金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长信汇智量化选股混合型证券投资基金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长信120天滚动持有债券型证券投资基金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长信中证同业存单AAA指数7天持有期证券投资基金</w:t>
            </w:r>
          </w:p>
        </w:tc>
      </w:tr>
      <w:tr w:rsidR="000E0A98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0A9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0E0A98" w:rsidRDefault="000E0A98" w:rsidP="000E0A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A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长信优势行业混合型证券投资基金</w:t>
            </w:r>
          </w:p>
        </w:tc>
      </w:tr>
    </w:tbl>
    <w:p w:rsidR="00A20817" w:rsidRPr="000E0A98" w:rsidRDefault="00A20817" w:rsidP="00A20817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:rsidR="006C3322" w:rsidRDefault="00A621AD" w:rsidP="00CD28B0">
      <w:pPr>
        <w:spacing w:line="360" w:lineRule="auto"/>
        <w:ind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A621AD">
        <w:rPr>
          <w:rFonts w:ascii="宋体" w:eastAsia="宋体" w:hAnsi="宋体" w:hint="eastAsia"/>
          <w:color w:val="000000" w:themeColor="text1"/>
          <w:sz w:val="24"/>
          <w:szCs w:val="24"/>
        </w:rPr>
        <w:t>上述基金</w:t>
      </w:r>
      <w:r w:rsidR="00DF6002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B0111E"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9266CB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DF6002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E97439">
        <w:rPr>
          <w:rFonts w:ascii="宋体" w:eastAsia="宋体" w:hAnsi="宋体" w:hint="eastAsia"/>
          <w:color w:val="000000" w:themeColor="text1"/>
          <w:sz w:val="24"/>
          <w:szCs w:val="24"/>
        </w:rPr>
        <w:t>中期</w:t>
      </w:r>
      <w:r w:rsidRPr="00A621AD">
        <w:rPr>
          <w:rFonts w:ascii="宋体" w:eastAsia="宋体" w:hAnsi="宋体" w:hint="eastAsia"/>
          <w:color w:val="000000" w:themeColor="text1"/>
          <w:sz w:val="24"/>
          <w:szCs w:val="24"/>
        </w:rPr>
        <w:t>报告</w:t>
      </w:r>
      <w:r w:rsidRPr="00D52C08">
        <w:rPr>
          <w:rFonts w:asciiTheme="minorEastAsia" w:hAnsiTheme="minorEastAsia"/>
          <w:color w:val="000000" w:themeColor="text1"/>
          <w:sz w:val="24"/>
          <w:szCs w:val="24"/>
        </w:rPr>
        <w:t>全文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于</w:t>
      </w:r>
      <w:r w:rsidR="00E97439"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E97439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="00E97439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E97439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97439">
        <w:rPr>
          <w:rFonts w:asciiTheme="minorEastAsia" w:hAnsiTheme="minorEastAsia"/>
          <w:color w:val="000000" w:themeColor="text1"/>
          <w:sz w:val="24"/>
          <w:szCs w:val="24"/>
        </w:rPr>
        <w:t>30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日在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本公司网站[</w:t>
      </w:r>
      <w:hyperlink r:id="rId8" w:history="1">
        <w:r w:rsidR="00B92F16" w:rsidRPr="00506F11">
          <w:rPr>
            <w:rStyle w:val="a7"/>
            <w:rFonts w:asciiTheme="minorEastAsia" w:hAnsiTheme="minorEastAsia"/>
            <w:sz w:val="24"/>
            <w:szCs w:val="24"/>
          </w:rPr>
          <w:t>https://www.cxfund.com.cn</w:t>
        </w:r>
      </w:hyperlink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]和中国证监会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电子披露网站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9" w:history="1">
        <w:r w:rsidR="00D52C08" w:rsidRPr="00D52C08">
          <w:rPr>
            <w:rStyle w:val="a7"/>
            <w:rFonts w:asciiTheme="minorEastAsia" w:hAnsiTheme="minorEastAsia"/>
            <w:sz w:val="24"/>
            <w:szCs w:val="24"/>
          </w:rPr>
          <w:t>http://eid.csrc.gov.cn/fund</w:t>
        </w:r>
      </w:hyperlink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披露，供投资者查阅。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如有疑问可拨打本公司客服电话（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400-700-5566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）咨询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6C3322" w:rsidRDefault="00D52C08" w:rsidP="00E8775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</w:t>
      </w:r>
      <w:bookmarkStart w:id="0" w:name="_GoBack"/>
      <w:bookmarkEnd w:id="0"/>
      <w:r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充分了解基金的风险收益特征，审慎做出投资决定。</w:t>
      </w:r>
    </w:p>
    <w:p w:rsidR="006C3322" w:rsidRDefault="006C3322" w:rsidP="00E8775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C3322" w:rsidRDefault="00D52C08" w:rsidP="00E87756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52C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特此公告。</w:t>
      </w:r>
    </w:p>
    <w:p w:rsidR="00047CBC" w:rsidRDefault="00047CBC" w:rsidP="00047CB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C3322" w:rsidRDefault="00D52C0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52C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长信基金管理有限责任</w:t>
      </w:r>
      <w:r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公司</w:t>
      </w:r>
    </w:p>
    <w:p w:rsidR="009A224A" w:rsidRDefault="000E0A9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202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4</w:t>
      </w:r>
      <w:r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年</w:t>
      </w:r>
      <w:r w:rsidR="00E97439">
        <w:rPr>
          <w:rFonts w:asciiTheme="minorEastAsia" w:hAnsiTheme="minorEastAsia"/>
          <w:b/>
          <w:color w:val="000000" w:themeColor="text1"/>
          <w:sz w:val="24"/>
          <w:szCs w:val="24"/>
        </w:rPr>
        <w:t>8</w:t>
      </w:r>
      <w:r w:rsidR="00D52C08"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月</w:t>
      </w:r>
      <w:r w:rsidR="00E97439">
        <w:rPr>
          <w:rFonts w:asciiTheme="minorEastAsia" w:hAnsiTheme="minorEastAsia"/>
          <w:b/>
          <w:color w:val="000000" w:themeColor="text1"/>
          <w:sz w:val="24"/>
          <w:szCs w:val="24"/>
        </w:rPr>
        <w:t>30</w:t>
      </w:r>
      <w:r w:rsidR="00D52C08"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日</w:t>
      </w:r>
    </w:p>
    <w:sectPr w:rsidR="009A224A" w:rsidSect="00084E7D"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E8" w:rsidRDefault="000F74E8" w:rsidP="009A149B">
      <w:r>
        <w:separator/>
      </w:r>
    </w:p>
  </w:endnote>
  <w:endnote w:type="continuationSeparator" w:id="0">
    <w:p w:rsidR="000F74E8" w:rsidRDefault="000F74E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B228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E4661" w:rsidRPr="002E466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B228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E4661" w:rsidRPr="002E466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E8" w:rsidRDefault="000F74E8" w:rsidP="009A149B">
      <w:r>
        <w:separator/>
      </w:r>
    </w:p>
  </w:footnote>
  <w:footnote w:type="continuationSeparator" w:id="0">
    <w:p w:rsidR="000F74E8" w:rsidRDefault="000F74E8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1C" w:rsidRDefault="009A224A" w:rsidP="00B95F1C">
    <w:pPr>
      <w:pStyle w:val="a3"/>
    </w:pPr>
    <w:r>
      <w:rPr>
        <w:noProof/>
      </w:rPr>
      <w:drawing>
        <wp:inline distT="0" distB="0" distL="0" distR="0">
          <wp:extent cx="2514600" cy="333375"/>
          <wp:effectExtent l="0" t="0" r="0" b="9525"/>
          <wp:docPr id="1" name="图片 1" descr="长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长信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F1C">
      <w:rPr>
        <w:rFonts w:ascii="宋体" w:hAnsi="宋体" w:hint="eastAsia"/>
        <w:sz w:val="21"/>
        <w:szCs w:val="21"/>
      </w:rPr>
      <w:t xml:space="preserve">                                 </w:t>
    </w:r>
    <w:r w:rsidR="00B95F1C" w:rsidRPr="005C52D9">
      <w:rPr>
        <w:rFonts w:ascii="宋体" w:hAnsi="宋体" w:hint="eastAsia"/>
        <w:sz w:val="21"/>
        <w:szCs w:val="21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5D"/>
    <w:rsid w:val="00010044"/>
    <w:rsid w:val="00022ABD"/>
    <w:rsid w:val="000259D2"/>
    <w:rsid w:val="00025D40"/>
    <w:rsid w:val="000300E5"/>
    <w:rsid w:val="0003246C"/>
    <w:rsid w:val="00033010"/>
    <w:rsid w:val="00033204"/>
    <w:rsid w:val="000475F0"/>
    <w:rsid w:val="00047CBC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2A03"/>
    <w:rsid w:val="000D0E74"/>
    <w:rsid w:val="000D18EF"/>
    <w:rsid w:val="000E0A98"/>
    <w:rsid w:val="000E13E9"/>
    <w:rsid w:val="000E7D66"/>
    <w:rsid w:val="000F07E6"/>
    <w:rsid w:val="000F3633"/>
    <w:rsid w:val="000F407E"/>
    <w:rsid w:val="000F6458"/>
    <w:rsid w:val="000F74E8"/>
    <w:rsid w:val="001039BC"/>
    <w:rsid w:val="001044B3"/>
    <w:rsid w:val="00115B1B"/>
    <w:rsid w:val="001279BE"/>
    <w:rsid w:val="0013251E"/>
    <w:rsid w:val="001445A9"/>
    <w:rsid w:val="00146307"/>
    <w:rsid w:val="001533B2"/>
    <w:rsid w:val="001623CF"/>
    <w:rsid w:val="00163251"/>
    <w:rsid w:val="00165D5C"/>
    <w:rsid w:val="00166B15"/>
    <w:rsid w:val="00174C8C"/>
    <w:rsid w:val="0017571E"/>
    <w:rsid w:val="00175AED"/>
    <w:rsid w:val="00190D7C"/>
    <w:rsid w:val="00191702"/>
    <w:rsid w:val="00192262"/>
    <w:rsid w:val="001A22C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368C"/>
    <w:rsid w:val="00220630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23"/>
    <w:rsid w:val="002B7B4F"/>
    <w:rsid w:val="002C5D36"/>
    <w:rsid w:val="002C7BD0"/>
    <w:rsid w:val="002E24D1"/>
    <w:rsid w:val="002E4661"/>
    <w:rsid w:val="002E79D9"/>
    <w:rsid w:val="002E7B0A"/>
    <w:rsid w:val="002F2B53"/>
    <w:rsid w:val="002F3E9E"/>
    <w:rsid w:val="00303860"/>
    <w:rsid w:val="00310C5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6ACB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1364"/>
    <w:rsid w:val="00421C4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751D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50B"/>
    <w:rsid w:val="00596AC1"/>
    <w:rsid w:val="005A0FCC"/>
    <w:rsid w:val="005A13CD"/>
    <w:rsid w:val="005A27B0"/>
    <w:rsid w:val="005A408B"/>
    <w:rsid w:val="005A46AE"/>
    <w:rsid w:val="005A77EA"/>
    <w:rsid w:val="005B5746"/>
    <w:rsid w:val="005C00AF"/>
    <w:rsid w:val="005C6B76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D15"/>
    <w:rsid w:val="006832A2"/>
    <w:rsid w:val="00684A20"/>
    <w:rsid w:val="00690EC4"/>
    <w:rsid w:val="006962CB"/>
    <w:rsid w:val="006A0BB0"/>
    <w:rsid w:val="006A1033"/>
    <w:rsid w:val="006A7F42"/>
    <w:rsid w:val="006B228D"/>
    <w:rsid w:val="006B4697"/>
    <w:rsid w:val="006C0D02"/>
    <w:rsid w:val="006C3322"/>
    <w:rsid w:val="006D17EF"/>
    <w:rsid w:val="006D33B3"/>
    <w:rsid w:val="006E4941"/>
    <w:rsid w:val="006E55E9"/>
    <w:rsid w:val="006E5CDA"/>
    <w:rsid w:val="006E5DE5"/>
    <w:rsid w:val="006E7335"/>
    <w:rsid w:val="006F1A03"/>
    <w:rsid w:val="006F1E9F"/>
    <w:rsid w:val="006F6724"/>
    <w:rsid w:val="0070004D"/>
    <w:rsid w:val="007006AE"/>
    <w:rsid w:val="00702423"/>
    <w:rsid w:val="00702449"/>
    <w:rsid w:val="00702F48"/>
    <w:rsid w:val="007050E9"/>
    <w:rsid w:val="00705694"/>
    <w:rsid w:val="00711CE4"/>
    <w:rsid w:val="00714CEA"/>
    <w:rsid w:val="007159A1"/>
    <w:rsid w:val="0071642F"/>
    <w:rsid w:val="00722DD7"/>
    <w:rsid w:val="00725827"/>
    <w:rsid w:val="00725F68"/>
    <w:rsid w:val="0073075C"/>
    <w:rsid w:val="007315E0"/>
    <w:rsid w:val="00735CC4"/>
    <w:rsid w:val="0074144B"/>
    <w:rsid w:val="00741A3E"/>
    <w:rsid w:val="007443C2"/>
    <w:rsid w:val="007450E0"/>
    <w:rsid w:val="00746AC9"/>
    <w:rsid w:val="00756CAD"/>
    <w:rsid w:val="007629BB"/>
    <w:rsid w:val="00762A82"/>
    <w:rsid w:val="007703B8"/>
    <w:rsid w:val="00771227"/>
    <w:rsid w:val="00772D42"/>
    <w:rsid w:val="007749D6"/>
    <w:rsid w:val="00775751"/>
    <w:rsid w:val="00781015"/>
    <w:rsid w:val="00787132"/>
    <w:rsid w:val="007900FC"/>
    <w:rsid w:val="00794869"/>
    <w:rsid w:val="0079598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8FF"/>
    <w:rsid w:val="0081788D"/>
    <w:rsid w:val="00825398"/>
    <w:rsid w:val="008263AE"/>
    <w:rsid w:val="008318C0"/>
    <w:rsid w:val="00831A29"/>
    <w:rsid w:val="00832B61"/>
    <w:rsid w:val="00835A88"/>
    <w:rsid w:val="00847A69"/>
    <w:rsid w:val="00853F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418"/>
    <w:rsid w:val="008A1AFA"/>
    <w:rsid w:val="008A2CE2"/>
    <w:rsid w:val="008A3460"/>
    <w:rsid w:val="008B539C"/>
    <w:rsid w:val="008B77D5"/>
    <w:rsid w:val="008C155D"/>
    <w:rsid w:val="008D4634"/>
    <w:rsid w:val="008E408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6CB"/>
    <w:rsid w:val="00933628"/>
    <w:rsid w:val="00946142"/>
    <w:rsid w:val="009465EA"/>
    <w:rsid w:val="009506DC"/>
    <w:rsid w:val="009566C4"/>
    <w:rsid w:val="00956DD9"/>
    <w:rsid w:val="009628AE"/>
    <w:rsid w:val="00967A04"/>
    <w:rsid w:val="00973509"/>
    <w:rsid w:val="009766F6"/>
    <w:rsid w:val="00977BBE"/>
    <w:rsid w:val="00977E7B"/>
    <w:rsid w:val="00986792"/>
    <w:rsid w:val="009871EF"/>
    <w:rsid w:val="00991292"/>
    <w:rsid w:val="00991AEE"/>
    <w:rsid w:val="00991C3E"/>
    <w:rsid w:val="0099252E"/>
    <w:rsid w:val="00993CBF"/>
    <w:rsid w:val="00997D63"/>
    <w:rsid w:val="009A149B"/>
    <w:rsid w:val="009A224A"/>
    <w:rsid w:val="009B33C8"/>
    <w:rsid w:val="009B5D57"/>
    <w:rsid w:val="009C15E2"/>
    <w:rsid w:val="009C33BF"/>
    <w:rsid w:val="009C3820"/>
    <w:rsid w:val="009E35EB"/>
    <w:rsid w:val="009E64F2"/>
    <w:rsid w:val="009E7875"/>
    <w:rsid w:val="009F2435"/>
    <w:rsid w:val="009F72D1"/>
    <w:rsid w:val="00A144A6"/>
    <w:rsid w:val="00A20817"/>
    <w:rsid w:val="00A21627"/>
    <w:rsid w:val="00A37A94"/>
    <w:rsid w:val="00A41611"/>
    <w:rsid w:val="00A441B7"/>
    <w:rsid w:val="00A445E6"/>
    <w:rsid w:val="00A447AF"/>
    <w:rsid w:val="00A46430"/>
    <w:rsid w:val="00A5780A"/>
    <w:rsid w:val="00A621AD"/>
    <w:rsid w:val="00A62B15"/>
    <w:rsid w:val="00A63901"/>
    <w:rsid w:val="00A63F21"/>
    <w:rsid w:val="00A6713F"/>
    <w:rsid w:val="00A7247E"/>
    <w:rsid w:val="00A72BFA"/>
    <w:rsid w:val="00A72FCD"/>
    <w:rsid w:val="00A74844"/>
    <w:rsid w:val="00A81D7B"/>
    <w:rsid w:val="00A87DCB"/>
    <w:rsid w:val="00AB49A1"/>
    <w:rsid w:val="00AB73B0"/>
    <w:rsid w:val="00AC1161"/>
    <w:rsid w:val="00AD18DD"/>
    <w:rsid w:val="00AD562B"/>
    <w:rsid w:val="00AE14B0"/>
    <w:rsid w:val="00AE3F47"/>
    <w:rsid w:val="00AE69BF"/>
    <w:rsid w:val="00AF7347"/>
    <w:rsid w:val="00B0111E"/>
    <w:rsid w:val="00B014DF"/>
    <w:rsid w:val="00B04373"/>
    <w:rsid w:val="00B11B77"/>
    <w:rsid w:val="00B16987"/>
    <w:rsid w:val="00B177CC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01E8"/>
    <w:rsid w:val="00B61D0F"/>
    <w:rsid w:val="00B64EDD"/>
    <w:rsid w:val="00B65E43"/>
    <w:rsid w:val="00B725A0"/>
    <w:rsid w:val="00B7491E"/>
    <w:rsid w:val="00B763C4"/>
    <w:rsid w:val="00B91560"/>
    <w:rsid w:val="00B92F16"/>
    <w:rsid w:val="00B9364B"/>
    <w:rsid w:val="00B95F1C"/>
    <w:rsid w:val="00B95F9A"/>
    <w:rsid w:val="00B97C8F"/>
    <w:rsid w:val="00BA0E21"/>
    <w:rsid w:val="00BA1434"/>
    <w:rsid w:val="00BA3915"/>
    <w:rsid w:val="00BA3AE4"/>
    <w:rsid w:val="00BB3501"/>
    <w:rsid w:val="00BB3A06"/>
    <w:rsid w:val="00BB7A7F"/>
    <w:rsid w:val="00BC2BE1"/>
    <w:rsid w:val="00BC3F72"/>
    <w:rsid w:val="00BC64B2"/>
    <w:rsid w:val="00BC662F"/>
    <w:rsid w:val="00BC6FFD"/>
    <w:rsid w:val="00BC778B"/>
    <w:rsid w:val="00BC7AFE"/>
    <w:rsid w:val="00BD1958"/>
    <w:rsid w:val="00BD37E6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0FF"/>
    <w:rsid w:val="00C22765"/>
    <w:rsid w:val="00C22816"/>
    <w:rsid w:val="00C232AD"/>
    <w:rsid w:val="00C234C6"/>
    <w:rsid w:val="00C24F1F"/>
    <w:rsid w:val="00C2753D"/>
    <w:rsid w:val="00C31D57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1823"/>
    <w:rsid w:val="00C972C4"/>
    <w:rsid w:val="00CA1FEF"/>
    <w:rsid w:val="00CA25FC"/>
    <w:rsid w:val="00CA6A56"/>
    <w:rsid w:val="00CB2CEE"/>
    <w:rsid w:val="00CB4DE3"/>
    <w:rsid w:val="00CC2F35"/>
    <w:rsid w:val="00CC40C3"/>
    <w:rsid w:val="00CD28B0"/>
    <w:rsid w:val="00CD42C4"/>
    <w:rsid w:val="00CE43F8"/>
    <w:rsid w:val="00CE7C8B"/>
    <w:rsid w:val="00CF01CC"/>
    <w:rsid w:val="00CF61D8"/>
    <w:rsid w:val="00CF6D5C"/>
    <w:rsid w:val="00D00864"/>
    <w:rsid w:val="00D04FD2"/>
    <w:rsid w:val="00D10B1F"/>
    <w:rsid w:val="00D11E1F"/>
    <w:rsid w:val="00D20C81"/>
    <w:rsid w:val="00D23A6C"/>
    <w:rsid w:val="00D3262F"/>
    <w:rsid w:val="00D361FE"/>
    <w:rsid w:val="00D36E74"/>
    <w:rsid w:val="00D42F13"/>
    <w:rsid w:val="00D43B3D"/>
    <w:rsid w:val="00D5035D"/>
    <w:rsid w:val="00D5213E"/>
    <w:rsid w:val="00D52A3F"/>
    <w:rsid w:val="00D52C08"/>
    <w:rsid w:val="00D535B2"/>
    <w:rsid w:val="00D56E0D"/>
    <w:rsid w:val="00D62A71"/>
    <w:rsid w:val="00D70A3B"/>
    <w:rsid w:val="00D72110"/>
    <w:rsid w:val="00D77676"/>
    <w:rsid w:val="00D919AF"/>
    <w:rsid w:val="00D937BD"/>
    <w:rsid w:val="00DA2D7C"/>
    <w:rsid w:val="00DA6886"/>
    <w:rsid w:val="00DB5DE1"/>
    <w:rsid w:val="00DB6F0A"/>
    <w:rsid w:val="00DC55EF"/>
    <w:rsid w:val="00DD4405"/>
    <w:rsid w:val="00DD7BAA"/>
    <w:rsid w:val="00DE0FFA"/>
    <w:rsid w:val="00DE6A70"/>
    <w:rsid w:val="00DF3DF3"/>
    <w:rsid w:val="00DF5AA8"/>
    <w:rsid w:val="00DF6002"/>
    <w:rsid w:val="00E11D7D"/>
    <w:rsid w:val="00E1254C"/>
    <w:rsid w:val="00E16895"/>
    <w:rsid w:val="00E17B4B"/>
    <w:rsid w:val="00E32614"/>
    <w:rsid w:val="00E33250"/>
    <w:rsid w:val="00E3526B"/>
    <w:rsid w:val="00E5059C"/>
    <w:rsid w:val="00E54C06"/>
    <w:rsid w:val="00E5547C"/>
    <w:rsid w:val="00E5664A"/>
    <w:rsid w:val="00E7407A"/>
    <w:rsid w:val="00E81A0A"/>
    <w:rsid w:val="00E87756"/>
    <w:rsid w:val="00E964F7"/>
    <w:rsid w:val="00E97439"/>
    <w:rsid w:val="00EA6F84"/>
    <w:rsid w:val="00EB7931"/>
    <w:rsid w:val="00ED548C"/>
    <w:rsid w:val="00ED7F3F"/>
    <w:rsid w:val="00EE5502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66AC"/>
    <w:rsid w:val="00F25F52"/>
    <w:rsid w:val="00F2775E"/>
    <w:rsid w:val="00F469D5"/>
    <w:rsid w:val="00F47FEE"/>
    <w:rsid w:val="00F527B3"/>
    <w:rsid w:val="00F540C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7BB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xfund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2450-8588-4DF0-896E-CE4A2573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2110</Characters>
  <Application>Microsoft Office Word</Application>
  <DocSecurity>4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2024-08-29T16:03:00Z</dcterms:created>
  <dcterms:modified xsi:type="dcterms:W3CDTF">2024-08-29T16:03:00Z</dcterms:modified>
</cp:coreProperties>
</file>