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D8" w:rsidRDefault="005A14D8" w:rsidP="00AA5D7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中邮创业基金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管理股份有限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5A14D8" w:rsidRDefault="005A14D8" w:rsidP="00AA5D7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34D4B" w:rsidRDefault="00AA5D73"/>
    <w:p w:rsidR="005A14D8" w:rsidRPr="00771264" w:rsidRDefault="005A14D8" w:rsidP="005A14D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本公司董事会及董事保证基金</w:t>
      </w:r>
      <w:r>
        <w:rPr>
          <w:rFonts w:ascii="仿宋" w:eastAsia="仿宋" w:hAnsi="仿宋" w:cs="Times New Roman" w:hint="eastAsia"/>
          <w:sz w:val="24"/>
          <w:szCs w:val="24"/>
        </w:rPr>
        <w:t>中期</w:t>
      </w:r>
      <w:r w:rsidRPr="00771264">
        <w:rPr>
          <w:rFonts w:ascii="仿宋" w:eastAsia="仿宋" w:hAnsi="仿宋" w:cs="Times New Roman" w:hint="eastAsia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5A14D8" w:rsidRPr="00B16987" w:rsidRDefault="005A14D8" w:rsidP="005A14D8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中邮创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业基金管理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股份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有限公司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旗下:</w:t>
      </w:r>
    </w:p>
    <w:p w:rsidR="005A14D8" w:rsidRDefault="005A14D8" w:rsidP="005A14D8">
      <w:pPr>
        <w:spacing w:line="360" w:lineRule="auto"/>
        <w:ind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中邮核心优选混合型证券投资基金、中邮核心成长混合型证券投资基金、</w:t>
      </w:r>
      <w:bookmarkStart w:id="0" w:name="_GoBack"/>
      <w:bookmarkEnd w:id="0"/>
      <w:r>
        <w:rPr>
          <w:rFonts w:ascii="仿宋" w:eastAsia="仿宋" w:hAnsi="仿宋" w:cs="Times New Roman" w:hint="eastAsia"/>
          <w:sz w:val="24"/>
          <w:szCs w:val="24"/>
        </w:rPr>
        <w:t>中邮核心优势灵活配置混合型证券投资基金、中邮核心主题混合型证券投资基金、中邮中小盘灵活配置混合型证券投资基金、中邮中证500指数增强型证券投资基金、中邮战略新兴产业混合型证券投资基金、中邮稳定收益债券型证券投资基金、中邮定期开放债券型证券投资基金、中邮核心竞争力灵活配置混合型证券投资基金、中邮货币市场基金、中邮多策略灵活配置混合型证券投资基</w:t>
      </w:r>
    </w:p>
    <w:p w:rsidR="005A14D8" w:rsidRPr="005A14D8" w:rsidRDefault="005A14D8" w:rsidP="005A14D8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金、中邮现金驿站货币市场基金、中邮核心科技灵活配置混合型证券投资基金、中邮趋势精选灵活配置混合型证券投资基金、中邮稳健添利灵活配置混合型证券投资基金、中邮信息产业灵活配置混合型者证券投资基金、中邮乐享收益灵活配置混合型证券投资基金、中邮创新优势灵活配置混合型证券投资基金、中邮新思路灵活配置混合型证券投资基金、中邮绝对收益策略定期开放混合型发起式证券投资基金、中邮风格轮动灵活配置混合型证券投资基金、中邮低碳经济灵活配置混合型证券投资基金、中邮纯债聚利债券型证券投资基金、中邮睿信增强债券型证券投资基金、中邮医药健康灵活配置混合型证券投资基金、中邮消费升级灵活配置混合型发起式证券投资基金、中邮景泰灵活配置混合型证券投资基金、中邮军民融合灵活配置混合型证券投资基金、中邮未来新蓝筹灵活配置混合型证券投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资基金、中邮纯债恒利债券型证券投资基金、中邮健康文娱灵活配置混合型证券投资基金、中邮纯债汇利三个月定期开放债券型发起式证券投资基金、中邮沪港深精选混合型证券投资基金、中邮中债-1-3年久期央企20债券指数证券投资基金、中邮纯债裕利三个月定期开放债券型发起式证券投资基金、中邮纯债优选一年定期开放债券型证券投资基金、中邮研究精选混合型证券投资基金、中邮科技创新精选混合型证券投资基金、中邮优享一年定期开放混合型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券投资基金、中邮价值精选混合型证券投资基金、中邮淳悦39个月定期开放债券型</w:t>
      </w:r>
      <w:r w:rsidRPr="00821262">
        <w:rPr>
          <w:rFonts w:ascii="仿宋" w:eastAsia="仿宋" w:hAnsi="仿宋" w:cs="Times New Roman" w:hint="eastAsia"/>
          <w:kern w:val="0"/>
          <w:sz w:val="24"/>
          <w:szCs w:val="24"/>
        </w:rPr>
        <w:t>证券投资基金、中邮瑞享两年定期开放混合型证券投资基金、中邮纯债丰利债券型证券投资基金、</w:t>
      </w:r>
      <w:r w:rsidRPr="00821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中邮淳享66个月定期开放债券型证券投资基金、中邮未来成长混合型证券投资基金、</w:t>
      </w:r>
      <w:r w:rsidRPr="00821262">
        <w:rPr>
          <w:rFonts w:ascii="仿宋" w:eastAsia="仿宋" w:hAnsi="仿宋" w:hint="eastAsia"/>
          <w:bCs/>
          <w:kern w:val="0"/>
          <w:sz w:val="24"/>
          <w:szCs w:val="24"/>
        </w:rPr>
        <w:t>中邮悦享6个月持有期混合型证券投资基金、中邮中债1-5年政策性金融债指数证券投资基金、中邮鑫享30天滚动持有短债债券型证券投资基金、</w:t>
      </w:r>
      <w:r w:rsidRPr="0082126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中邮鑫溢中短债债券型证券投资基金、中邮兴荣价值一年持有期混合型证券投资基金、</w:t>
      </w:r>
      <w:r w:rsidRPr="00821262">
        <w:rPr>
          <w:rFonts w:ascii="仿宋" w:eastAsia="仿宋" w:hAnsi="仿宋" w:hint="eastAsia"/>
          <w:bCs/>
          <w:kern w:val="0"/>
          <w:sz w:val="24"/>
          <w:szCs w:val="24"/>
        </w:rPr>
        <w:t>中邮能源革新混合型发起式证券投资基金</w:t>
      </w:r>
      <w:r w:rsidRPr="00821262"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、</w:t>
      </w:r>
      <w:r w:rsidRPr="00821262">
        <w:rPr>
          <w:rFonts w:ascii="仿宋" w:eastAsia="仿宋" w:hAnsi="仿宋" w:hint="eastAsia"/>
          <w:bCs/>
          <w:kern w:val="0"/>
          <w:sz w:val="24"/>
          <w:szCs w:val="24"/>
        </w:rPr>
        <w:t>中邮睿泽一年持有期债券型证券投资基金、</w:t>
      </w:r>
      <w:r w:rsidRPr="00821262">
        <w:rPr>
          <w:rFonts w:ascii="仿宋" w:eastAsia="仿宋" w:hAnsi="仿宋" w:cs="宋体" w:hint="eastAsia"/>
          <w:spacing w:val="-3"/>
          <w:kern w:val="0"/>
          <w:sz w:val="24"/>
          <w:szCs w:val="24"/>
        </w:rPr>
        <w:t>中邮尊佑一年定期开放债券型证券投资基金</w:t>
      </w:r>
      <w:r w:rsidRPr="00821262">
        <w:rPr>
          <w:rFonts w:ascii="仿宋" w:eastAsia="仿宋" w:hAnsi="仿宋" w:hint="eastAsia"/>
          <w:bCs/>
          <w:kern w:val="0"/>
          <w:sz w:val="24"/>
          <w:szCs w:val="24"/>
        </w:rPr>
        <w:t>、</w:t>
      </w:r>
      <w:r w:rsidRPr="00821262">
        <w:rPr>
          <w:rFonts w:ascii="仿宋" w:eastAsia="仿宋" w:hAnsi="仿宋" w:cs="仿宋" w:hint="eastAsia"/>
          <w:color w:val="333333"/>
          <w:kern w:val="0"/>
          <w:sz w:val="24"/>
          <w:szCs w:val="24"/>
          <w:lang w:val="zh-CN"/>
        </w:rPr>
        <w:t>中邮专精特新一年持有期混合型证券投资基金</w:t>
      </w:r>
      <w:r w:rsidRPr="00821262">
        <w:rPr>
          <w:rFonts w:ascii="仿宋" w:eastAsia="仿宋" w:hAnsi="仿宋" w:cs="华文仿宋"/>
          <w:sz w:val="24"/>
          <w:szCs w:val="24"/>
        </w:rPr>
        <w:t>2024</w:t>
      </w:r>
      <w:r w:rsidRPr="00821262">
        <w:rPr>
          <w:rFonts w:ascii="仿宋" w:eastAsia="仿宋" w:hAnsi="仿宋" w:cs="华文仿宋" w:hint="eastAsia"/>
          <w:sz w:val="24"/>
          <w:szCs w:val="24"/>
          <w:lang w:val="zh-CN"/>
        </w:rPr>
        <w:t>年中期报告全文于</w:t>
      </w:r>
      <w:r w:rsidRPr="00821262">
        <w:rPr>
          <w:rFonts w:ascii="仿宋" w:eastAsia="仿宋" w:hAnsi="仿宋" w:cs="华文仿宋"/>
          <w:sz w:val="24"/>
          <w:szCs w:val="24"/>
        </w:rPr>
        <w:t>2024</w:t>
      </w:r>
      <w:r w:rsidRPr="00821262">
        <w:rPr>
          <w:rFonts w:ascii="仿宋" w:eastAsia="仿宋" w:hAnsi="仿宋" w:cs="华文仿宋" w:hint="eastAsia"/>
          <w:sz w:val="24"/>
          <w:szCs w:val="24"/>
          <w:lang w:val="zh-CN"/>
        </w:rPr>
        <w:t>年</w:t>
      </w:r>
      <w:r w:rsidRPr="00821262">
        <w:rPr>
          <w:rFonts w:ascii="仿宋" w:eastAsia="仿宋" w:hAnsi="仿宋" w:cs="华文仿宋"/>
          <w:sz w:val="24"/>
          <w:szCs w:val="24"/>
        </w:rPr>
        <w:t>8</w:t>
      </w:r>
      <w:r w:rsidRPr="00821262">
        <w:rPr>
          <w:rFonts w:ascii="仿宋" w:eastAsia="仿宋" w:hAnsi="仿宋" w:cs="华文仿宋" w:hint="eastAsia"/>
          <w:sz w:val="24"/>
          <w:szCs w:val="24"/>
          <w:lang w:val="zh-CN"/>
        </w:rPr>
        <w:t>月</w:t>
      </w:r>
      <w:r w:rsidRPr="00821262">
        <w:rPr>
          <w:rFonts w:ascii="仿宋" w:eastAsia="仿宋" w:hAnsi="仿宋" w:cs="华文仿宋"/>
          <w:sz w:val="24"/>
          <w:szCs w:val="24"/>
        </w:rPr>
        <w:t>30</w:t>
      </w:r>
      <w:r w:rsidRPr="00821262">
        <w:rPr>
          <w:rFonts w:ascii="仿宋" w:eastAsia="仿宋" w:hAnsi="仿宋" w:cs="华文仿宋" w:hint="eastAsia"/>
          <w:sz w:val="24"/>
          <w:szCs w:val="24"/>
          <w:lang w:val="zh-CN"/>
        </w:rPr>
        <w:t>日在本公司网站</w:t>
      </w:r>
      <w:r w:rsidRPr="00821262">
        <w:rPr>
          <w:rFonts w:ascii="仿宋" w:eastAsia="仿宋" w:hAnsi="仿宋" w:cs="仿宋" w:hint="eastAsia"/>
          <w:sz w:val="24"/>
          <w:szCs w:val="24"/>
        </w:rPr>
        <w:t>（</w:t>
      </w:r>
      <w:hyperlink r:id="rId4" w:history="1">
        <w:r w:rsidRPr="00821262">
          <w:rPr>
            <w:rFonts w:ascii="仿宋" w:eastAsia="仿宋" w:hAnsi="仿宋" w:cs="仿宋"/>
            <w:sz w:val="24"/>
            <w:szCs w:val="24"/>
          </w:rPr>
          <w:t>www.postfund.com.cn</w:t>
        </w:r>
      </w:hyperlink>
      <w:r w:rsidRPr="00821262">
        <w:rPr>
          <w:rFonts w:ascii="仿宋" w:eastAsia="仿宋" w:hAnsi="仿宋" w:cs="仿宋" w:hint="eastAsia"/>
          <w:sz w:val="24"/>
          <w:szCs w:val="24"/>
        </w:rPr>
        <w:t>）</w:t>
      </w:r>
      <w:r w:rsidRPr="00821262">
        <w:rPr>
          <w:rFonts w:ascii="仿宋" w:eastAsia="仿宋" w:hAnsi="仿宋" w:cs="仿宋" w:hint="eastAsia"/>
          <w:sz w:val="24"/>
          <w:szCs w:val="24"/>
          <w:lang w:val="zh-CN"/>
        </w:rPr>
        <w:t>和中国证监会基金电子披露网站</w:t>
      </w:r>
      <w:r w:rsidRPr="00821262">
        <w:rPr>
          <w:rFonts w:ascii="仿宋" w:eastAsia="仿宋" w:hAnsi="仿宋" w:cs="仿宋" w:hint="eastAsia"/>
          <w:sz w:val="24"/>
          <w:szCs w:val="24"/>
        </w:rPr>
        <w:t>（</w:t>
      </w:r>
      <w:hyperlink r:id="rId5" w:history="1">
        <w:r w:rsidRPr="00821262">
          <w:rPr>
            <w:rFonts w:ascii="仿宋" w:eastAsia="仿宋" w:hAnsi="仿宋" w:cs="仿宋"/>
            <w:color w:val="0000FF"/>
            <w:sz w:val="24"/>
            <w:szCs w:val="24"/>
            <w:u w:val="single"/>
          </w:rPr>
          <w:t>http://eid.csrc.gov.cn/fund</w:t>
        </w:r>
      </w:hyperlink>
      <w:r w:rsidRPr="00821262">
        <w:rPr>
          <w:rFonts w:ascii="仿宋" w:eastAsia="仿宋" w:hAnsi="仿宋" w:cs="仿宋" w:hint="eastAsia"/>
          <w:sz w:val="24"/>
          <w:szCs w:val="24"/>
        </w:rPr>
        <w:t>）</w:t>
      </w:r>
      <w:r w:rsidRPr="00821262">
        <w:rPr>
          <w:rFonts w:ascii="仿宋" w:eastAsia="仿宋" w:hAnsi="仿宋" w:cs="仿宋" w:hint="eastAsia"/>
          <w:sz w:val="24"/>
          <w:szCs w:val="24"/>
          <w:lang w:val="zh-CN"/>
        </w:rPr>
        <w:t>披露</w:t>
      </w:r>
      <w:r w:rsidRPr="00821262">
        <w:rPr>
          <w:rFonts w:ascii="仿宋" w:eastAsia="仿宋" w:hAnsi="仿宋" w:cs="仿宋" w:hint="eastAsia"/>
          <w:sz w:val="24"/>
          <w:szCs w:val="24"/>
        </w:rPr>
        <w:t>，</w:t>
      </w:r>
      <w:r w:rsidRPr="00771264">
        <w:rPr>
          <w:rFonts w:ascii="仿宋" w:eastAsia="仿宋" w:hAnsi="仿宋" w:cs="Times New Roman"/>
          <w:sz w:val="24"/>
          <w:szCs w:val="24"/>
        </w:rPr>
        <w:t>供投资者查阅。</w:t>
      </w:r>
      <w:r w:rsidRPr="00771264">
        <w:rPr>
          <w:rFonts w:ascii="仿宋" w:eastAsia="仿宋" w:hAnsi="仿宋" w:cs="Times New Roman" w:hint="eastAsia"/>
          <w:sz w:val="24"/>
          <w:szCs w:val="24"/>
        </w:rPr>
        <w:t>如有疑问可拨打本公司客服电话</w:t>
      </w:r>
      <w:r w:rsidRPr="00771264">
        <w:rPr>
          <w:rFonts w:ascii="仿宋" w:eastAsia="仿宋" w:hAnsi="仿宋" w:cs="Times New Roman"/>
          <w:sz w:val="24"/>
          <w:szCs w:val="24"/>
        </w:rPr>
        <w:t>010-58511618、400-880-1618（固定电话、移动电话均可拨打）</w:t>
      </w:r>
      <w:r w:rsidRPr="00771264">
        <w:rPr>
          <w:rFonts w:ascii="仿宋" w:eastAsia="仿宋" w:hAnsi="仿宋" w:cs="Times New Roman" w:hint="eastAsia"/>
          <w:sz w:val="24"/>
          <w:szCs w:val="24"/>
        </w:rPr>
        <w:t>咨询</w:t>
      </w:r>
      <w:r w:rsidRPr="00771264">
        <w:rPr>
          <w:rFonts w:ascii="仿宋" w:eastAsia="仿宋" w:hAnsi="仿宋" w:cs="Times New Roman"/>
          <w:sz w:val="24"/>
          <w:szCs w:val="24"/>
        </w:rPr>
        <w:t>。</w:t>
      </w:r>
    </w:p>
    <w:p w:rsidR="005A14D8" w:rsidRPr="00771264" w:rsidRDefault="005A14D8" w:rsidP="005A14D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A14D8" w:rsidRPr="00771264" w:rsidRDefault="005A14D8" w:rsidP="005A14D8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特此公告。</w:t>
      </w:r>
    </w:p>
    <w:p w:rsidR="005A14D8" w:rsidRDefault="005A14D8" w:rsidP="005A14D8"/>
    <w:p w:rsidR="005A14D8" w:rsidRDefault="005A14D8" w:rsidP="005A14D8"/>
    <w:p w:rsidR="005A14D8" w:rsidRPr="00771264" w:rsidRDefault="005A14D8" w:rsidP="005A14D8">
      <w:pPr>
        <w:spacing w:line="540" w:lineRule="exact"/>
        <w:ind w:leftChars="1850" w:left="3885" w:firstLineChars="400" w:firstLine="96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中邮创业</w:t>
      </w:r>
      <w:r w:rsidRPr="00771264">
        <w:rPr>
          <w:rFonts w:ascii="仿宋" w:eastAsia="仿宋" w:hAnsi="仿宋" w:cs="Times New Roman"/>
          <w:sz w:val="24"/>
          <w:szCs w:val="24"/>
        </w:rPr>
        <w:t>基金管理股份有限公司</w:t>
      </w:r>
    </w:p>
    <w:p w:rsidR="005A14D8" w:rsidRDefault="005A14D8" w:rsidP="005A14D8">
      <w:pPr>
        <w:spacing w:line="540" w:lineRule="exact"/>
        <w:ind w:firstLineChars="250" w:firstLine="600"/>
      </w:pPr>
      <w:r w:rsidRPr="00771264">
        <w:rPr>
          <w:rFonts w:ascii="仿宋" w:eastAsia="仿宋" w:hAnsi="仿宋" w:cs="Times New Roman" w:hint="eastAsia"/>
          <w:sz w:val="24"/>
          <w:szCs w:val="24"/>
        </w:rPr>
        <w:t xml:space="preserve">                          </w:t>
      </w:r>
      <w:r>
        <w:rPr>
          <w:rFonts w:ascii="仿宋" w:eastAsia="仿宋" w:hAnsi="仿宋" w:cs="Times New Roman"/>
          <w:sz w:val="24"/>
          <w:szCs w:val="24"/>
        </w:rPr>
        <w:t xml:space="preserve">                </w:t>
      </w:r>
      <w:r w:rsidRPr="00771264">
        <w:rPr>
          <w:rFonts w:ascii="仿宋" w:eastAsia="仿宋" w:hAnsi="仿宋" w:cs="Times New Roman" w:hint="eastAsia"/>
          <w:sz w:val="24"/>
          <w:szCs w:val="24"/>
        </w:rPr>
        <w:t>2</w:t>
      </w:r>
      <w:r w:rsidRPr="00771264">
        <w:rPr>
          <w:rFonts w:ascii="仿宋" w:eastAsia="仿宋" w:hAnsi="仿宋" w:cs="Times New Roman"/>
          <w:sz w:val="24"/>
          <w:szCs w:val="24"/>
        </w:rPr>
        <w:t>02</w:t>
      </w:r>
      <w:r>
        <w:rPr>
          <w:rFonts w:ascii="仿宋" w:eastAsia="仿宋" w:hAnsi="仿宋" w:cs="Times New Roman"/>
          <w:sz w:val="24"/>
          <w:szCs w:val="24"/>
        </w:rPr>
        <w:t>4</w:t>
      </w:r>
      <w:r w:rsidRPr="00771264">
        <w:rPr>
          <w:rFonts w:ascii="仿宋" w:eastAsia="仿宋" w:hAnsi="仿宋" w:cs="Times New Roman"/>
          <w:sz w:val="24"/>
          <w:szCs w:val="24"/>
        </w:rPr>
        <w:t>年</w:t>
      </w:r>
      <w:r>
        <w:rPr>
          <w:rFonts w:ascii="仿宋" w:eastAsia="仿宋" w:hAnsi="仿宋" w:cs="Times New Roman"/>
          <w:sz w:val="24"/>
          <w:szCs w:val="24"/>
        </w:rPr>
        <w:t>8</w:t>
      </w:r>
      <w:r w:rsidRPr="00771264"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/>
          <w:sz w:val="24"/>
          <w:szCs w:val="24"/>
        </w:rPr>
        <w:t>30</w:t>
      </w:r>
      <w:r w:rsidRPr="00771264">
        <w:rPr>
          <w:rFonts w:ascii="仿宋" w:eastAsia="仿宋" w:hAnsi="仿宋" w:cs="Times New Roman"/>
          <w:sz w:val="24"/>
          <w:szCs w:val="24"/>
        </w:rPr>
        <w:t>日</w:t>
      </w:r>
    </w:p>
    <w:p w:rsidR="005A14D8" w:rsidRDefault="005A14D8" w:rsidP="005A14D8"/>
    <w:p w:rsidR="005A14D8" w:rsidRDefault="005A14D8" w:rsidP="005A14D8"/>
    <w:sectPr w:rsidR="005A14D8" w:rsidSect="008B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4D8"/>
    <w:rsid w:val="005A14D8"/>
    <w:rsid w:val="008B7BAC"/>
    <w:rsid w:val="009873D8"/>
    <w:rsid w:val="009C047A"/>
    <w:rsid w:val="00AA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4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id.csrc.gov.cn/fund" TargetMode="External"/><Relationship Id="rId4" Type="http://schemas.openxmlformats.org/officeDocument/2006/relationships/hyperlink" Target="http://www.postfund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1342</Characters>
  <Application>Microsoft Office Word</Application>
  <DocSecurity>4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祖岳</dc:creator>
  <cp:keywords/>
  <dc:description/>
  <cp:lastModifiedBy>ZHONGM</cp:lastModifiedBy>
  <cp:revision>2</cp:revision>
  <dcterms:created xsi:type="dcterms:W3CDTF">2024-08-29T16:05:00Z</dcterms:created>
  <dcterms:modified xsi:type="dcterms:W3CDTF">2024-08-29T16:05:00Z</dcterms:modified>
</cp:coreProperties>
</file>