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0448" w:rsidRDefault="004B5CCB">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大成领先动力混合型证券投资基金</w:t>
      </w:r>
      <w:r>
        <w:rPr>
          <w:rFonts w:ascii="SimSun" w:eastAsia="SimSun" w:hAnsi="SimSun" w:cs="SimSun"/>
          <w:kern w:val="0"/>
          <w:sz w:val="28"/>
          <w:szCs w:val="28"/>
        </w:rPr>
        <w:t>A</w:t>
      </w:r>
      <w:r>
        <w:rPr>
          <w:rFonts w:ascii="SimSun" w:eastAsia="SimSun" w:hAnsi="SimSun" w:cs="SimSun"/>
          <w:kern w:val="0"/>
          <w:sz w:val="28"/>
          <w:szCs w:val="28"/>
        </w:rPr>
        <w:t>、</w:t>
      </w:r>
      <w:r>
        <w:rPr>
          <w:rFonts w:ascii="SimSun" w:eastAsia="SimSun" w:hAnsi="SimSun" w:cs="SimSun"/>
          <w:kern w:val="0"/>
          <w:sz w:val="28"/>
          <w:szCs w:val="28"/>
        </w:rPr>
        <w:t>C</w:t>
      </w:r>
      <w:r>
        <w:rPr>
          <w:rFonts w:ascii="SimSun" w:eastAsia="SimSun" w:hAnsi="SimSun" w:cs="SimSun"/>
          <w:kern w:val="0"/>
          <w:sz w:val="28"/>
          <w:szCs w:val="28"/>
        </w:rPr>
        <w:t>类份额</w:t>
      </w:r>
    </w:p>
    <w:p w:rsidR="00960448" w:rsidRDefault="004B5CCB">
      <w:pPr>
        <w:pStyle w:val="p"/>
        <w:widowControl/>
        <w:wordWrap w:val="0"/>
        <w:spacing w:line="360" w:lineRule="auto"/>
        <w:jc w:val="center"/>
        <w:rPr>
          <w:rFonts w:eastAsia="Times New Roman"/>
          <w:kern w:val="0"/>
          <w:sz w:val="28"/>
          <w:szCs w:val="28"/>
        </w:rPr>
      </w:pPr>
      <w:r>
        <w:rPr>
          <w:rFonts w:ascii="SimSun" w:eastAsia="SimSun" w:hAnsi="SimSun" w:cs="SimSun"/>
          <w:kern w:val="0"/>
          <w:sz w:val="28"/>
          <w:szCs w:val="28"/>
        </w:rPr>
        <w:t>增加宁波银行股份有限公司为代销机构的公告</w:t>
      </w:r>
    </w:p>
    <w:p w:rsidR="00960448" w:rsidRDefault="00960448">
      <w:pPr>
        <w:pStyle w:val="p"/>
        <w:widowControl/>
        <w:wordWrap w:val="0"/>
        <w:spacing w:line="360" w:lineRule="auto"/>
        <w:jc w:val="left"/>
        <w:rPr>
          <w:rFonts w:ascii="仿宋" w:eastAsia="仿宋" w:hAnsi="仿宋" w:cs="仿宋"/>
          <w:kern w:val="0"/>
          <w:sz w:val="24"/>
          <w:szCs w:val="24"/>
        </w:rPr>
      </w:pPr>
    </w:p>
    <w:p w:rsidR="00960448" w:rsidRDefault="004B5CCB">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根据大成基金管理有限公司与宁波银行股份有限公司签署的销售服务协议及相关业务准备情况，自</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8</w:t>
      </w:r>
      <w:r>
        <w:rPr>
          <w:rFonts w:ascii="SimSun" w:eastAsia="SimSun" w:hAnsi="SimSun" w:cs="SimSun"/>
          <w:kern w:val="0"/>
          <w:sz w:val="24"/>
          <w:szCs w:val="24"/>
        </w:rPr>
        <w:t>月</w:t>
      </w:r>
      <w:r>
        <w:rPr>
          <w:rFonts w:ascii="SimSun" w:eastAsia="SimSun" w:hAnsi="SimSun" w:cs="SimSun"/>
          <w:kern w:val="0"/>
          <w:sz w:val="24"/>
          <w:szCs w:val="24"/>
        </w:rPr>
        <w:t>30</w:t>
      </w:r>
      <w:r>
        <w:rPr>
          <w:rFonts w:ascii="SimSun" w:eastAsia="SimSun" w:hAnsi="SimSun" w:cs="SimSun"/>
          <w:kern w:val="0"/>
          <w:sz w:val="24"/>
          <w:szCs w:val="24"/>
        </w:rPr>
        <w:t>日起，投资者可以通过宁波银行股份有限公司办理大成领先动力混合型证券投资基金</w:t>
      </w:r>
      <w:r>
        <w:rPr>
          <w:rFonts w:ascii="SimSun" w:eastAsia="SimSun" w:hAnsi="SimSun" w:cs="SimSun"/>
          <w:kern w:val="0"/>
          <w:sz w:val="24"/>
          <w:szCs w:val="24"/>
        </w:rPr>
        <w:t>A</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类份额（</w:t>
      </w:r>
      <w:r>
        <w:rPr>
          <w:rFonts w:ascii="SimSun" w:eastAsia="SimSun" w:hAnsi="SimSun" w:cs="SimSun"/>
          <w:kern w:val="0"/>
          <w:sz w:val="24"/>
          <w:szCs w:val="24"/>
        </w:rPr>
        <w:t>A</w:t>
      </w:r>
      <w:r>
        <w:rPr>
          <w:rFonts w:ascii="SimSun" w:eastAsia="SimSun" w:hAnsi="SimSun" w:cs="SimSun"/>
          <w:kern w:val="0"/>
          <w:sz w:val="24"/>
          <w:szCs w:val="24"/>
        </w:rPr>
        <w:t>类基金代码：</w:t>
      </w:r>
      <w:r>
        <w:rPr>
          <w:rFonts w:ascii="SimSun" w:eastAsia="SimSun" w:hAnsi="SimSun" w:cs="SimSun"/>
          <w:kern w:val="0"/>
          <w:sz w:val="24"/>
          <w:szCs w:val="24"/>
        </w:rPr>
        <w:t>020821</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类基金代码：</w:t>
      </w:r>
      <w:r>
        <w:rPr>
          <w:rFonts w:ascii="SimSun" w:eastAsia="SimSun" w:hAnsi="SimSun" w:cs="SimSun"/>
          <w:kern w:val="0"/>
          <w:sz w:val="24"/>
          <w:szCs w:val="24"/>
        </w:rPr>
        <w:t>020822</w:t>
      </w:r>
      <w:r>
        <w:rPr>
          <w:rFonts w:ascii="SimSun" w:eastAsia="SimSun" w:hAnsi="SimSun" w:cs="SimSun"/>
          <w:kern w:val="0"/>
          <w:sz w:val="24"/>
          <w:szCs w:val="24"/>
        </w:rPr>
        <w:t>）的开户、申购、赎回、转换等业务（上述申购、赎回等业务仅适用于处于正常申购期及处于特定开放日和开放时间的基金。基金持有期等特殊期间的有关规定详见对应基金的《基金合同》、《招募说明书》、《产品资料概要》等相关法律文件及本公司发布的最新业务公告。），具体办理程序请遵循宁</w:t>
      </w:r>
      <w:r>
        <w:rPr>
          <w:rFonts w:ascii="SimSun" w:eastAsia="SimSun" w:hAnsi="SimSun" w:cs="SimSun"/>
          <w:kern w:val="0"/>
          <w:sz w:val="24"/>
          <w:szCs w:val="24"/>
        </w:rPr>
        <w:t>波银行股份有限公司相关规定。投资者可通过以下途径咨询有关详情</w:t>
      </w:r>
      <w:r>
        <w:rPr>
          <w:rFonts w:ascii="SimSun" w:eastAsia="SimSun" w:hAnsi="SimSun" w:cs="SimSun"/>
          <w:kern w:val="0"/>
          <w:sz w:val="24"/>
          <w:szCs w:val="24"/>
        </w:rPr>
        <w:t>:</w:t>
      </w:r>
    </w:p>
    <w:p w:rsidR="00960448" w:rsidRDefault="004B5CCB">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、宁波银行股份有限公司</w:t>
      </w:r>
    </w:p>
    <w:p w:rsidR="00960448" w:rsidRDefault="004B5CCB">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95574</w:t>
      </w:r>
    </w:p>
    <w:p w:rsidR="00960448" w:rsidRDefault="004B5CCB">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www.nbcb.com.cn</w:t>
        </w:r>
      </w:hyperlink>
    </w:p>
    <w:p w:rsidR="00960448" w:rsidRDefault="004B5CCB">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、大成基金管理有限公司</w:t>
      </w:r>
    </w:p>
    <w:p w:rsidR="00960448" w:rsidRDefault="004B5CCB">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960448" w:rsidRDefault="004B5CCB">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网址：</w:t>
      </w:r>
      <w:r>
        <w:rPr>
          <w:rFonts w:ascii="SimSun" w:eastAsia="SimSun" w:hAnsi="SimSun" w:cs="SimSun"/>
          <w:kern w:val="0"/>
          <w:sz w:val="24"/>
          <w:szCs w:val="24"/>
        </w:rPr>
        <w:t>www.dcfund.com.cn</w:t>
      </w:r>
    </w:p>
    <w:p w:rsidR="00960448" w:rsidRDefault="004B5CCB">
      <w:pPr>
        <w:pStyle w:val="p"/>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w:t>
      </w:r>
      <w:r>
        <w:rPr>
          <w:rFonts w:ascii="SimSun" w:eastAsia="SimSun" w:hAnsi="SimSun" w:cs="SimSun"/>
          <w:kern w:val="0"/>
          <w:sz w:val="24"/>
          <w:szCs w:val="24"/>
        </w:rPr>
        <w:t>同、招募说明书、产品资料概要等基金法律文件，了解基金的风险收益特征，并根据自身的投资目的、投资期限、投资经验、资产状况等判断基金是否和投资者的风险承受能力相适应。敬请投资者注意投资风险。</w:t>
      </w:r>
    </w:p>
    <w:p w:rsidR="00960448" w:rsidRDefault="004B5CCB">
      <w:pPr>
        <w:pStyle w:val="p"/>
        <w:widowControl/>
        <w:wordWrap w:val="0"/>
        <w:spacing w:line="360" w:lineRule="auto"/>
        <w:ind w:right="238" w:firstLine="480"/>
        <w:jc w:val="left"/>
        <w:rPr>
          <w:rFonts w:eastAsia="Times New Roman"/>
          <w:kern w:val="0"/>
          <w:sz w:val="24"/>
          <w:szCs w:val="24"/>
        </w:rPr>
      </w:pPr>
      <w:r>
        <w:rPr>
          <w:rFonts w:ascii="SimSun" w:eastAsia="SimSun" w:hAnsi="SimSun" w:cs="SimSun"/>
          <w:kern w:val="0"/>
          <w:sz w:val="24"/>
          <w:szCs w:val="24"/>
        </w:rPr>
        <w:t>特此公告。</w:t>
      </w:r>
    </w:p>
    <w:p w:rsidR="00960448" w:rsidRDefault="00960448">
      <w:pPr>
        <w:pStyle w:val="p"/>
        <w:widowControl/>
        <w:wordWrap w:val="0"/>
        <w:spacing w:line="360" w:lineRule="auto"/>
        <w:ind w:right="960"/>
        <w:jc w:val="left"/>
        <w:rPr>
          <w:rFonts w:ascii="SimSun" w:eastAsia="SimSun" w:hAnsi="SimSun" w:cs="SimSun"/>
          <w:kern w:val="0"/>
          <w:sz w:val="24"/>
          <w:szCs w:val="24"/>
        </w:rPr>
      </w:pPr>
    </w:p>
    <w:p w:rsidR="00960448" w:rsidRDefault="004B5CCB">
      <w:pPr>
        <w:pStyle w:val="p"/>
        <w:widowControl/>
        <w:spacing w:line="360" w:lineRule="auto"/>
        <w:jc w:val="right"/>
        <w:rPr>
          <w:rFonts w:eastAsia="Times New Roman"/>
          <w:kern w:val="0"/>
          <w:sz w:val="24"/>
          <w:szCs w:val="24"/>
        </w:rPr>
      </w:pPr>
      <w:r>
        <w:rPr>
          <w:rFonts w:ascii="SimSun" w:eastAsia="SimSun" w:hAnsi="SimSun" w:cs="SimSun"/>
          <w:kern w:val="0"/>
          <w:sz w:val="24"/>
          <w:szCs w:val="24"/>
        </w:rPr>
        <w:t>大成基金管理有限公司</w:t>
      </w:r>
    </w:p>
    <w:p w:rsidR="00960448" w:rsidRDefault="004B5CCB">
      <w:pPr>
        <w:pStyle w:val="p"/>
        <w:widowControl/>
        <w:spacing w:line="360" w:lineRule="auto"/>
        <w:jc w:val="right"/>
        <w:rPr>
          <w:rFonts w:eastAsia="Times New Roman"/>
          <w:kern w:val="0"/>
          <w:sz w:val="24"/>
          <w:szCs w:val="24"/>
        </w:rPr>
      </w:pPr>
      <w:r>
        <w:rPr>
          <w:rFonts w:ascii="SimSun" w:eastAsia="SimSun" w:hAnsi="SimSun" w:cs="SimSun"/>
          <w:kern w:val="0"/>
          <w:sz w:val="24"/>
          <w:szCs w:val="24"/>
        </w:rPr>
        <w:t>二〇二四年八月二十九日</w:t>
      </w:r>
    </w:p>
    <w:sectPr w:rsidR="00960448" w:rsidSect="00960448">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448" w:rsidRDefault="00960448" w:rsidP="00960448">
      <w:r>
        <w:separator/>
      </w:r>
    </w:p>
  </w:endnote>
  <w:endnote w:type="continuationSeparator" w:id="0">
    <w:p w:rsidR="00960448" w:rsidRDefault="00960448" w:rsidP="009604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altName w:val="Arial Unicode MS"/>
    <w:charset w:val="86"/>
    <w:family w:val="auto"/>
    <w:pitch w:val="default"/>
    <w:sig w:usb0="00000000"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48" w:rsidRDefault="00960448">
    <w:pPr>
      <w:pStyle w:val="a9"/>
      <w:jc w:val="center"/>
      <w:rPr>
        <w:color w:val="000000" w:themeColor="text1"/>
      </w:rPr>
    </w:pPr>
    <w:r>
      <w:rPr>
        <w:color w:val="000000" w:themeColor="text1"/>
      </w:rPr>
      <w:fldChar w:fldCharType="begin"/>
    </w:r>
    <w:r w:rsidR="004B5CCB">
      <w:rPr>
        <w:color w:val="000000" w:themeColor="text1"/>
      </w:rPr>
      <w:instrText>PAGE   \* MERGEFORMAT</w:instrText>
    </w:r>
    <w:r>
      <w:rPr>
        <w:color w:val="000000" w:themeColor="text1"/>
      </w:rPr>
      <w:fldChar w:fldCharType="separate"/>
    </w:r>
    <w:r w:rsidR="004B5CCB" w:rsidRPr="004B5CCB">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448" w:rsidRDefault="00960448" w:rsidP="00960448">
      <w:r>
        <w:separator/>
      </w:r>
    </w:p>
  </w:footnote>
  <w:footnote w:type="continuationSeparator" w:id="0">
    <w:p w:rsidR="00960448" w:rsidRDefault="00960448" w:rsidP="00960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5CCB"/>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0448"/>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448"/>
    <w:pPr>
      <w:widowControl w:val="0"/>
      <w:jc w:val="both"/>
    </w:pPr>
    <w:rPr>
      <w:kern w:val="2"/>
      <w:sz w:val="21"/>
      <w:lang w:eastAsia="zh-CN"/>
    </w:rPr>
  </w:style>
  <w:style w:type="paragraph" w:styleId="1">
    <w:name w:val="heading 1"/>
    <w:basedOn w:val="a"/>
    <w:next w:val="a"/>
    <w:link w:val="1Char"/>
    <w:qFormat/>
    <w:rsid w:val="0096044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6044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6044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60448"/>
    <w:pPr>
      <w:ind w:firstLineChars="200" w:firstLine="420"/>
    </w:pPr>
  </w:style>
  <w:style w:type="paragraph" w:styleId="a4">
    <w:name w:val="Document Map"/>
    <w:basedOn w:val="a"/>
    <w:qFormat/>
    <w:rsid w:val="00960448"/>
    <w:pPr>
      <w:shd w:val="clear" w:color="auto" w:fill="000080"/>
    </w:pPr>
  </w:style>
  <w:style w:type="paragraph" w:styleId="a5">
    <w:name w:val="annotation text"/>
    <w:basedOn w:val="a"/>
    <w:link w:val="Char"/>
    <w:qFormat/>
    <w:rsid w:val="00960448"/>
    <w:pPr>
      <w:jc w:val="left"/>
    </w:pPr>
  </w:style>
  <w:style w:type="paragraph" w:styleId="a6">
    <w:name w:val="Body Text"/>
    <w:basedOn w:val="a"/>
    <w:link w:val="Char0"/>
    <w:qFormat/>
    <w:rsid w:val="00960448"/>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960448"/>
    <w:pPr>
      <w:ind w:leftChars="400" w:left="840"/>
    </w:pPr>
  </w:style>
  <w:style w:type="paragraph" w:styleId="a7">
    <w:name w:val="Plain Text"/>
    <w:basedOn w:val="a"/>
    <w:qFormat/>
    <w:rsid w:val="00960448"/>
    <w:pPr>
      <w:adjustRightInd w:val="0"/>
      <w:spacing w:line="312" w:lineRule="atLeast"/>
      <w:textAlignment w:val="baseline"/>
    </w:pPr>
    <w:rPr>
      <w:rFonts w:ascii="宋体" w:hAnsi="Courier New"/>
      <w:kern w:val="0"/>
    </w:rPr>
  </w:style>
  <w:style w:type="paragraph" w:styleId="20">
    <w:name w:val="Body Text Indent 2"/>
    <w:basedOn w:val="a"/>
    <w:qFormat/>
    <w:rsid w:val="00960448"/>
    <w:pPr>
      <w:spacing w:line="360" w:lineRule="auto"/>
      <w:ind w:firstLine="425"/>
    </w:pPr>
    <w:rPr>
      <w:rFonts w:ascii="仿宋_GB2312" w:eastAsia="仿宋_GB2312"/>
      <w:sz w:val="28"/>
    </w:rPr>
  </w:style>
  <w:style w:type="paragraph" w:styleId="a8">
    <w:name w:val="Balloon Text"/>
    <w:basedOn w:val="a"/>
    <w:qFormat/>
    <w:rsid w:val="00960448"/>
    <w:rPr>
      <w:sz w:val="18"/>
    </w:rPr>
  </w:style>
  <w:style w:type="paragraph" w:styleId="a9">
    <w:name w:val="footer"/>
    <w:basedOn w:val="a"/>
    <w:link w:val="Char1"/>
    <w:uiPriority w:val="99"/>
    <w:qFormat/>
    <w:rsid w:val="00960448"/>
    <w:pPr>
      <w:tabs>
        <w:tab w:val="center" w:pos="4153"/>
        <w:tab w:val="right" w:pos="8306"/>
      </w:tabs>
      <w:snapToGrid w:val="0"/>
      <w:jc w:val="left"/>
    </w:pPr>
    <w:rPr>
      <w:sz w:val="18"/>
    </w:rPr>
  </w:style>
  <w:style w:type="paragraph" w:styleId="aa">
    <w:name w:val="header"/>
    <w:basedOn w:val="a"/>
    <w:link w:val="Char2"/>
    <w:uiPriority w:val="99"/>
    <w:qFormat/>
    <w:rsid w:val="00960448"/>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960448"/>
    <w:pPr>
      <w:tabs>
        <w:tab w:val="right" w:leader="dot" w:pos="8296"/>
      </w:tabs>
      <w:spacing w:line="360" w:lineRule="auto"/>
    </w:pPr>
  </w:style>
  <w:style w:type="paragraph" w:styleId="ab">
    <w:name w:val="footnote text"/>
    <w:basedOn w:val="a"/>
    <w:qFormat/>
    <w:rsid w:val="00960448"/>
    <w:pPr>
      <w:snapToGrid w:val="0"/>
      <w:jc w:val="left"/>
    </w:pPr>
    <w:rPr>
      <w:sz w:val="18"/>
    </w:rPr>
  </w:style>
  <w:style w:type="paragraph" w:styleId="31">
    <w:name w:val="Body Text Indent 3"/>
    <w:basedOn w:val="a"/>
    <w:qFormat/>
    <w:rsid w:val="00960448"/>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960448"/>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960448"/>
    <w:pPr>
      <w:spacing w:before="240" w:after="60"/>
      <w:jc w:val="center"/>
      <w:outlineLvl w:val="0"/>
    </w:pPr>
    <w:rPr>
      <w:rFonts w:ascii="Cambria" w:hAnsi="Cambria"/>
      <w:b/>
      <w:sz w:val="32"/>
      <w:lang w:val="zh-CN"/>
    </w:rPr>
  </w:style>
  <w:style w:type="paragraph" w:styleId="ae">
    <w:name w:val="annotation subject"/>
    <w:basedOn w:val="a5"/>
    <w:next w:val="a5"/>
    <w:qFormat/>
    <w:rsid w:val="00960448"/>
    <w:rPr>
      <w:b/>
    </w:rPr>
  </w:style>
  <w:style w:type="character" w:styleId="af">
    <w:name w:val="page number"/>
    <w:basedOn w:val="a0"/>
    <w:rsid w:val="00960448"/>
  </w:style>
  <w:style w:type="character" w:styleId="af0">
    <w:name w:val="Hyperlink"/>
    <w:qFormat/>
    <w:rsid w:val="00960448"/>
    <w:rPr>
      <w:color w:val="0000FF"/>
      <w:u w:val="single"/>
    </w:rPr>
  </w:style>
  <w:style w:type="character" w:styleId="af1">
    <w:name w:val="annotation reference"/>
    <w:rsid w:val="00960448"/>
    <w:rPr>
      <w:sz w:val="21"/>
    </w:rPr>
  </w:style>
  <w:style w:type="character" w:styleId="af2">
    <w:name w:val="footnote reference"/>
    <w:rsid w:val="00960448"/>
    <w:rPr>
      <w:vertAlign w:val="superscript"/>
    </w:rPr>
  </w:style>
  <w:style w:type="character" w:customStyle="1" w:styleId="Char0">
    <w:name w:val="正文文本 Char"/>
    <w:link w:val="a6"/>
    <w:rsid w:val="00960448"/>
    <w:rPr>
      <w:rFonts w:ascii="宋体"/>
      <w:lang w:val="zh-CN" w:eastAsia="zh-CN"/>
    </w:rPr>
  </w:style>
  <w:style w:type="character" w:customStyle="1" w:styleId="unnamed11">
    <w:name w:val="unnamed11"/>
    <w:rsid w:val="00960448"/>
    <w:rPr>
      <w:rFonts w:ascii="宋体" w:eastAsia="宋体" w:hAnsi="宋体" w:hint="eastAsia"/>
      <w:sz w:val="18"/>
    </w:rPr>
  </w:style>
  <w:style w:type="character" w:customStyle="1" w:styleId="Char3">
    <w:name w:val="标题 Char"/>
    <w:link w:val="ad"/>
    <w:rsid w:val="00960448"/>
    <w:rPr>
      <w:rFonts w:ascii="Cambria" w:hAnsi="Cambria"/>
      <w:b/>
      <w:kern w:val="2"/>
      <w:sz w:val="32"/>
      <w:lang w:val="zh-CN" w:eastAsia="zh-CN"/>
    </w:rPr>
  </w:style>
  <w:style w:type="character" w:customStyle="1" w:styleId="Char2">
    <w:name w:val="页眉 Char"/>
    <w:link w:val="aa"/>
    <w:uiPriority w:val="99"/>
    <w:qFormat/>
    <w:rsid w:val="00960448"/>
    <w:rPr>
      <w:kern w:val="2"/>
      <w:sz w:val="18"/>
    </w:rPr>
  </w:style>
  <w:style w:type="character" w:customStyle="1" w:styleId="read">
    <w:name w:val="read"/>
    <w:basedOn w:val="a0"/>
    <w:qFormat/>
    <w:rsid w:val="00960448"/>
  </w:style>
  <w:style w:type="paragraph" w:customStyle="1" w:styleId="CharChar">
    <w:name w:val="Char Char"/>
    <w:basedOn w:val="a"/>
    <w:qFormat/>
    <w:rsid w:val="00960448"/>
  </w:style>
  <w:style w:type="paragraph" w:customStyle="1" w:styleId="Default">
    <w:name w:val="Default"/>
    <w:qFormat/>
    <w:rsid w:val="00960448"/>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960448"/>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960448"/>
    <w:pPr>
      <w:widowControl/>
      <w:numPr>
        <w:numId w:val="1"/>
      </w:numPr>
      <w:jc w:val="left"/>
    </w:pPr>
    <w:rPr>
      <w:kern w:val="0"/>
      <w:sz w:val="24"/>
    </w:rPr>
  </w:style>
  <w:style w:type="paragraph" w:customStyle="1" w:styleId="msonormal1">
    <w:name w:val="msonormal1"/>
    <w:qFormat/>
    <w:rsid w:val="00960448"/>
    <w:pPr>
      <w:widowControl w:val="0"/>
      <w:jc w:val="both"/>
    </w:pPr>
    <w:rPr>
      <w:kern w:val="2"/>
      <w:sz w:val="21"/>
      <w:lang w:eastAsia="zh-CN"/>
    </w:rPr>
  </w:style>
  <w:style w:type="paragraph" w:customStyle="1" w:styleId="af3">
    <w:name w:val="正文正文"/>
    <w:basedOn w:val="a"/>
    <w:qFormat/>
    <w:rsid w:val="00960448"/>
    <w:pPr>
      <w:spacing w:afterLines="25" w:line="360" w:lineRule="auto"/>
      <w:ind w:firstLineChars="200" w:firstLine="200"/>
    </w:pPr>
    <w:rPr>
      <w:sz w:val="24"/>
    </w:rPr>
  </w:style>
  <w:style w:type="paragraph" w:customStyle="1" w:styleId="Char4">
    <w:name w:val="Char"/>
    <w:basedOn w:val="a"/>
    <w:qFormat/>
    <w:rsid w:val="00960448"/>
  </w:style>
  <w:style w:type="paragraph" w:customStyle="1" w:styleId="Char10">
    <w:name w:val="Char1"/>
    <w:basedOn w:val="a"/>
    <w:qFormat/>
    <w:rsid w:val="00960448"/>
  </w:style>
  <w:style w:type="paragraph" w:customStyle="1" w:styleId="CharCharChar">
    <w:name w:val="Char Char Char"/>
    <w:basedOn w:val="a"/>
    <w:qFormat/>
    <w:rsid w:val="00960448"/>
  </w:style>
  <w:style w:type="paragraph" w:customStyle="1" w:styleId="InfoBlue">
    <w:name w:val="InfoBlue"/>
    <w:basedOn w:val="a"/>
    <w:next w:val="a6"/>
    <w:qFormat/>
    <w:rsid w:val="0096044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960448"/>
    <w:pPr>
      <w:tabs>
        <w:tab w:val="left" w:pos="360"/>
      </w:tabs>
    </w:pPr>
  </w:style>
  <w:style w:type="paragraph" w:customStyle="1" w:styleId="CharChar1">
    <w:name w:val="Char Char1"/>
    <w:basedOn w:val="a"/>
    <w:qFormat/>
    <w:rsid w:val="00960448"/>
  </w:style>
  <w:style w:type="paragraph" w:customStyle="1" w:styleId="af4">
    <w:name w:val="正文所"/>
    <w:basedOn w:val="a"/>
    <w:qFormat/>
    <w:rsid w:val="00960448"/>
    <w:pPr>
      <w:spacing w:line="360" w:lineRule="auto"/>
      <w:ind w:firstLineChars="200" w:firstLine="420"/>
    </w:pPr>
    <w:rPr>
      <w:rFonts w:ascii="宋体"/>
    </w:rPr>
  </w:style>
  <w:style w:type="paragraph" w:customStyle="1" w:styleId="11">
    <w:name w:val="修订1"/>
    <w:hidden/>
    <w:uiPriority w:val="99"/>
    <w:semiHidden/>
    <w:qFormat/>
    <w:rsid w:val="00960448"/>
    <w:rPr>
      <w:kern w:val="2"/>
      <w:sz w:val="21"/>
      <w:lang w:eastAsia="zh-CN"/>
    </w:rPr>
  </w:style>
  <w:style w:type="character" w:customStyle="1" w:styleId="1Char">
    <w:name w:val="标题 1 Char"/>
    <w:link w:val="1"/>
    <w:qFormat/>
    <w:rsid w:val="00960448"/>
    <w:rPr>
      <w:rFonts w:ascii="宋体"/>
      <w:b/>
      <w:color w:val="000000"/>
      <w:sz w:val="24"/>
    </w:rPr>
  </w:style>
  <w:style w:type="character" w:customStyle="1" w:styleId="Char">
    <w:name w:val="批注文字 Char"/>
    <w:link w:val="a5"/>
    <w:qFormat/>
    <w:rsid w:val="00960448"/>
    <w:rPr>
      <w:kern w:val="2"/>
      <w:sz w:val="21"/>
    </w:rPr>
  </w:style>
  <w:style w:type="paragraph" w:customStyle="1" w:styleId="CharChar2">
    <w:name w:val="Char Char2"/>
    <w:basedOn w:val="a"/>
    <w:qFormat/>
    <w:rsid w:val="00960448"/>
  </w:style>
  <w:style w:type="paragraph" w:customStyle="1" w:styleId="CharChar3">
    <w:name w:val="Char Char3"/>
    <w:basedOn w:val="a"/>
    <w:qFormat/>
    <w:rsid w:val="00960448"/>
  </w:style>
  <w:style w:type="paragraph" w:customStyle="1" w:styleId="Char20">
    <w:name w:val="Char2"/>
    <w:basedOn w:val="a"/>
    <w:qFormat/>
    <w:rsid w:val="00960448"/>
  </w:style>
  <w:style w:type="paragraph" w:customStyle="1" w:styleId="CharCharChar1">
    <w:name w:val="Char Char Char1"/>
    <w:basedOn w:val="a"/>
    <w:qFormat/>
    <w:rsid w:val="00960448"/>
  </w:style>
  <w:style w:type="paragraph" w:customStyle="1" w:styleId="CharCharCharChar1">
    <w:name w:val="Char Char Char Char1"/>
    <w:basedOn w:val="a"/>
    <w:qFormat/>
    <w:rsid w:val="00960448"/>
    <w:pPr>
      <w:tabs>
        <w:tab w:val="left" w:pos="360"/>
      </w:tabs>
    </w:pPr>
  </w:style>
  <w:style w:type="paragraph" w:customStyle="1" w:styleId="CharChar11">
    <w:name w:val="Char Char11"/>
    <w:basedOn w:val="a"/>
    <w:qFormat/>
    <w:rsid w:val="00960448"/>
  </w:style>
  <w:style w:type="paragraph" w:customStyle="1" w:styleId="CharChar4">
    <w:name w:val="Char Char4"/>
    <w:basedOn w:val="a"/>
    <w:qFormat/>
    <w:rsid w:val="00960448"/>
  </w:style>
  <w:style w:type="paragraph" w:styleId="af5">
    <w:name w:val="List Paragraph"/>
    <w:basedOn w:val="a"/>
    <w:uiPriority w:val="34"/>
    <w:qFormat/>
    <w:rsid w:val="00960448"/>
    <w:pPr>
      <w:ind w:firstLineChars="200" w:firstLine="420"/>
    </w:pPr>
  </w:style>
  <w:style w:type="paragraph" w:customStyle="1" w:styleId="CharChar12">
    <w:name w:val="Char Char12"/>
    <w:basedOn w:val="a"/>
    <w:qFormat/>
    <w:rsid w:val="00960448"/>
  </w:style>
  <w:style w:type="paragraph" w:customStyle="1" w:styleId="Char30">
    <w:name w:val="Char3"/>
    <w:basedOn w:val="a"/>
    <w:qFormat/>
    <w:rsid w:val="00960448"/>
  </w:style>
  <w:style w:type="paragraph" w:customStyle="1" w:styleId="CharChar13">
    <w:name w:val="Char Char13"/>
    <w:basedOn w:val="a"/>
    <w:qFormat/>
    <w:rsid w:val="00960448"/>
  </w:style>
  <w:style w:type="paragraph" w:customStyle="1" w:styleId="Char40">
    <w:name w:val="Char4"/>
    <w:basedOn w:val="a"/>
    <w:qFormat/>
    <w:rsid w:val="00960448"/>
  </w:style>
  <w:style w:type="paragraph" w:customStyle="1" w:styleId="CharChar14">
    <w:name w:val="Char Char14"/>
    <w:basedOn w:val="a"/>
    <w:qFormat/>
    <w:rsid w:val="00960448"/>
  </w:style>
  <w:style w:type="paragraph" w:customStyle="1" w:styleId="Char5">
    <w:name w:val="Char5"/>
    <w:basedOn w:val="a"/>
    <w:qFormat/>
    <w:rsid w:val="00960448"/>
  </w:style>
  <w:style w:type="paragraph" w:customStyle="1" w:styleId="CharChar5">
    <w:name w:val="Char Char5"/>
    <w:basedOn w:val="a"/>
    <w:qFormat/>
    <w:rsid w:val="00960448"/>
  </w:style>
  <w:style w:type="character" w:customStyle="1" w:styleId="Char1">
    <w:name w:val="页脚 Char"/>
    <w:basedOn w:val="a0"/>
    <w:link w:val="a9"/>
    <w:uiPriority w:val="99"/>
    <w:qFormat/>
    <w:rsid w:val="00960448"/>
    <w:rPr>
      <w:kern w:val="2"/>
      <w:sz w:val="18"/>
    </w:rPr>
  </w:style>
  <w:style w:type="paragraph" w:customStyle="1" w:styleId="div">
    <w:name w:val="div"/>
    <w:basedOn w:val="a"/>
    <w:rsid w:val="00960448"/>
  </w:style>
  <w:style w:type="paragraph" w:customStyle="1" w:styleId="p">
    <w:name w:val="p"/>
    <w:basedOn w:val="a"/>
    <w:rsid w:val="0096044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bcb.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2CFAF496-5E67-4CFD-B0DD-21EA7072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4</DocSecurity>
  <Lines>4</Lines>
  <Paragraphs>1</Paragraphs>
  <ScaleCrop>false</ScaleCrop>
  <Company/>
  <LinksUpToDate>false</LinksUpToDate>
  <CharactersWithSpaces>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2024-08-28T16:04:00Z</dcterms:created>
  <dcterms:modified xsi:type="dcterms:W3CDTF">2024-08-28T16:04:00Z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