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46" w:rsidRPr="00E562BD" w:rsidRDefault="00241B20" w:rsidP="00917E58">
      <w:pPr>
        <w:jc w:val="center"/>
        <w:rPr>
          <w:rFonts w:asciiTheme="minorEastAsia" w:hAnsiTheme="minorEastAsia"/>
          <w:b/>
          <w:sz w:val="28"/>
          <w:szCs w:val="28"/>
        </w:rPr>
      </w:pPr>
      <w:r w:rsidRPr="00E562BD">
        <w:rPr>
          <w:rFonts w:asciiTheme="minorEastAsia" w:hAnsiTheme="minorEastAsia" w:hint="eastAsia"/>
          <w:b/>
          <w:sz w:val="28"/>
          <w:szCs w:val="28"/>
        </w:rPr>
        <w:t>富国基金管理有限公司关于终止</w:t>
      </w:r>
      <w:r w:rsidR="00254EB7" w:rsidRPr="00254EB7">
        <w:rPr>
          <w:rFonts w:asciiTheme="minorEastAsia" w:hAnsiTheme="minorEastAsia" w:hint="eastAsia"/>
          <w:b/>
          <w:sz w:val="28"/>
          <w:szCs w:val="28"/>
        </w:rPr>
        <w:t>中信建投期货有限公司</w:t>
      </w:r>
    </w:p>
    <w:p w:rsidR="00E525E3" w:rsidRPr="00E562BD" w:rsidRDefault="003C4387" w:rsidP="00917E58">
      <w:pPr>
        <w:jc w:val="center"/>
        <w:rPr>
          <w:rFonts w:asciiTheme="minorEastAsia" w:hAnsiTheme="minorEastAsia"/>
          <w:b/>
          <w:sz w:val="28"/>
          <w:szCs w:val="28"/>
        </w:rPr>
      </w:pPr>
      <w:r w:rsidRPr="00E562BD">
        <w:rPr>
          <w:rFonts w:asciiTheme="minorEastAsia" w:hAnsiTheme="minorEastAsia" w:hint="eastAsia"/>
          <w:b/>
          <w:sz w:val="28"/>
          <w:szCs w:val="28"/>
        </w:rPr>
        <w:t>办理旗下基金销售业务</w:t>
      </w:r>
      <w:r w:rsidR="00241B20" w:rsidRPr="00E562BD">
        <w:rPr>
          <w:rFonts w:asciiTheme="minorEastAsia" w:hAnsiTheme="minorEastAsia" w:hint="eastAsia"/>
          <w:b/>
          <w:sz w:val="28"/>
          <w:szCs w:val="28"/>
        </w:rPr>
        <w:t>的公告</w:t>
      </w:r>
    </w:p>
    <w:p w:rsidR="00241B20" w:rsidRPr="00E562BD" w:rsidRDefault="00241B20">
      <w:pPr>
        <w:rPr>
          <w:rFonts w:asciiTheme="minorEastAsia" w:hAnsiTheme="minorEastAsia"/>
        </w:rPr>
      </w:pPr>
    </w:p>
    <w:p w:rsidR="00254EB7" w:rsidRDefault="00241B20" w:rsidP="00254EB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562BD">
        <w:rPr>
          <w:rFonts w:ascii="宋体" w:eastAsia="宋体" w:hAnsi="宋体" w:hint="eastAsia"/>
          <w:sz w:val="24"/>
          <w:szCs w:val="24"/>
        </w:rPr>
        <w:t>经富国基金管理有限公司（</w:t>
      </w:r>
      <w:r w:rsidR="003B3123" w:rsidRPr="00E562BD">
        <w:rPr>
          <w:rFonts w:ascii="宋体" w:eastAsia="宋体" w:hAnsi="宋体" w:hint="eastAsia"/>
          <w:sz w:val="24"/>
          <w:szCs w:val="24"/>
        </w:rPr>
        <w:t>以下</w:t>
      </w:r>
      <w:r w:rsidRPr="00E562BD">
        <w:rPr>
          <w:rFonts w:ascii="宋体" w:eastAsia="宋体" w:hAnsi="宋体" w:hint="eastAsia"/>
          <w:sz w:val="24"/>
          <w:szCs w:val="24"/>
        </w:rPr>
        <w:t>简称“本公司”或“富国基金”）与</w:t>
      </w:r>
      <w:r w:rsidR="00254EB7" w:rsidRPr="00254EB7">
        <w:rPr>
          <w:rFonts w:ascii="宋体" w:eastAsia="宋体" w:hAnsi="宋体" w:hint="eastAsia"/>
          <w:sz w:val="24"/>
          <w:szCs w:val="24"/>
        </w:rPr>
        <w:t>中信建投期货有限公司</w:t>
      </w:r>
      <w:r w:rsidRPr="00E562BD">
        <w:rPr>
          <w:rFonts w:ascii="宋体" w:eastAsia="宋体" w:hAnsi="宋体" w:hint="eastAsia"/>
          <w:sz w:val="24"/>
          <w:szCs w:val="24"/>
        </w:rPr>
        <w:t>（</w:t>
      </w:r>
      <w:r w:rsidR="003B3123" w:rsidRPr="00E562BD">
        <w:rPr>
          <w:rFonts w:ascii="宋体" w:eastAsia="宋体" w:hAnsi="宋体" w:hint="eastAsia"/>
          <w:sz w:val="24"/>
          <w:szCs w:val="24"/>
        </w:rPr>
        <w:t>以下</w:t>
      </w:r>
      <w:r w:rsidRPr="00E562BD">
        <w:rPr>
          <w:rFonts w:ascii="宋体" w:eastAsia="宋体" w:hAnsi="宋体" w:hint="eastAsia"/>
          <w:sz w:val="24"/>
          <w:szCs w:val="24"/>
        </w:rPr>
        <w:t>简称“</w:t>
      </w:r>
      <w:r w:rsidR="00254EB7">
        <w:rPr>
          <w:rFonts w:ascii="宋体" w:eastAsia="宋体" w:hAnsi="宋体" w:hint="eastAsia"/>
          <w:sz w:val="24"/>
          <w:szCs w:val="24"/>
        </w:rPr>
        <w:t>中信建投期货</w:t>
      </w:r>
      <w:r w:rsidRPr="00E562BD">
        <w:rPr>
          <w:rFonts w:ascii="宋体" w:eastAsia="宋体" w:hAnsi="宋体" w:hint="eastAsia"/>
          <w:sz w:val="24"/>
          <w:szCs w:val="24"/>
        </w:rPr>
        <w:t>”）协商一致，</w:t>
      </w:r>
      <w:r w:rsidR="003C4387" w:rsidRPr="00E562BD">
        <w:rPr>
          <w:rFonts w:ascii="宋体" w:eastAsia="宋体" w:hAnsi="宋体" w:hint="eastAsia"/>
          <w:sz w:val="24"/>
          <w:szCs w:val="24"/>
        </w:rPr>
        <w:t>自</w:t>
      </w:r>
      <w:r w:rsidR="00DE0BFA" w:rsidRPr="00E562BD">
        <w:rPr>
          <w:rFonts w:ascii="宋体" w:eastAsia="宋体" w:hAnsi="宋体"/>
          <w:sz w:val="24"/>
          <w:szCs w:val="24"/>
        </w:rPr>
        <w:t>2</w:t>
      </w:r>
      <w:r w:rsidR="00254EB7">
        <w:rPr>
          <w:rFonts w:ascii="宋体" w:eastAsia="宋体" w:hAnsi="宋体"/>
          <w:sz w:val="24"/>
          <w:szCs w:val="24"/>
        </w:rPr>
        <w:t>024</w:t>
      </w:r>
      <w:r w:rsidR="00DE0BFA" w:rsidRPr="00E562BD">
        <w:rPr>
          <w:rFonts w:ascii="宋体" w:eastAsia="宋体" w:hAnsi="宋体"/>
          <w:sz w:val="24"/>
          <w:szCs w:val="24"/>
        </w:rPr>
        <w:t>年</w:t>
      </w:r>
      <w:r w:rsidR="00254EB7">
        <w:rPr>
          <w:rFonts w:ascii="宋体" w:eastAsia="宋体" w:hAnsi="宋体" w:hint="eastAsia"/>
          <w:sz w:val="24"/>
          <w:szCs w:val="24"/>
        </w:rPr>
        <w:t>8</w:t>
      </w:r>
      <w:r w:rsidR="00DE0BFA" w:rsidRPr="00E562BD">
        <w:rPr>
          <w:rFonts w:ascii="宋体" w:eastAsia="宋体" w:hAnsi="宋体"/>
          <w:sz w:val="24"/>
          <w:szCs w:val="24"/>
        </w:rPr>
        <w:t>月</w:t>
      </w:r>
      <w:r w:rsidR="00254EB7">
        <w:rPr>
          <w:rFonts w:ascii="宋体" w:eastAsia="宋体" w:hAnsi="宋体" w:hint="eastAsia"/>
          <w:sz w:val="24"/>
          <w:szCs w:val="24"/>
        </w:rPr>
        <w:t>28</w:t>
      </w:r>
      <w:r w:rsidR="00DE0BFA" w:rsidRPr="00E562BD">
        <w:rPr>
          <w:rFonts w:ascii="宋体" w:eastAsia="宋体" w:hAnsi="宋体"/>
          <w:sz w:val="24"/>
          <w:szCs w:val="24"/>
        </w:rPr>
        <w:t>日</w:t>
      </w:r>
      <w:r w:rsidR="003C4387" w:rsidRPr="00E562BD">
        <w:rPr>
          <w:rFonts w:ascii="宋体" w:eastAsia="宋体" w:hAnsi="宋体" w:hint="eastAsia"/>
          <w:sz w:val="24"/>
          <w:szCs w:val="24"/>
        </w:rPr>
        <w:t>起</w:t>
      </w:r>
      <w:r w:rsidR="00DE0BFA" w:rsidRPr="00E562BD">
        <w:rPr>
          <w:rFonts w:ascii="宋体" w:eastAsia="宋体" w:hAnsi="宋体" w:hint="eastAsia"/>
          <w:sz w:val="24"/>
          <w:szCs w:val="24"/>
        </w:rPr>
        <w:t>，</w:t>
      </w:r>
      <w:r w:rsidR="00254EB7" w:rsidRPr="00254EB7">
        <w:rPr>
          <w:rFonts w:ascii="宋体" w:eastAsia="宋体" w:hAnsi="宋体" w:hint="eastAsia"/>
          <w:sz w:val="24"/>
          <w:szCs w:val="24"/>
        </w:rPr>
        <w:t>中信建投期货</w:t>
      </w:r>
      <w:r w:rsidRPr="00E562BD">
        <w:rPr>
          <w:rFonts w:ascii="宋体" w:eastAsia="宋体" w:hAnsi="宋体" w:hint="eastAsia"/>
          <w:sz w:val="24"/>
          <w:szCs w:val="24"/>
        </w:rPr>
        <w:t>停止办理</w:t>
      </w:r>
      <w:r w:rsidR="0034142F" w:rsidRPr="00E562BD">
        <w:rPr>
          <w:rFonts w:ascii="宋体" w:eastAsia="宋体" w:hAnsi="宋体" w:hint="eastAsia"/>
          <w:sz w:val="24"/>
          <w:szCs w:val="24"/>
        </w:rPr>
        <w:t>本公司</w:t>
      </w:r>
      <w:r w:rsidR="0095710D" w:rsidRPr="00E562BD">
        <w:rPr>
          <w:rFonts w:ascii="宋体" w:eastAsia="宋体" w:hAnsi="宋体" w:hint="eastAsia"/>
          <w:sz w:val="24"/>
          <w:szCs w:val="24"/>
        </w:rPr>
        <w:t>旗下</w:t>
      </w:r>
      <w:r w:rsidR="008C0ED0" w:rsidRPr="00E562BD">
        <w:rPr>
          <w:rFonts w:ascii="宋体" w:eastAsia="宋体" w:hAnsi="宋体" w:hint="eastAsia"/>
          <w:sz w:val="24"/>
          <w:szCs w:val="24"/>
        </w:rPr>
        <w:t>基金销售相关业务，包括认购、申购、</w:t>
      </w:r>
      <w:r w:rsidR="0095710D" w:rsidRPr="00E562BD">
        <w:rPr>
          <w:rFonts w:ascii="宋体" w:eastAsia="宋体" w:hAnsi="宋体" w:hint="eastAsia"/>
          <w:sz w:val="24"/>
          <w:szCs w:val="24"/>
        </w:rPr>
        <w:t>定期定额投资</w:t>
      </w:r>
      <w:r w:rsidR="00E96B70">
        <w:rPr>
          <w:rFonts w:ascii="宋体" w:eastAsia="宋体" w:hAnsi="宋体" w:hint="eastAsia"/>
          <w:sz w:val="24"/>
          <w:szCs w:val="24"/>
        </w:rPr>
        <w:t>、转换、转托管</w:t>
      </w:r>
      <w:r w:rsidR="008C0ED0" w:rsidRPr="00E562BD">
        <w:rPr>
          <w:rFonts w:ascii="宋体" w:eastAsia="宋体" w:hAnsi="宋体" w:hint="eastAsia"/>
          <w:sz w:val="24"/>
          <w:szCs w:val="24"/>
        </w:rPr>
        <w:t>业务。</w:t>
      </w:r>
    </w:p>
    <w:p w:rsidR="00BA2067" w:rsidRPr="00507B41" w:rsidRDefault="00507B41" w:rsidP="00507B4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07B41">
        <w:rPr>
          <w:rFonts w:ascii="宋体" w:eastAsia="宋体" w:hAnsi="宋体" w:hint="eastAsia"/>
          <w:sz w:val="24"/>
          <w:szCs w:val="24"/>
        </w:rPr>
        <w:t>截至2024年8月</w:t>
      </w:r>
      <w:r>
        <w:rPr>
          <w:rFonts w:ascii="宋体" w:eastAsia="宋体" w:hAnsi="宋体" w:hint="eastAsia"/>
          <w:sz w:val="24"/>
          <w:szCs w:val="24"/>
        </w:rPr>
        <w:t>27</w:t>
      </w:r>
      <w:r w:rsidRPr="00507B41">
        <w:rPr>
          <w:rFonts w:ascii="宋体" w:eastAsia="宋体" w:hAnsi="宋体" w:hint="eastAsia"/>
          <w:sz w:val="24"/>
          <w:szCs w:val="24"/>
        </w:rPr>
        <w:t>日，</w:t>
      </w:r>
      <w:r>
        <w:rPr>
          <w:rFonts w:ascii="宋体" w:eastAsia="宋体" w:hAnsi="宋体" w:hint="eastAsia"/>
          <w:sz w:val="24"/>
          <w:szCs w:val="24"/>
        </w:rPr>
        <w:t>中信建投期货</w:t>
      </w:r>
      <w:bookmarkStart w:id="0" w:name="_GoBack"/>
      <w:bookmarkEnd w:id="0"/>
      <w:r w:rsidRPr="00507B41">
        <w:rPr>
          <w:rFonts w:ascii="宋体" w:eastAsia="宋体" w:hAnsi="宋体" w:hint="eastAsia"/>
          <w:sz w:val="24"/>
          <w:szCs w:val="24"/>
        </w:rPr>
        <w:t>已无持有本公司证券投资基金的存量客户。</w:t>
      </w:r>
    </w:p>
    <w:p w:rsidR="00254EB7" w:rsidRPr="00254EB7" w:rsidRDefault="00254EB7" w:rsidP="00254EB7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254EB7">
        <w:rPr>
          <w:rFonts w:ascii="宋体" w:eastAsia="宋体" w:hAnsi="宋体" w:hint="eastAsia"/>
          <w:sz w:val="24"/>
          <w:szCs w:val="24"/>
        </w:rPr>
        <w:t>投资者可通过以下途径了解或咨询相关情况：</w:t>
      </w:r>
    </w:p>
    <w:p w:rsidR="00254EB7" w:rsidRPr="00254EB7" w:rsidRDefault="00254EB7" w:rsidP="00254EB7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254EB7">
        <w:rPr>
          <w:rFonts w:ascii="宋体" w:eastAsia="宋体" w:hAnsi="宋体" w:hint="eastAsia"/>
          <w:sz w:val="24"/>
          <w:szCs w:val="24"/>
        </w:rPr>
        <w:t>（1）</w:t>
      </w:r>
      <w:r>
        <w:rPr>
          <w:rFonts w:ascii="宋体" w:eastAsia="宋体" w:hAnsi="宋体" w:hint="eastAsia"/>
          <w:sz w:val="24"/>
          <w:szCs w:val="24"/>
        </w:rPr>
        <w:t>中信建投期货</w:t>
      </w:r>
    </w:p>
    <w:p w:rsidR="00254EB7" w:rsidRPr="00254EB7" w:rsidRDefault="00254EB7" w:rsidP="00254EB7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254EB7">
        <w:rPr>
          <w:rFonts w:ascii="宋体" w:eastAsia="宋体" w:hAnsi="宋体" w:hint="eastAsia"/>
          <w:sz w:val="24"/>
          <w:szCs w:val="24"/>
        </w:rPr>
        <w:t>客服电话：</w:t>
      </w:r>
      <w:r w:rsidRPr="00254EB7">
        <w:rPr>
          <w:rFonts w:ascii="宋体" w:eastAsia="宋体" w:hAnsi="宋体"/>
          <w:sz w:val="24"/>
          <w:szCs w:val="24"/>
        </w:rPr>
        <w:t>400-887-7780</w:t>
      </w:r>
    </w:p>
    <w:p w:rsidR="00254EB7" w:rsidRPr="00254EB7" w:rsidRDefault="00254EB7" w:rsidP="00254EB7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254EB7">
        <w:rPr>
          <w:rFonts w:ascii="宋体" w:eastAsia="宋体" w:hAnsi="宋体" w:hint="eastAsia"/>
          <w:sz w:val="24"/>
          <w:szCs w:val="24"/>
        </w:rPr>
        <w:t>网址：</w:t>
      </w:r>
      <w:r w:rsidRPr="00254EB7">
        <w:rPr>
          <w:rFonts w:ascii="宋体" w:eastAsia="宋体" w:hAnsi="宋体"/>
          <w:sz w:val="24"/>
          <w:szCs w:val="24"/>
        </w:rPr>
        <w:t>http://www.cfc108.com</w:t>
      </w:r>
    </w:p>
    <w:p w:rsidR="00254EB7" w:rsidRPr="00254EB7" w:rsidRDefault="00254EB7" w:rsidP="00254EB7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254EB7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2）富国基金</w:t>
      </w:r>
    </w:p>
    <w:p w:rsidR="00254EB7" w:rsidRPr="00254EB7" w:rsidRDefault="00254EB7" w:rsidP="00254EB7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254EB7">
        <w:rPr>
          <w:rFonts w:ascii="宋体" w:eastAsia="宋体" w:hAnsi="宋体" w:hint="eastAsia"/>
          <w:sz w:val="24"/>
          <w:szCs w:val="24"/>
        </w:rPr>
        <w:t>客服电话：95105686，4008880688</w:t>
      </w:r>
    </w:p>
    <w:p w:rsidR="00254EB7" w:rsidRDefault="00254EB7" w:rsidP="00254EB7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254EB7">
        <w:rPr>
          <w:rFonts w:ascii="宋体" w:eastAsia="宋体" w:hAnsi="宋体" w:hint="eastAsia"/>
          <w:sz w:val="24"/>
          <w:szCs w:val="24"/>
        </w:rPr>
        <w:t>网址：</w:t>
      </w:r>
      <w:r w:rsidRPr="00254EB7">
        <w:rPr>
          <w:rFonts w:ascii="宋体" w:eastAsia="宋体" w:hAnsi="宋体"/>
          <w:sz w:val="24"/>
          <w:szCs w:val="24"/>
        </w:rPr>
        <w:t>www.fullgoal.com.cn</w:t>
      </w:r>
    </w:p>
    <w:p w:rsidR="00241B20" w:rsidRPr="00E562BD" w:rsidRDefault="00254EB7" w:rsidP="00254EB7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254EB7">
        <w:rPr>
          <w:rFonts w:ascii="宋体" w:eastAsia="宋体" w:hAnsi="宋体"/>
          <w:sz w:val="24"/>
          <w:szCs w:val="24"/>
        </w:rPr>
        <w:t xml:space="preserve"> </w:t>
      </w:r>
      <w:r w:rsidRPr="00254EB7">
        <w:rPr>
          <w:rFonts w:ascii="宋体" w:eastAsia="宋体" w:hAnsi="宋体"/>
          <w:sz w:val="24"/>
          <w:szCs w:val="24"/>
        </w:rPr>
        <w:cr/>
      </w:r>
      <w:r w:rsidR="00501383">
        <w:rPr>
          <w:rFonts w:ascii="宋体" w:eastAsia="宋体" w:hAnsi="宋体"/>
          <w:sz w:val="24"/>
          <w:szCs w:val="24"/>
        </w:rPr>
        <w:t xml:space="preserve">    </w:t>
      </w:r>
      <w:r w:rsidR="00501383" w:rsidRPr="00501383">
        <w:rPr>
          <w:rFonts w:ascii="宋体" w:eastAsia="宋体" w:hAnsi="宋体" w:hint="eastAsia"/>
          <w:sz w:val="24"/>
          <w:szCs w:val="24"/>
        </w:rPr>
        <w:t>在法律法规允许的前提下，本公司对于本公告享有解释权。</w:t>
      </w:r>
    </w:p>
    <w:p w:rsidR="00EC2B02" w:rsidRPr="00E562BD" w:rsidRDefault="00241B20" w:rsidP="00584D9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562BD">
        <w:rPr>
          <w:rFonts w:ascii="宋体" w:eastAsia="宋体" w:hAnsi="宋体" w:hint="eastAsia"/>
          <w:sz w:val="24"/>
          <w:szCs w:val="24"/>
        </w:rPr>
        <w:t>风险提示：本基金管理人承诺以诚实信用、勤勉尽责的原则管理和运用基金财产，但不保证基金一定盈利，也不保证最低收益。投资有风险，敬请投资者认真阅读基金的基金合同、招募说明书等法律文件，并选择适合自身风险承受能力的投资品种进行投资。</w:t>
      </w:r>
    </w:p>
    <w:p w:rsidR="00241B20" w:rsidRPr="00E562BD" w:rsidRDefault="00241B20" w:rsidP="00584D9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562BD">
        <w:rPr>
          <w:rFonts w:ascii="宋体" w:eastAsia="宋体" w:hAnsi="宋体" w:hint="eastAsia"/>
          <w:sz w:val="24"/>
          <w:szCs w:val="24"/>
        </w:rPr>
        <w:t>特此公告。</w:t>
      </w:r>
    </w:p>
    <w:p w:rsidR="00936FF6" w:rsidRPr="00E562BD" w:rsidRDefault="00936FF6" w:rsidP="00584D9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241B20" w:rsidRPr="00E562BD" w:rsidRDefault="00241B2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241B20" w:rsidRPr="00E562BD" w:rsidRDefault="00241B20" w:rsidP="00584D9F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</w:p>
    <w:p w:rsidR="00241B20" w:rsidRPr="00E562BD" w:rsidRDefault="00241B20" w:rsidP="00584D9F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E562BD">
        <w:rPr>
          <w:rFonts w:ascii="宋体" w:eastAsia="宋体" w:hAnsi="宋体" w:hint="eastAsia"/>
          <w:sz w:val="24"/>
          <w:szCs w:val="24"/>
        </w:rPr>
        <w:t>富国基金管理有限公司</w:t>
      </w:r>
    </w:p>
    <w:p w:rsidR="00241B20" w:rsidRPr="00584D9F" w:rsidRDefault="00254EB7" w:rsidP="00584D9F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2024</w:t>
      </w:r>
      <w:r w:rsidR="00976FB8" w:rsidRPr="00E562BD"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>8</w:t>
      </w:r>
      <w:r w:rsidR="00976FB8" w:rsidRPr="00E562BD"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28</w:t>
      </w:r>
      <w:r w:rsidR="00976FB8" w:rsidRPr="00E562BD">
        <w:rPr>
          <w:rFonts w:ascii="宋体" w:eastAsia="宋体" w:hAnsi="宋体"/>
          <w:sz w:val="24"/>
          <w:szCs w:val="24"/>
        </w:rPr>
        <w:t>日</w:t>
      </w:r>
    </w:p>
    <w:p w:rsidR="00241B20" w:rsidRPr="00584D9F" w:rsidRDefault="00241B20" w:rsidP="00584D9F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241B20" w:rsidRPr="00584D9F" w:rsidSect="00CC3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40E" w:rsidRDefault="0014440E" w:rsidP="0034142F">
      <w:r>
        <w:separator/>
      </w:r>
    </w:p>
  </w:endnote>
  <w:endnote w:type="continuationSeparator" w:id="0">
    <w:p w:rsidR="0014440E" w:rsidRDefault="0014440E" w:rsidP="00341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40E" w:rsidRDefault="0014440E" w:rsidP="0034142F">
      <w:r>
        <w:separator/>
      </w:r>
    </w:p>
  </w:footnote>
  <w:footnote w:type="continuationSeparator" w:id="0">
    <w:p w:rsidR="0014440E" w:rsidRDefault="0014440E" w:rsidP="003414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1B20"/>
    <w:rsid w:val="00095B40"/>
    <w:rsid w:val="000F1469"/>
    <w:rsid w:val="000F2FD8"/>
    <w:rsid w:val="0014440E"/>
    <w:rsid w:val="00161C11"/>
    <w:rsid w:val="00161C65"/>
    <w:rsid w:val="001853E4"/>
    <w:rsid w:val="00186250"/>
    <w:rsid w:val="001C2017"/>
    <w:rsid w:val="00241B20"/>
    <w:rsid w:val="00254EB7"/>
    <w:rsid w:val="003036E6"/>
    <w:rsid w:val="00327FD3"/>
    <w:rsid w:val="0034142F"/>
    <w:rsid w:val="003B3123"/>
    <w:rsid w:val="003C4387"/>
    <w:rsid w:val="003C4806"/>
    <w:rsid w:val="003F34A7"/>
    <w:rsid w:val="004127BE"/>
    <w:rsid w:val="004418C5"/>
    <w:rsid w:val="00443742"/>
    <w:rsid w:val="00501383"/>
    <w:rsid w:val="00507B41"/>
    <w:rsid w:val="00542E46"/>
    <w:rsid w:val="0056214A"/>
    <w:rsid w:val="00584D9F"/>
    <w:rsid w:val="005D57F8"/>
    <w:rsid w:val="006310E7"/>
    <w:rsid w:val="006B69B6"/>
    <w:rsid w:val="006E2E42"/>
    <w:rsid w:val="0079185C"/>
    <w:rsid w:val="00795B93"/>
    <w:rsid w:val="00796D13"/>
    <w:rsid w:val="007A23B5"/>
    <w:rsid w:val="007E7D79"/>
    <w:rsid w:val="007F40F4"/>
    <w:rsid w:val="0084302E"/>
    <w:rsid w:val="00870C67"/>
    <w:rsid w:val="0089296D"/>
    <w:rsid w:val="008C0ED0"/>
    <w:rsid w:val="008D1D3E"/>
    <w:rsid w:val="00917E58"/>
    <w:rsid w:val="00936FF6"/>
    <w:rsid w:val="0095710D"/>
    <w:rsid w:val="0096422C"/>
    <w:rsid w:val="009648B0"/>
    <w:rsid w:val="00976FB8"/>
    <w:rsid w:val="0098005E"/>
    <w:rsid w:val="00A925B3"/>
    <w:rsid w:val="00AB48AE"/>
    <w:rsid w:val="00AC01B6"/>
    <w:rsid w:val="00B02476"/>
    <w:rsid w:val="00B731DC"/>
    <w:rsid w:val="00BA2067"/>
    <w:rsid w:val="00BA4825"/>
    <w:rsid w:val="00BD7A16"/>
    <w:rsid w:val="00BE341E"/>
    <w:rsid w:val="00BF2EF8"/>
    <w:rsid w:val="00C320DF"/>
    <w:rsid w:val="00CB20CB"/>
    <w:rsid w:val="00CC36B5"/>
    <w:rsid w:val="00CC517E"/>
    <w:rsid w:val="00D133C9"/>
    <w:rsid w:val="00D8575C"/>
    <w:rsid w:val="00DE0BFA"/>
    <w:rsid w:val="00E06929"/>
    <w:rsid w:val="00E260D2"/>
    <w:rsid w:val="00E32780"/>
    <w:rsid w:val="00E448BF"/>
    <w:rsid w:val="00E525E3"/>
    <w:rsid w:val="00E562BD"/>
    <w:rsid w:val="00E924A7"/>
    <w:rsid w:val="00E96B70"/>
    <w:rsid w:val="00EC2B02"/>
    <w:rsid w:val="00F13FA9"/>
    <w:rsid w:val="00F5225D"/>
    <w:rsid w:val="00F66891"/>
    <w:rsid w:val="00FB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14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14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2B0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2B02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B4913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FB4913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FB4913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FB4913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FB4913"/>
    <w:rPr>
      <w:b/>
      <w:bCs/>
    </w:rPr>
  </w:style>
  <w:style w:type="character" w:styleId="a9">
    <w:name w:val="Hyperlink"/>
    <w:basedOn w:val="a0"/>
    <w:uiPriority w:val="99"/>
    <w:unhideWhenUsed/>
    <w:rsid w:val="00254EB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4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陈婧</dc:creator>
  <cp:keywords/>
  <dc:description/>
  <cp:lastModifiedBy>ZHONGM</cp:lastModifiedBy>
  <cp:revision>2</cp:revision>
  <dcterms:created xsi:type="dcterms:W3CDTF">2024-08-27T16:02:00Z</dcterms:created>
  <dcterms:modified xsi:type="dcterms:W3CDTF">2024-08-27T16:02:00Z</dcterms:modified>
</cp:coreProperties>
</file>