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D4" w:rsidRPr="00016666" w:rsidRDefault="005F18B0" w:rsidP="00585382">
      <w:pPr>
        <w:spacing w:line="360" w:lineRule="auto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  <w:r w:rsidRPr="00016666">
        <w:rPr>
          <w:rFonts w:ascii="Calibri" w:hAnsi="Calibri" w:cs="Calibri"/>
          <w:b/>
          <w:sz w:val="24"/>
        </w:rPr>
        <w:t>关于</w:t>
      </w:r>
      <w:r w:rsidR="00521A18" w:rsidRPr="00016666">
        <w:rPr>
          <w:rFonts w:ascii="Calibri" w:hAnsi="Calibri" w:cs="Calibri"/>
          <w:b/>
          <w:sz w:val="24"/>
        </w:rPr>
        <w:t>新增</w:t>
      </w:r>
      <w:r w:rsidR="009F2901" w:rsidRPr="009F2901">
        <w:rPr>
          <w:rFonts w:ascii="Calibri" w:hAnsi="Calibri" w:cs="Calibri" w:hint="eastAsia"/>
          <w:b/>
          <w:sz w:val="24"/>
        </w:rPr>
        <w:t>兴业证券股份有限公司</w:t>
      </w:r>
      <w:r w:rsidR="000735B4" w:rsidRPr="00016666">
        <w:rPr>
          <w:rFonts w:ascii="Calibri" w:hAnsi="Calibri" w:cs="Calibri"/>
          <w:b/>
          <w:sz w:val="24"/>
        </w:rPr>
        <w:t>为</w:t>
      </w:r>
      <w:r w:rsidR="00CC39D4" w:rsidRPr="00016666">
        <w:rPr>
          <w:rFonts w:ascii="Calibri" w:hAnsi="Calibri" w:cs="Calibri"/>
          <w:b/>
          <w:sz w:val="24"/>
        </w:rPr>
        <w:t>摩根基金管理（中国）有限公司旗下</w:t>
      </w:r>
    </w:p>
    <w:p w:rsidR="00366C52" w:rsidRPr="00016666" w:rsidRDefault="008569D5" w:rsidP="00585382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016666">
        <w:rPr>
          <w:rFonts w:ascii="Calibri" w:hAnsi="Calibri" w:cs="Calibri"/>
          <w:b/>
          <w:sz w:val="24"/>
        </w:rPr>
        <w:t>交易型开放式指数证券投资基金</w:t>
      </w:r>
      <w:r w:rsidR="000735B4" w:rsidRPr="00016666">
        <w:rPr>
          <w:rFonts w:ascii="Calibri" w:hAnsi="Calibri" w:cs="Calibri"/>
          <w:b/>
          <w:sz w:val="24"/>
        </w:rPr>
        <w:t>申购赎回代理券商的公告</w:t>
      </w:r>
    </w:p>
    <w:p w:rsidR="00366C52" w:rsidRPr="00016666" w:rsidRDefault="00366C52" w:rsidP="003A7DF0">
      <w:pPr>
        <w:spacing w:line="360" w:lineRule="auto"/>
        <w:rPr>
          <w:rFonts w:ascii="Calibri" w:hAnsi="Calibri" w:cs="Calibri"/>
          <w:sz w:val="24"/>
        </w:rPr>
      </w:pPr>
    </w:p>
    <w:p w:rsidR="00CC39D4" w:rsidRPr="00016666" w:rsidRDefault="00CC39D4" w:rsidP="003A7DF0">
      <w:pPr>
        <w:spacing w:line="360" w:lineRule="auto"/>
        <w:ind w:firstLine="435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摩根基金管理（中国）有限公司</w:t>
      </w:r>
      <w:r w:rsidR="00267DED" w:rsidRPr="00016666">
        <w:rPr>
          <w:rFonts w:ascii="Calibri" w:hAnsi="Calibri" w:cs="Calibri"/>
          <w:sz w:val="24"/>
        </w:rPr>
        <w:t>（以下简称</w:t>
      </w:r>
      <w:r w:rsidR="00793230">
        <w:rPr>
          <w:rFonts w:ascii="Calibri" w:hAnsi="Calibri" w:cs="Calibri" w:hint="eastAsia"/>
          <w:sz w:val="24"/>
        </w:rPr>
        <w:t>“本公司”</w:t>
      </w:r>
      <w:r w:rsidR="00267DED" w:rsidRPr="00016666">
        <w:rPr>
          <w:rFonts w:ascii="Calibri" w:hAnsi="Calibri" w:cs="Calibri"/>
          <w:sz w:val="24"/>
        </w:rPr>
        <w:t>）已与</w:t>
      </w:r>
      <w:r w:rsidR="009F2901" w:rsidRPr="009F2901">
        <w:rPr>
          <w:rFonts w:ascii="Calibri" w:hAnsi="Calibri" w:cs="Calibri" w:hint="eastAsia"/>
          <w:sz w:val="24"/>
        </w:rPr>
        <w:t>兴业证券股份有限公司</w:t>
      </w:r>
      <w:r w:rsidR="00BD0504" w:rsidRPr="00016666">
        <w:rPr>
          <w:rFonts w:ascii="Calibri" w:hAnsi="Calibri" w:cs="Calibri"/>
          <w:sz w:val="24"/>
        </w:rPr>
        <w:t>（以下简称</w:t>
      </w:r>
      <w:r w:rsidR="00BC426F">
        <w:rPr>
          <w:rFonts w:ascii="Calibri" w:hAnsi="Calibri" w:cs="Calibri" w:hint="eastAsia"/>
          <w:sz w:val="24"/>
        </w:rPr>
        <w:t>“</w:t>
      </w:r>
      <w:r w:rsidR="009F2901">
        <w:rPr>
          <w:rFonts w:ascii="Calibri" w:hAnsi="Calibri" w:cs="Calibri" w:hint="eastAsia"/>
          <w:sz w:val="24"/>
        </w:rPr>
        <w:t>兴业</w:t>
      </w:r>
      <w:r w:rsidR="00D156F3" w:rsidRPr="00D156F3">
        <w:rPr>
          <w:rFonts w:ascii="Calibri" w:hAnsi="Calibri" w:cs="Calibri" w:hint="eastAsia"/>
          <w:sz w:val="24"/>
        </w:rPr>
        <w:t>证券</w:t>
      </w:r>
      <w:r w:rsidR="00BC426F">
        <w:rPr>
          <w:rFonts w:ascii="Calibri" w:hAnsi="Calibri" w:cs="Calibri" w:hint="eastAsia"/>
          <w:sz w:val="24"/>
        </w:rPr>
        <w:t>”</w:t>
      </w:r>
      <w:r w:rsidR="00BD0504" w:rsidRPr="00016666">
        <w:rPr>
          <w:rFonts w:ascii="Calibri" w:hAnsi="Calibri" w:cs="Calibri"/>
          <w:sz w:val="24"/>
        </w:rPr>
        <w:t>）</w:t>
      </w:r>
      <w:r w:rsidR="00267DED" w:rsidRPr="00016666">
        <w:rPr>
          <w:rFonts w:ascii="Calibri" w:hAnsi="Calibri" w:cs="Calibri"/>
          <w:sz w:val="24"/>
        </w:rPr>
        <w:t>签订了</w:t>
      </w:r>
      <w:r w:rsidR="00521A18" w:rsidRPr="00016666">
        <w:rPr>
          <w:rFonts w:ascii="Calibri" w:hAnsi="Calibri" w:cs="Calibri"/>
          <w:sz w:val="24"/>
        </w:rPr>
        <w:t>业务相关</w:t>
      </w:r>
      <w:r w:rsidR="00267DED" w:rsidRPr="00016666">
        <w:rPr>
          <w:rFonts w:ascii="Calibri" w:hAnsi="Calibri" w:cs="Calibri"/>
          <w:sz w:val="24"/>
        </w:rPr>
        <w:t>销售代理协议</w:t>
      </w:r>
      <w:r w:rsidR="0053684E" w:rsidRPr="00016666">
        <w:rPr>
          <w:rFonts w:ascii="Calibri" w:hAnsi="Calibri" w:cs="Calibri"/>
          <w:sz w:val="24"/>
        </w:rPr>
        <w:t>，现决定</w:t>
      </w:r>
      <w:r w:rsidR="00521A18" w:rsidRPr="00016666">
        <w:rPr>
          <w:rFonts w:ascii="Calibri" w:hAnsi="Calibri" w:cs="Calibri"/>
          <w:sz w:val="24"/>
        </w:rPr>
        <w:t>自本</w:t>
      </w:r>
      <w:r w:rsidR="00F73FA4" w:rsidRPr="00016666">
        <w:rPr>
          <w:rFonts w:ascii="Calibri" w:hAnsi="Calibri" w:cs="Calibri"/>
          <w:sz w:val="24"/>
        </w:rPr>
        <w:t>公告之日</w:t>
      </w:r>
      <w:r w:rsidR="0053684E" w:rsidRPr="00016666">
        <w:rPr>
          <w:rFonts w:ascii="Calibri" w:hAnsi="Calibri" w:cs="Calibri"/>
          <w:sz w:val="24"/>
        </w:rPr>
        <w:t>起</w:t>
      </w:r>
      <w:r w:rsidR="00267DED" w:rsidRPr="00016666">
        <w:rPr>
          <w:rFonts w:ascii="Calibri" w:hAnsi="Calibri" w:cs="Calibri"/>
          <w:sz w:val="24"/>
        </w:rPr>
        <w:t>，</w:t>
      </w:r>
      <w:r w:rsidR="00173127" w:rsidRPr="00016666">
        <w:rPr>
          <w:rFonts w:ascii="Calibri" w:hAnsi="Calibri" w:cs="Calibri"/>
          <w:sz w:val="24"/>
        </w:rPr>
        <w:t>新增</w:t>
      </w:r>
      <w:r w:rsidR="009F2901">
        <w:rPr>
          <w:rFonts w:ascii="Calibri" w:hAnsi="Calibri" w:cs="Calibri" w:hint="eastAsia"/>
          <w:sz w:val="24"/>
        </w:rPr>
        <w:t>兴业</w:t>
      </w:r>
      <w:r w:rsidR="00D156F3" w:rsidRPr="00D156F3">
        <w:rPr>
          <w:rFonts w:ascii="Calibri" w:hAnsi="Calibri" w:cs="Calibri" w:hint="eastAsia"/>
          <w:sz w:val="24"/>
        </w:rPr>
        <w:t>证券</w:t>
      </w:r>
      <w:r w:rsidR="000735B4" w:rsidRPr="00016666">
        <w:rPr>
          <w:rFonts w:ascii="Calibri" w:hAnsi="Calibri" w:cs="Calibri"/>
          <w:sz w:val="24"/>
        </w:rPr>
        <w:t>为</w:t>
      </w:r>
      <w:r w:rsidRPr="00016666">
        <w:rPr>
          <w:rFonts w:ascii="Calibri" w:hAnsi="Calibri" w:cs="Calibri"/>
          <w:sz w:val="24"/>
        </w:rPr>
        <w:t>本公司以下基金的申购赎回代理券商。</w:t>
      </w:r>
    </w:p>
    <w:p w:rsidR="00CC39D4" w:rsidRPr="00016666" w:rsidRDefault="00CC39D4" w:rsidP="003A7DF0">
      <w:pPr>
        <w:spacing w:line="360" w:lineRule="auto"/>
        <w:ind w:firstLine="435"/>
        <w:rPr>
          <w:rFonts w:ascii="Calibri" w:hAnsi="Calibri" w:cs="Calibri"/>
          <w:sz w:val="24"/>
        </w:rPr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474"/>
        <w:gridCol w:w="1276"/>
        <w:gridCol w:w="2268"/>
      </w:tblGrid>
      <w:tr w:rsidR="002E3DA3" w:rsidRPr="00016666" w:rsidTr="00FA454F">
        <w:trPr>
          <w:trHeight w:val="393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3DA3" w:rsidRPr="00016666" w:rsidRDefault="002E3DA3" w:rsidP="00E07FF2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016666">
              <w:rPr>
                <w:rFonts w:ascii="Calibri" w:hAnsi="Calibri" w:cs="Calibri"/>
                <w:sz w:val="24"/>
              </w:rPr>
              <w:t>序号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:rsidR="002E3DA3" w:rsidRPr="00016666" w:rsidRDefault="002E3DA3" w:rsidP="00E07FF2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016666">
              <w:rPr>
                <w:rFonts w:ascii="Calibri" w:hAnsi="Calibri" w:cs="Calibri"/>
                <w:sz w:val="24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2E3DA3" w:rsidRPr="00016666" w:rsidRDefault="002E3DA3" w:rsidP="00E07FF2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016666">
              <w:rPr>
                <w:rFonts w:ascii="Calibri" w:hAnsi="Calibri" w:cs="Calibri"/>
                <w:sz w:val="24"/>
              </w:rPr>
              <w:t>基金代码</w:t>
            </w:r>
          </w:p>
        </w:tc>
        <w:tc>
          <w:tcPr>
            <w:tcW w:w="2268" w:type="dxa"/>
            <w:vAlign w:val="center"/>
          </w:tcPr>
          <w:p w:rsidR="002E3DA3" w:rsidRPr="00016666" w:rsidRDefault="002E3DA3" w:rsidP="00E07FF2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016666">
              <w:rPr>
                <w:rFonts w:ascii="Calibri" w:hAnsi="Calibri" w:cs="Calibri"/>
                <w:sz w:val="24"/>
              </w:rPr>
              <w:t>二级市场交易简称</w:t>
            </w:r>
          </w:p>
        </w:tc>
      </w:tr>
      <w:tr w:rsidR="009F2901" w:rsidRPr="00016666" w:rsidTr="00FA454F">
        <w:trPr>
          <w:trHeight w:val="39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9F2901" w:rsidRPr="00016666" w:rsidRDefault="009F2901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1</w:t>
            </w:r>
          </w:p>
        </w:tc>
        <w:tc>
          <w:tcPr>
            <w:tcW w:w="6474" w:type="dxa"/>
            <w:shd w:val="clear" w:color="auto" w:fill="auto"/>
            <w:noWrap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摩根</w:t>
            </w:r>
            <w:r w:rsidRPr="00D156F3">
              <w:rPr>
                <w:rFonts w:ascii="Calibri" w:hAnsi="Calibri" w:cs="Calibri" w:hint="eastAsia"/>
                <w:sz w:val="24"/>
              </w:rPr>
              <w:t>MSCI</w:t>
            </w:r>
            <w:r w:rsidRPr="00D156F3">
              <w:rPr>
                <w:rFonts w:ascii="Calibri" w:hAnsi="Calibri" w:cs="Calibri" w:hint="eastAsia"/>
                <w:sz w:val="24"/>
              </w:rPr>
              <w:t>中国</w:t>
            </w:r>
            <w:r w:rsidRPr="00D156F3">
              <w:rPr>
                <w:rFonts w:ascii="Calibri" w:hAnsi="Calibri" w:cs="Calibri" w:hint="eastAsia"/>
                <w:sz w:val="24"/>
              </w:rPr>
              <w:t>A</w:t>
            </w:r>
            <w:r w:rsidRPr="00D156F3">
              <w:rPr>
                <w:rFonts w:ascii="Calibri" w:hAnsi="Calibri" w:cs="Calibri" w:hint="eastAsia"/>
                <w:sz w:val="24"/>
              </w:rPr>
              <w:t>股交易型开放式指数证券投资基金</w:t>
            </w:r>
          </w:p>
        </w:tc>
        <w:tc>
          <w:tcPr>
            <w:tcW w:w="1276" w:type="dxa"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515770</w:t>
            </w:r>
          </w:p>
        </w:tc>
        <w:tc>
          <w:tcPr>
            <w:tcW w:w="2268" w:type="dxa"/>
            <w:vAlign w:val="center"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775C04">
              <w:rPr>
                <w:rFonts w:ascii="Calibri" w:hAnsi="Calibri" w:cs="Calibri"/>
                <w:sz w:val="24"/>
              </w:rPr>
              <w:t>MSCIAETF</w:t>
            </w:r>
          </w:p>
        </w:tc>
      </w:tr>
      <w:tr w:rsidR="009F2901" w:rsidRPr="00016666" w:rsidTr="00FA454F">
        <w:trPr>
          <w:trHeight w:val="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901" w:rsidRPr="00016666" w:rsidRDefault="00C31C7D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2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摩根恒生科技交易型开放式指数证券投资基金</w:t>
            </w:r>
            <w:r w:rsidRPr="00D156F3">
              <w:rPr>
                <w:rFonts w:ascii="Calibri" w:hAnsi="Calibri" w:cs="Calibri" w:hint="eastAsia"/>
                <w:sz w:val="24"/>
              </w:rPr>
              <w:t>(QDII)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01" w:rsidRPr="00016666" w:rsidRDefault="009F2901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513890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775C04">
              <w:rPr>
                <w:rFonts w:ascii="Calibri" w:hAnsi="Calibri" w:cs="Calibri" w:hint="eastAsia"/>
                <w:sz w:val="24"/>
              </w:rPr>
              <w:t>HK</w:t>
            </w:r>
            <w:r w:rsidRPr="00775C04">
              <w:rPr>
                <w:rFonts w:ascii="Calibri" w:hAnsi="Calibri" w:cs="Calibri" w:hint="eastAsia"/>
                <w:sz w:val="24"/>
              </w:rPr>
              <w:t>科技</w:t>
            </w:r>
          </w:p>
        </w:tc>
      </w:tr>
      <w:tr w:rsidR="009F2901" w:rsidRPr="00016666" w:rsidTr="00FA454F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901" w:rsidRPr="00016666" w:rsidRDefault="00C31C7D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3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901" w:rsidRPr="00016666" w:rsidRDefault="009F2901" w:rsidP="009F2901">
            <w:pPr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摩根中证创新药产业交易型开放式指数证券投资基金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01" w:rsidRPr="00016666" w:rsidRDefault="009F2901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560900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775C04">
              <w:rPr>
                <w:rFonts w:ascii="Calibri" w:hAnsi="Calibri" w:cs="Calibri" w:hint="eastAsia"/>
                <w:sz w:val="24"/>
              </w:rPr>
              <w:t>创新药企</w:t>
            </w:r>
          </w:p>
        </w:tc>
      </w:tr>
      <w:tr w:rsidR="009F2901" w:rsidRPr="00016666" w:rsidTr="00FA454F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901" w:rsidRPr="00016666" w:rsidRDefault="00C31C7D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4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901" w:rsidRPr="00016666" w:rsidRDefault="009F2901" w:rsidP="009F2901">
            <w:pPr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摩根中证碳中和</w:t>
            </w:r>
            <w:r w:rsidRPr="00D156F3">
              <w:rPr>
                <w:rFonts w:ascii="Calibri" w:hAnsi="Calibri" w:cs="Calibri" w:hint="eastAsia"/>
                <w:sz w:val="24"/>
              </w:rPr>
              <w:t>60</w:t>
            </w:r>
            <w:r w:rsidRPr="00D156F3">
              <w:rPr>
                <w:rFonts w:ascii="Calibri" w:hAnsi="Calibri" w:cs="Calibri" w:hint="eastAsia"/>
                <w:sz w:val="24"/>
              </w:rPr>
              <w:t>交易型开放式指数证券投资基金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01" w:rsidRPr="00016666" w:rsidRDefault="009F2901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560960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775C04">
              <w:rPr>
                <w:rFonts w:ascii="Calibri" w:hAnsi="Calibri" w:cs="Calibri" w:hint="eastAsia"/>
                <w:sz w:val="24"/>
              </w:rPr>
              <w:t>碳</w:t>
            </w:r>
            <w:r w:rsidRPr="00775C04">
              <w:rPr>
                <w:rFonts w:ascii="Calibri" w:hAnsi="Calibri" w:cs="Calibri" w:hint="eastAsia"/>
                <w:sz w:val="24"/>
              </w:rPr>
              <w:t>60ETF</w:t>
            </w:r>
          </w:p>
        </w:tc>
      </w:tr>
      <w:tr w:rsidR="009F2901" w:rsidRPr="00016666" w:rsidTr="00FA454F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901" w:rsidRPr="00016666" w:rsidRDefault="00C31C7D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5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901" w:rsidRPr="00016666" w:rsidRDefault="009F2901" w:rsidP="009F2901">
            <w:pPr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摩根标普港股通低波红利交易型开放式指数证券投资基金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01" w:rsidRPr="00016666" w:rsidRDefault="009F2901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513630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香</w:t>
            </w:r>
            <w:r w:rsidRPr="00775C04">
              <w:rPr>
                <w:rFonts w:ascii="Calibri" w:hAnsi="Calibri" w:cs="Calibri" w:hint="eastAsia"/>
                <w:sz w:val="24"/>
              </w:rPr>
              <w:t>港红利</w:t>
            </w:r>
          </w:p>
        </w:tc>
      </w:tr>
      <w:tr w:rsidR="009F2901" w:rsidRPr="00016666" w:rsidTr="00FA454F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901" w:rsidRPr="00016666" w:rsidRDefault="00C31C7D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6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901" w:rsidRPr="00016666" w:rsidRDefault="009F2901" w:rsidP="009F2901">
            <w:pPr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摩根中证</w:t>
            </w:r>
            <w:r w:rsidRPr="00D156F3">
              <w:rPr>
                <w:rFonts w:ascii="Calibri" w:hAnsi="Calibri" w:cs="Calibri" w:hint="eastAsia"/>
                <w:sz w:val="24"/>
              </w:rPr>
              <w:t>A50</w:t>
            </w:r>
            <w:r w:rsidRPr="00D156F3">
              <w:rPr>
                <w:rFonts w:ascii="Calibri" w:hAnsi="Calibri" w:cs="Calibri" w:hint="eastAsia"/>
                <w:sz w:val="24"/>
              </w:rPr>
              <w:t>交易型开放式指数证券投资基金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01" w:rsidRPr="00016666" w:rsidRDefault="009F2901" w:rsidP="009F2901">
            <w:pPr>
              <w:widowControl/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D156F3">
              <w:rPr>
                <w:rFonts w:ascii="Calibri" w:hAnsi="Calibri" w:cs="Calibri" w:hint="eastAsia"/>
                <w:sz w:val="24"/>
              </w:rPr>
              <w:t>560350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01" w:rsidRPr="00016666" w:rsidRDefault="009F2901" w:rsidP="009F2901">
            <w:pPr>
              <w:spacing w:line="380" w:lineRule="exact"/>
              <w:jc w:val="center"/>
              <w:rPr>
                <w:rFonts w:ascii="Calibri" w:hAnsi="Calibri" w:cs="Calibri"/>
                <w:sz w:val="24"/>
              </w:rPr>
            </w:pPr>
            <w:r w:rsidRPr="00775C04">
              <w:rPr>
                <w:rFonts w:ascii="Calibri" w:hAnsi="Calibri" w:cs="Calibri" w:hint="eastAsia"/>
                <w:sz w:val="24"/>
              </w:rPr>
              <w:t>A50</w:t>
            </w:r>
            <w:r w:rsidRPr="00775C04">
              <w:rPr>
                <w:rFonts w:ascii="Calibri" w:hAnsi="Calibri" w:cs="Calibri" w:hint="eastAsia"/>
                <w:sz w:val="24"/>
              </w:rPr>
              <w:t>指数</w:t>
            </w:r>
          </w:p>
        </w:tc>
      </w:tr>
    </w:tbl>
    <w:p w:rsidR="00267DED" w:rsidRPr="00016666" w:rsidRDefault="00267DED" w:rsidP="003A7DF0">
      <w:pPr>
        <w:spacing w:line="360" w:lineRule="auto"/>
        <w:ind w:firstLine="435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投资</w:t>
      </w:r>
      <w:r w:rsidR="000735B4" w:rsidRPr="00016666">
        <w:rPr>
          <w:rFonts w:ascii="Calibri" w:hAnsi="Calibri" w:cs="Calibri"/>
          <w:sz w:val="24"/>
        </w:rPr>
        <w:t>者</w:t>
      </w:r>
      <w:r w:rsidRPr="00016666">
        <w:rPr>
          <w:rFonts w:ascii="Calibri" w:hAnsi="Calibri" w:cs="Calibri"/>
          <w:sz w:val="24"/>
        </w:rPr>
        <w:t>可通过</w:t>
      </w:r>
      <w:r w:rsidR="00FA454F">
        <w:rPr>
          <w:rFonts w:ascii="Calibri" w:hAnsi="Calibri" w:cs="Calibri" w:hint="eastAsia"/>
          <w:sz w:val="24"/>
        </w:rPr>
        <w:t>兴业证券</w:t>
      </w:r>
      <w:r w:rsidR="005F18B0" w:rsidRPr="00016666">
        <w:rPr>
          <w:rFonts w:ascii="Calibri" w:hAnsi="Calibri" w:cs="Calibri"/>
          <w:sz w:val="24"/>
        </w:rPr>
        <w:t>办理上述</w:t>
      </w:r>
      <w:r w:rsidRPr="00016666">
        <w:rPr>
          <w:rFonts w:ascii="Calibri" w:hAnsi="Calibri" w:cs="Calibri"/>
          <w:sz w:val="24"/>
        </w:rPr>
        <w:t>基金的申购、赎回</w:t>
      </w:r>
      <w:r w:rsidR="000735B4" w:rsidRPr="00016666">
        <w:rPr>
          <w:rFonts w:ascii="Calibri" w:hAnsi="Calibri" w:cs="Calibri"/>
          <w:sz w:val="24"/>
        </w:rPr>
        <w:t>等</w:t>
      </w:r>
      <w:r w:rsidRPr="00016666">
        <w:rPr>
          <w:rFonts w:ascii="Calibri" w:hAnsi="Calibri" w:cs="Calibri"/>
          <w:sz w:val="24"/>
        </w:rPr>
        <w:t>相关业务。具体的业务流程、办理时间和办理方式以</w:t>
      </w:r>
      <w:r w:rsidR="00FA454F">
        <w:rPr>
          <w:rFonts w:ascii="Calibri" w:hAnsi="Calibri" w:cs="Calibri" w:hint="eastAsia"/>
          <w:sz w:val="24"/>
        </w:rPr>
        <w:t>兴业证券</w:t>
      </w:r>
      <w:r w:rsidRPr="00016666">
        <w:rPr>
          <w:rFonts w:ascii="Calibri" w:hAnsi="Calibri" w:cs="Calibri"/>
          <w:sz w:val="24"/>
        </w:rPr>
        <w:t>的规定为准。</w:t>
      </w:r>
      <w:r w:rsidRPr="00016666">
        <w:rPr>
          <w:rFonts w:ascii="Calibri" w:hAnsi="Calibri" w:cs="Calibri"/>
          <w:sz w:val="24"/>
        </w:rPr>
        <w:t xml:space="preserve"> </w:t>
      </w:r>
    </w:p>
    <w:p w:rsidR="00267DED" w:rsidRPr="00016666" w:rsidRDefault="00BA1FEC" w:rsidP="003A7DF0">
      <w:pPr>
        <w:spacing w:line="360" w:lineRule="auto"/>
        <w:ind w:firstLine="435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有关</w:t>
      </w:r>
      <w:r w:rsidR="005F18B0" w:rsidRPr="00016666">
        <w:rPr>
          <w:rFonts w:ascii="Calibri" w:hAnsi="Calibri" w:cs="Calibri"/>
          <w:sz w:val="24"/>
        </w:rPr>
        <w:t>上述</w:t>
      </w:r>
      <w:r w:rsidR="0053684E" w:rsidRPr="00016666">
        <w:rPr>
          <w:rFonts w:ascii="Calibri" w:hAnsi="Calibri" w:cs="Calibri"/>
          <w:sz w:val="24"/>
        </w:rPr>
        <w:t>基金</w:t>
      </w:r>
      <w:r w:rsidR="00173127" w:rsidRPr="00016666">
        <w:rPr>
          <w:rFonts w:ascii="Calibri" w:hAnsi="Calibri" w:cs="Calibri"/>
          <w:sz w:val="24"/>
        </w:rPr>
        <w:t>销售的具体事宜请仔细阅读上述</w:t>
      </w:r>
      <w:r w:rsidR="0053684E" w:rsidRPr="00016666">
        <w:rPr>
          <w:rFonts w:ascii="Calibri" w:hAnsi="Calibri" w:cs="Calibri"/>
          <w:sz w:val="24"/>
        </w:rPr>
        <w:t>基金的招募说明书、基金产品资料概要、发售公告及基金合同等相关法律文件。</w:t>
      </w:r>
    </w:p>
    <w:p w:rsidR="00366C52" w:rsidRPr="00016666" w:rsidRDefault="00366C52" w:rsidP="003A7DF0">
      <w:pPr>
        <w:spacing w:line="360" w:lineRule="auto"/>
        <w:rPr>
          <w:rFonts w:ascii="Calibri" w:hAnsi="Calibri" w:cs="Calibri"/>
          <w:sz w:val="24"/>
        </w:rPr>
      </w:pPr>
    </w:p>
    <w:p w:rsidR="00366C52" w:rsidRPr="00265535" w:rsidRDefault="00265535" w:rsidP="00265535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投资者可通过以下途径咨询有关详情：</w:t>
      </w:r>
    </w:p>
    <w:p w:rsidR="00BD0504" w:rsidRPr="00016666" w:rsidRDefault="00BC00FB" w:rsidP="00265535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1</w:t>
      </w:r>
      <w:r w:rsidR="006B621C" w:rsidRPr="00016666">
        <w:rPr>
          <w:rFonts w:ascii="Calibri" w:hAnsi="Calibri" w:cs="Calibri"/>
          <w:sz w:val="24"/>
        </w:rPr>
        <w:t>、</w:t>
      </w:r>
      <w:r w:rsidR="00FA454F">
        <w:rPr>
          <w:rFonts w:ascii="Calibri" w:hAnsi="Calibri" w:cs="Calibri" w:hint="eastAsia"/>
          <w:sz w:val="24"/>
        </w:rPr>
        <w:t>兴业证券</w:t>
      </w:r>
      <w:r w:rsidR="00D156F3" w:rsidRPr="00D156F3">
        <w:rPr>
          <w:rFonts w:ascii="Calibri" w:hAnsi="Calibri" w:cs="Calibri" w:hint="eastAsia"/>
          <w:sz w:val="24"/>
        </w:rPr>
        <w:t>股份有限公司</w:t>
      </w:r>
    </w:p>
    <w:p w:rsidR="00912C6D" w:rsidRPr="00016666" w:rsidRDefault="00BD0504" w:rsidP="00265535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客服电话：</w:t>
      </w:r>
      <w:r w:rsidR="00FA454F" w:rsidRPr="00FA454F">
        <w:rPr>
          <w:rFonts w:ascii="Calibri" w:hAnsi="Calibri" w:cs="Calibri"/>
          <w:sz w:val="24"/>
        </w:rPr>
        <w:t>95562</w:t>
      </w:r>
    </w:p>
    <w:p w:rsidR="00BD0504" w:rsidRPr="00016666" w:rsidRDefault="002A5598" w:rsidP="00D156F3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公司</w:t>
      </w:r>
      <w:r w:rsidR="002943DB" w:rsidRPr="00016666">
        <w:rPr>
          <w:rFonts w:ascii="Calibri" w:hAnsi="Calibri" w:cs="Calibri"/>
          <w:sz w:val="24"/>
        </w:rPr>
        <w:t>网址</w:t>
      </w:r>
      <w:r w:rsidR="00BD0504" w:rsidRPr="00016666">
        <w:rPr>
          <w:rFonts w:ascii="Calibri" w:hAnsi="Calibri" w:cs="Calibri"/>
          <w:sz w:val="24"/>
        </w:rPr>
        <w:t>：</w:t>
      </w:r>
      <w:r w:rsidR="00FA454F" w:rsidRPr="00FA454F">
        <w:rPr>
          <w:rFonts w:ascii="Calibri" w:hAnsi="Calibri" w:cs="Calibri"/>
          <w:sz w:val="24"/>
        </w:rPr>
        <w:t>www.xyzq.com.cn</w:t>
      </w:r>
    </w:p>
    <w:p w:rsidR="00BC00FB" w:rsidRPr="00016666" w:rsidRDefault="00FF4150" w:rsidP="00265535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2</w:t>
      </w:r>
      <w:r w:rsidR="00BD0504" w:rsidRPr="00016666">
        <w:rPr>
          <w:rFonts w:ascii="Calibri" w:hAnsi="Calibri" w:cs="Calibri"/>
          <w:sz w:val="24"/>
        </w:rPr>
        <w:t>、</w:t>
      </w:r>
      <w:r w:rsidR="00BC448A" w:rsidRPr="00016666">
        <w:rPr>
          <w:rFonts w:ascii="Calibri" w:hAnsi="Calibri" w:cs="Calibri"/>
          <w:sz w:val="24"/>
        </w:rPr>
        <w:t>摩根基金管理（中国）有限公司</w:t>
      </w:r>
    </w:p>
    <w:p w:rsidR="00BA1FEC" w:rsidRPr="00016666" w:rsidRDefault="00BA1FEC" w:rsidP="00265535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客服电话：</w:t>
      </w:r>
      <w:r w:rsidRPr="00016666">
        <w:rPr>
          <w:rFonts w:ascii="Calibri" w:hAnsi="Calibri" w:cs="Calibri"/>
          <w:sz w:val="24"/>
        </w:rPr>
        <w:t>400-889-4888 </w:t>
      </w:r>
    </w:p>
    <w:p w:rsidR="00366C52" w:rsidRPr="00016666" w:rsidRDefault="002A5598" w:rsidP="00265535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公司</w:t>
      </w:r>
      <w:r w:rsidR="002943DB" w:rsidRPr="00016666">
        <w:rPr>
          <w:rFonts w:ascii="Calibri" w:hAnsi="Calibri" w:cs="Calibri"/>
          <w:sz w:val="24"/>
        </w:rPr>
        <w:t>网址</w:t>
      </w:r>
      <w:r w:rsidR="00BC00FB" w:rsidRPr="00016666">
        <w:rPr>
          <w:rFonts w:ascii="Calibri" w:hAnsi="Calibri" w:cs="Calibri"/>
          <w:sz w:val="24"/>
        </w:rPr>
        <w:t>：</w:t>
      </w:r>
      <w:r w:rsidR="00BC448A" w:rsidRPr="00016666">
        <w:rPr>
          <w:rFonts w:ascii="Calibri" w:hAnsi="Calibri" w:cs="Calibri"/>
          <w:sz w:val="24"/>
        </w:rPr>
        <w:t>am.jpmorgan.com/cn</w:t>
      </w:r>
    </w:p>
    <w:p w:rsidR="00BA1FEC" w:rsidRPr="00016666" w:rsidRDefault="00BA1FEC" w:rsidP="00265535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</w:p>
    <w:p w:rsidR="00366C52" w:rsidRPr="00016666" w:rsidRDefault="00366C52" w:rsidP="00265535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特此公告。</w:t>
      </w:r>
    </w:p>
    <w:p w:rsidR="00A07477" w:rsidRDefault="00A07477" w:rsidP="003A7DF0">
      <w:pPr>
        <w:spacing w:line="360" w:lineRule="auto"/>
        <w:jc w:val="right"/>
        <w:rPr>
          <w:rFonts w:ascii="Calibri" w:hAnsi="Calibri" w:cs="Calibri"/>
          <w:sz w:val="24"/>
        </w:rPr>
      </w:pPr>
    </w:p>
    <w:p w:rsidR="00366C52" w:rsidRPr="00016666" w:rsidRDefault="00366C52" w:rsidP="003A7DF0">
      <w:pPr>
        <w:spacing w:line="360" w:lineRule="auto"/>
        <w:jc w:val="right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摩根基金管理</w:t>
      </w:r>
      <w:r w:rsidR="00952AE0" w:rsidRPr="00016666">
        <w:rPr>
          <w:rFonts w:ascii="Calibri" w:hAnsi="Calibri" w:cs="Calibri"/>
          <w:sz w:val="24"/>
        </w:rPr>
        <w:t>（中国）</w:t>
      </w:r>
      <w:r w:rsidRPr="00016666">
        <w:rPr>
          <w:rFonts w:ascii="Calibri" w:hAnsi="Calibri" w:cs="Calibri"/>
          <w:sz w:val="24"/>
        </w:rPr>
        <w:t>有限公司</w:t>
      </w:r>
    </w:p>
    <w:p w:rsidR="00535FE5" w:rsidRPr="00016666" w:rsidRDefault="00ED5091" w:rsidP="009048A8">
      <w:pPr>
        <w:spacing w:line="360" w:lineRule="auto"/>
        <w:jc w:val="right"/>
        <w:rPr>
          <w:rFonts w:ascii="Calibri" w:hAnsi="Calibri" w:cs="Calibri"/>
          <w:sz w:val="24"/>
        </w:rPr>
      </w:pPr>
      <w:r w:rsidRPr="00016666">
        <w:rPr>
          <w:rFonts w:ascii="Calibri" w:hAnsi="Calibri" w:cs="Calibri"/>
          <w:sz w:val="24"/>
        </w:rPr>
        <w:t>二〇</w:t>
      </w:r>
      <w:r w:rsidR="00BD0504" w:rsidRPr="00016666">
        <w:rPr>
          <w:rFonts w:ascii="Calibri" w:hAnsi="Calibri" w:cs="Calibri"/>
          <w:sz w:val="24"/>
        </w:rPr>
        <w:t>二</w:t>
      </w:r>
      <w:r w:rsidR="00D156F3">
        <w:rPr>
          <w:rFonts w:ascii="Calibri" w:hAnsi="Calibri" w:cs="Calibri" w:hint="eastAsia"/>
          <w:sz w:val="24"/>
        </w:rPr>
        <w:t>四</w:t>
      </w:r>
      <w:r w:rsidR="00366C52" w:rsidRPr="00016666">
        <w:rPr>
          <w:rFonts w:ascii="Calibri" w:hAnsi="Calibri" w:cs="Calibri"/>
          <w:sz w:val="24"/>
        </w:rPr>
        <w:t>年</w:t>
      </w:r>
      <w:r w:rsidR="00C75869">
        <w:rPr>
          <w:rFonts w:ascii="Calibri" w:hAnsi="Calibri" w:cs="Calibri" w:hint="eastAsia"/>
          <w:sz w:val="24"/>
        </w:rPr>
        <w:t>八</w:t>
      </w:r>
      <w:r w:rsidR="00366C52" w:rsidRPr="00016666">
        <w:rPr>
          <w:rFonts w:ascii="Calibri" w:hAnsi="Calibri" w:cs="Calibri"/>
          <w:sz w:val="24"/>
        </w:rPr>
        <w:t>月</w:t>
      </w:r>
      <w:r w:rsidR="00C75869">
        <w:rPr>
          <w:rFonts w:ascii="Calibri" w:hAnsi="Calibri" w:cs="Calibri" w:hint="eastAsia"/>
          <w:sz w:val="24"/>
        </w:rPr>
        <w:t>二十</w:t>
      </w:r>
      <w:r w:rsidR="00366C52" w:rsidRPr="00016666">
        <w:rPr>
          <w:rFonts w:ascii="Calibri" w:hAnsi="Calibri" w:cs="Calibri"/>
          <w:sz w:val="24"/>
        </w:rPr>
        <w:t>日</w:t>
      </w:r>
    </w:p>
    <w:sectPr w:rsidR="00535FE5" w:rsidRPr="00016666" w:rsidSect="009048A8">
      <w:footerReference w:type="default" r:id="rId8"/>
      <w:pgSz w:w="11906" w:h="16838"/>
      <w:pgMar w:top="851" w:right="128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72" w:rsidRDefault="008E5172" w:rsidP="00CD6BDD">
      <w:r>
        <w:separator/>
      </w:r>
    </w:p>
  </w:endnote>
  <w:endnote w:type="continuationSeparator" w:id="0">
    <w:p w:rsidR="008E5172" w:rsidRDefault="008E5172" w:rsidP="00CD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D" w:rsidRDefault="000D6A9E">
    <w:pPr>
      <w:pStyle w:val="a9"/>
      <w:jc w:val="center"/>
    </w:pPr>
    <w:r>
      <w:fldChar w:fldCharType="begin"/>
    </w:r>
    <w:r w:rsidR="00D16B0D">
      <w:instrText xml:space="preserve"> PAGE   \* MERGEFORMAT </w:instrText>
    </w:r>
    <w:r>
      <w:fldChar w:fldCharType="separate"/>
    </w:r>
    <w:r w:rsidR="0043078A" w:rsidRPr="0043078A">
      <w:rPr>
        <w:noProof/>
        <w:lang w:val="zh-CN"/>
      </w:rPr>
      <w:t>1</w:t>
    </w:r>
    <w:r>
      <w:fldChar w:fldCharType="end"/>
    </w:r>
  </w:p>
  <w:p w:rsidR="00D16B0D" w:rsidRDefault="00D16B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72" w:rsidRDefault="008E5172" w:rsidP="00CD6BDD">
      <w:r>
        <w:separator/>
      </w:r>
    </w:p>
  </w:footnote>
  <w:footnote w:type="continuationSeparator" w:id="0">
    <w:p w:rsidR="008E5172" w:rsidRDefault="008E5172" w:rsidP="00CD6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555C"/>
    <w:multiLevelType w:val="hybridMultilevel"/>
    <w:tmpl w:val="9EFCD654"/>
    <w:lvl w:ilvl="0" w:tplc="0A246EFC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F3624"/>
    <w:multiLevelType w:val="hybridMultilevel"/>
    <w:tmpl w:val="BBBEEB04"/>
    <w:lvl w:ilvl="0" w:tplc="47AE6E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C62F20"/>
    <w:multiLevelType w:val="hybridMultilevel"/>
    <w:tmpl w:val="84647334"/>
    <w:lvl w:ilvl="0" w:tplc="B4A82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AA5676"/>
    <w:multiLevelType w:val="hybridMultilevel"/>
    <w:tmpl w:val="88886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745"/>
    <w:rsid w:val="00002B4C"/>
    <w:rsid w:val="00003434"/>
    <w:rsid w:val="000131E2"/>
    <w:rsid w:val="00013EB9"/>
    <w:rsid w:val="00016666"/>
    <w:rsid w:val="00020277"/>
    <w:rsid w:val="000244CD"/>
    <w:rsid w:val="00047BE2"/>
    <w:rsid w:val="00054FB8"/>
    <w:rsid w:val="00070093"/>
    <w:rsid w:val="000721AF"/>
    <w:rsid w:val="000729A4"/>
    <w:rsid w:val="000735B4"/>
    <w:rsid w:val="00076CB7"/>
    <w:rsid w:val="000841E0"/>
    <w:rsid w:val="00085A7A"/>
    <w:rsid w:val="00095BCF"/>
    <w:rsid w:val="00096373"/>
    <w:rsid w:val="000A05AD"/>
    <w:rsid w:val="000A2CF6"/>
    <w:rsid w:val="000A3F8C"/>
    <w:rsid w:val="000A5F9F"/>
    <w:rsid w:val="000B0685"/>
    <w:rsid w:val="000C2FAE"/>
    <w:rsid w:val="000C4CE9"/>
    <w:rsid w:val="000D0CF1"/>
    <w:rsid w:val="000D24CF"/>
    <w:rsid w:val="000D33BE"/>
    <w:rsid w:val="000D6A9E"/>
    <w:rsid w:val="001014D1"/>
    <w:rsid w:val="00105B7F"/>
    <w:rsid w:val="00105BDA"/>
    <w:rsid w:val="0013198E"/>
    <w:rsid w:val="00142AD2"/>
    <w:rsid w:val="001431B1"/>
    <w:rsid w:val="00154F0F"/>
    <w:rsid w:val="00155FF7"/>
    <w:rsid w:val="00157AA0"/>
    <w:rsid w:val="00164562"/>
    <w:rsid w:val="00167819"/>
    <w:rsid w:val="00170D10"/>
    <w:rsid w:val="00173127"/>
    <w:rsid w:val="00174680"/>
    <w:rsid w:val="00181CDD"/>
    <w:rsid w:val="00181D0B"/>
    <w:rsid w:val="00184246"/>
    <w:rsid w:val="00187B44"/>
    <w:rsid w:val="00196D4A"/>
    <w:rsid w:val="001A2D73"/>
    <w:rsid w:val="001A7CEC"/>
    <w:rsid w:val="001B3086"/>
    <w:rsid w:val="001B6888"/>
    <w:rsid w:val="001B77B1"/>
    <w:rsid w:val="001B790D"/>
    <w:rsid w:val="001C26D8"/>
    <w:rsid w:val="001C6E21"/>
    <w:rsid w:val="001D5D62"/>
    <w:rsid w:val="001D7059"/>
    <w:rsid w:val="001E0CEC"/>
    <w:rsid w:val="001E302A"/>
    <w:rsid w:val="001E5766"/>
    <w:rsid w:val="001E5F75"/>
    <w:rsid w:val="001F04DD"/>
    <w:rsid w:val="001F230F"/>
    <w:rsid w:val="001F399D"/>
    <w:rsid w:val="001F5961"/>
    <w:rsid w:val="00200C2C"/>
    <w:rsid w:val="00207CDA"/>
    <w:rsid w:val="002161F1"/>
    <w:rsid w:val="00216C89"/>
    <w:rsid w:val="00222E38"/>
    <w:rsid w:val="002232A7"/>
    <w:rsid w:val="002238CF"/>
    <w:rsid w:val="00223AF9"/>
    <w:rsid w:val="00255994"/>
    <w:rsid w:val="00255F7C"/>
    <w:rsid w:val="00260B57"/>
    <w:rsid w:val="002649E8"/>
    <w:rsid w:val="00265535"/>
    <w:rsid w:val="00267DED"/>
    <w:rsid w:val="00270626"/>
    <w:rsid w:val="00270F54"/>
    <w:rsid w:val="00274B6B"/>
    <w:rsid w:val="00280779"/>
    <w:rsid w:val="00281EC7"/>
    <w:rsid w:val="00282557"/>
    <w:rsid w:val="00284E04"/>
    <w:rsid w:val="00286A92"/>
    <w:rsid w:val="002915E8"/>
    <w:rsid w:val="00292278"/>
    <w:rsid w:val="002943DB"/>
    <w:rsid w:val="00294D2A"/>
    <w:rsid w:val="002A5598"/>
    <w:rsid w:val="002A74B7"/>
    <w:rsid w:val="002B1B8E"/>
    <w:rsid w:val="002B75C4"/>
    <w:rsid w:val="002B77DB"/>
    <w:rsid w:val="002C12CE"/>
    <w:rsid w:val="002C33BF"/>
    <w:rsid w:val="002C48A8"/>
    <w:rsid w:val="002C7960"/>
    <w:rsid w:val="002C7AB6"/>
    <w:rsid w:val="002D135C"/>
    <w:rsid w:val="002D265F"/>
    <w:rsid w:val="002D5FD4"/>
    <w:rsid w:val="002E02EC"/>
    <w:rsid w:val="002E0D2C"/>
    <w:rsid w:val="002E3DA3"/>
    <w:rsid w:val="002E7B07"/>
    <w:rsid w:val="002F2776"/>
    <w:rsid w:val="002F39BC"/>
    <w:rsid w:val="002F4943"/>
    <w:rsid w:val="00303CA6"/>
    <w:rsid w:val="003158ED"/>
    <w:rsid w:val="00315EDE"/>
    <w:rsid w:val="00366C52"/>
    <w:rsid w:val="0036792F"/>
    <w:rsid w:val="00371D69"/>
    <w:rsid w:val="00375AC9"/>
    <w:rsid w:val="00375E89"/>
    <w:rsid w:val="0038531D"/>
    <w:rsid w:val="00394CC9"/>
    <w:rsid w:val="0039523A"/>
    <w:rsid w:val="003A7DF0"/>
    <w:rsid w:val="003B17E4"/>
    <w:rsid w:val="003B395F"/>
    <w:rsid w:val="003B6F82"/>
    <w:rsid w:val="003E1F9D"/>
    <w:rsid w:val="003E2015"/>
    <w:rsid w:val="003E27CF"/>
    <w:rsid w:val="003F11A9"/>
    <w:rsid w:val="003F11AD"/>
    <w:rsid w:val="003F6A37"/>
    <w:rsid w:val="00403D7E"/>
    <w:rsid w:val="004054A9"/>
    <w:rsid w:val="004115DA"/>
    <w:rsid w:val="0041195C"/>
    <w:rsid w:val="004122B0"/>
    <w:rsid w:val="00416DCE"/>
    <w:rsid w:val="00424068"/>
    <w:rsid w:val="0043078A"/>
    <w:rsid w:val="004311CE"/>
    <w:rsid w:val="00432F4F"/>
    <w:rsid w:val="00436986"/>
    <w:rsid w:val="00440727"/>
    <w:rsid w:val="00442972"/>
    <w:rsid w:val="00442AFA"/>
    <w:rsid w:val="00443E49"/>
    <w:rsid w:val="00447304"/>
    <w:rsid w:val="004537FC"/>
    <w:rsid w:val="00462C08"/>
    <w:rsid w:val="00466D05"/>
    <w:rsid w:val="00476C54"/>
    <w:rsid w:val="00480260"/>
    <w:rsid w:val="00497505"/>
    <w:rsid w:val="004A00F8"/>
    <w:rsid w:val="004A3941"/>
    <w:rsid w:val="004A39ED"/>
    <w:rsid w:val="004B2F34"/>
    <w:rsid w:val="004B5F14"/>
    <w:rsid w:val="004D1139"/>
    <w:rsid w:val="004D1EA8"/>
    <w:rsid w:val="004E34E1"/>
    <w:rsid w:val="004F7FAB"/>
    <w:rsid w:val="0050218A"/>
    <w:rsid w:val="00502F6E"/>
    <w:rsid w:val="00513AF0"/>
    <w:rsid w:val="005159B6"/>
    <w:rsid w:val="0051683A"/>
    <w:rsid w:val="00521A18"/>
    <w:rsid w:val="0053163C"/>
    <w:rsid w:val="00532CB2"/>
    <w:rsid w:val="00535FE5"/>
    <w:rsid w:val="0053684E"/>
    <w:rsid w:val="00546083"/>
    <w:rsid w:val="0055348E"/>
    <w:rsid w:val="00556F4A"/>
    <w:rsid w:val="0056351E"/>
    <w:rsid w:val="00567A2D"/>
    <w:rsid w:val="00577199"/>
    <w:rsid w:val="00582634"/>
    <w:rsid w:val="00585382"/>
    <w:rsid w:val="00596BAB"/>
    <w:rsid w:val="00596F27"/>
    <w:rsid w:val="005A083B"/>
    <w:rsid w:val="005A0A04"/>
    <w:rsid w:val="005A4C1B"/>
    <w:rsid w:val="005A5A3A"/>
    <w:rsid w:val="005A670D"/>
    <w:rsid w:val="005B1E3F"/>
    <w:rsid w:val="005B4D8D"/>
    <w:rsid w:val="005B74E5"/>
    <w:rsid w:val="005C4437"/>
    <w:rsid w:val="005C51CE"/>
    <w:rsid w:val="005E014C"/>
    <w:rsid w:val="005E1B73"/>
    <w:rsid w:val="005E37D9"/>
    <w:rsid w:val="005E7266"/>
    <w:rsid w:val="005F18B0"/>
    <w:rsid w:val="005F1E35"/>
    <w:rsid w:val="00602621"/>
    <w:rsid w:val="00603A98"/>
    <w:rsid w:val="006060E7"/>
    <w:rsid w:val="00610EF1"/>
    <w:rsid w:val="00620257"/>
    <w:rsid w:val="006248ED"/>
    <w:rsid w:val="00633224"/>
    <w:rsid w:val="0063475C"/>
    <w:rsid w:val="00635E53"/>
    <w:rsid w:val="00637B12"/>
    <w:rsid w:val="00637F5D"/>
    <w:rsid w:val="00641A97"/>
    <w:rsid w:val="00652E5B"/>
    <w:rsid w:val="00654360"/>
    <w:rsid w:val="00656CD0"/>
    <w:rsid w:val="00660E3D"/>
    <w:rsid w:val="006666CE"/>
    <w:rsid w:val="006701B1"/>
    <w:rsid w:val="006736C0"/>
    <w:rsid w:val="006747B9"/>
    <w:rsid w:val="00685AEA"/>
    <w:rsid w:val="00686913"/>
    <w:rsid w:val="00687AE8"/>
    <w:rsid w:val="00697C43"/>
    <w:rsid w:val="006A193E"/>
    <w:rsid w:val="006A3E96"/>
    <w:rsid w:val="006A48B8"/>
    <w:rsid w:val="006B0871"/>
    <w:rsid w:val="006B621C"/>
    <w:rsid w:val="006B6910"/>
    <w:rsid w:val="006C5516"/>
    <w:rsid w:val="006E0766"/>
    <w:rsid w:val="006E21E4"/>
    <w:rsid w:val="006F113D"/>
    <w:rsid w:val="006F2726"/>
    <w:rsid w:val="006F5DB9"/>
    <w:rsid w:val="006F75CF"/>
    <w:rsid w:val="00701AE8"/>
    <w:rsid w:val="00706F89"/>
    <w:rsid w:val="0070713C"/>
    <w:rsid w:val="00707296"/>
    <w:rsid w:val="00710D2F"/>
    <w:rsid w:val="00713389"/>
    <w:rsid w:val="0071455F"/>
    <w:rsid w:val="00714600"/>
    <w:rsid w:val="0072266D"/>
    <w:rsid w:val="00731CB9"/>
    <w:rsid w:val="00733B03"/>
    <w:rsid w:val="00737B19"/>
    <w:rsid w:val="00747272"/>
    <w:rsid w:val="00747754"/>
    <w:rsid w:val="00750BFC"/>
    <w:rsid w:val="00754502"/>
    <w:rsid w:val="0075594D"/>
    <w:rsid w:val="00763C69"/>
    <w:rsid w:val="00773209"/>
    <w:rsid w:val="00774C42"/>
    <w:rsid w:val="007754FD"/>
    <w:rsid w:val="00775C04"/>
    <w:rsid w:val="00782C8A"/>
    <w:rsid w:val="00793230"/>
    <w:rsid w:val="00793546"/>
    <w:rsid w:val="007966C4"/>
    <w:rsid w:val="007A0D9D"/>
    <w:rsid w:val="007A2010"/>
    <w:rsid w:val="007B0ED1"/>
    <w:rsid w:val="007B16CE"/>
    <w:rsid w:val="007E35B0"/>
    <w:rsid w:val="007E372D"/>
    <w:rsid w:val="007E50B7"/>
    <w:rsid w:val="007F1E20"/>
    <w:rsid w:val="007F4B81"/>
    <w:rsid w:val="007F6F69"/>
    <w:rsid w:val="008011F8"/>
    <w:rsid w:val="00804021"/>
    <w:rsid w:val="00804148"/>
    <w:rsid w:val="0080617E"/>
    <w:rsid w:val="008214BE"/>
    <w:rsid w:val="0082242D"/>
    <w:rsid w:val="008241CA"/>
    <w:rsid w:val="00825A8E"/>
    <w:rsid w:val="00845676"/>
    <w:rsid w:val="008465ED"/>
    <w:rsid w:val="008569D5"/>
    <w:rsid w:val="0085723D"/>
    <w:rsid w:val="00870800"/>
    <w:rsid w:val="00870F1A"/>
    <w:rsid w:val="008710A2"/>
    <w:rsid w:val="008736A4"/>
    <w:rsid w:val="00873CD8"/>
    <w:rsid w:val="00883024"/>
    <w:rsid w:val="0088740A"/>
    <w:rsid w:val="00891BB3"/>
    <w:rsid w:val="00894165"/>
    <w:rsid w:val="008948B1"/>
    <w:rsid w:val="008A438B"/>
    <w:rsid w:val="008A58C2"/>
    <w:rsid w:val="008B6F2B"/>
    <w:rsid w:val="008C0B2B"/>
    <w:rsid w:val="008C14CE"/>
    <w:rsid w:val="008C197C"/>
    <w:rsid w:val="008C237A"/>
    <w:rsid w:val="008C3999"/>
    <w:rsid w:val="008C4B8E"/>
    <w:rsid w:val="008D0C30"/>
    <w:rsid w:val="008D2779"/>
    <w:rsid w:val="008D313D"/>
    <w:rsid w:val="008D34EA"/>
    <w:rsid w:val="008D5BBF"/>
    <w:rsid w:val="008D744B"/>
    <w:rsid w:val="008E0D9E"/>
    <w:rsid w:val="008E27FC"/>
    <w:rsid w:val="008E5172"/>
    <w:rsid w:val="008F0813"/>
    <w:rsid w:val="008F2A78"/>
    <w:rsid w:val="008F63A1"/>
    <w:rsid w:val="008F67DB"/>
    <w:rsid w:val="00900D51"/>
    <w:rsid w:val="00901ACF"/>
    <w:rsid w:val="009048A8"/>
    <w:rsid w:val="00912186"/>
    <w:rsid w:val="00912198"/>
    <w:rsid w:val="00912C6D"/>
    <w:rsid w:val="00912FD2"/>
    <w:rsid w:val="00913474"/>
    <w:rsid w:val="00916E07"/>
    <w:rsid w:val="00922A64"/>
    <w:rsid w:val="00925B36"/>
    <w:rsid w:val="009268BF"/>
    <w:rsid w:val="00933482"/>
    <w:rsid w:val="00942B35"/>
    <w:rsid w:val="00943EB4"/>
    <w:rsid w:val="00952AE0"/>
    <w:rsid w:val="00955923"/>
    <w:rsid w:val="009625E3"/>
    <w:rsid w:val="00965092"/>
    <w:rsid w:val="009677D9"/>
    <w:rsid w:val="0097282D"/>
    <w:rsid w:val="00973C26"/>
    <w:rsid w:val="00975866"/>
    <w:rsid w:val="00981789"/>
    <w:rsid w:val="00982B59"/>
    <w:rsid w:val="009832CE"/>
    <w:rsid w:val="0098449F"/>
    <w:rsid w:val="0098486B"/>
    <w:rsid w:val="0099743F"/>
    <w:rsid w:val="00997520"/>
    <w:rsid w:val="009A401D"/>
    <w:rsid w:val="009A7792"/>
    <w:rsid w:val="009B07DB"/>
    <w:rsid w:val="009B20CC"/>
    <w:rsid w:val="009C1309"/>
    <w:rsid w:val="009C3862"/>
    <w:rsid w:val="009C53C4"/>
    <w:rsid w:val="009D004F"/>
    <w:rsid w:val="009E4BB2"/>
    <w:rsid w:val="009E7C27"/>
    <w:rsid w:val="009F15D6"/>
    <w:rsid w:val="009F2901"/>
    <w:rsid w:val="009F310D"/>
    <w:rsid w:val="009F6FB2"/>
    <w:rsid w:val="009F720F"/>
    <w:rsid w:val="00A029E9"/>
    <w:rsid w:val="00A07477"/>
    <w:rsid w:val="00A11931"/>
    <w:rsid w:val="00A13FB0"/>
    <w:rsid w:val="00A142C5"/>
    <w:rsid w:val="00A22CD5"/>
    <w:rsid w:val="00A23FD8"/>
    <w:rsid w:val="00A35E61"/>
    <w:rsid w:val="00A43060"/>
    <w:rsid w:val="00A43DDB"/>
    <w:rsid w:val="00A61E05"/>
    <w:rsid w:val="00A625C9"/>
    <w:rsid w:val="00A76255"/>
    <w:rsid w:val="00A80755"/>
    <w:rsid w:val="00A81A75"/>
    <w:rsid w:val="00A92136"/>
    <w:rsid w:val="00A96FC1"/>
    <w:rsid w:val="00AA2B8B"/>
    <w:rsid w:val="00AA68B6"/>
    <w:rsid w:val="00AA78DD"/>
    <w:rsid w:val="00AB38BE"/>
    <w:rsid w:val="00AB3B78"/>
    <w:rsid w:val="00AC1163"/>
    <w:rsid w:val="00AC58BF"/>
    <w:rsid w:val="00AD2DE8"/>
    <w:rsid w:val="00AD35A8"/>
    <w:rsid w:val="00AD47B9"/>
    <w:rsid w:val="00AD7043"/>
    <w:rsid w:val="00AE1F7C"/>
    <w:rsid w:val="00AE5DF3"/>
    <w:rsid w:val="00AE7A07"/>
    <w:rsid w:val="00AF5108"/>
    <w:rsid w:val="00AF582E"/>
    <w:rsid w:val="00B07607"/>
    <w:rsid w:val="00B130C8"/>
    <w:rsid w:val="00B1518F"/>
    <w:rsid w:val="00B15706"/>
    <w:rsid w:val="00B15D44"/>
    <w:rsid w:val="00B1703F"/>
    <w:rsid w:val="00B30AF1"/>
    <w:rsid w:val="00B32185"/>
    <w:rsid w:val="00B343A4"/>
    <w:rsid w:val="00B375CA"/>
    <w:rsid w:val="00B443B8"/>
    <w:rsid w:val="00B44A44"/>
    <w:rsid w:val="00B4646F"/>
    <w:rsid w:val="00B47792"/>
    <w:rsid w:val="00B517BD"/>
    <w:rsid w:val="00B5468C"/>
    <w:rsid w:val="00B626F2"/>
    <w:rsid w:val="00B62740"/>
    <w:rsid w:val="00B63457"/>
    <w:rsid w:val="00B71686"/>
    <w:rsid w:val="00B71840"/>
    <w:rsid w:val="00B854D9"/>
    <w:rsid w:val="00B863BF"/>
    <w:rsid w:val="00B9547C"/>
    <w:rsid w:val="00B961B0"/>
    <w:rsid w:val="00BA1FEC"/>
    <w:rsid w:val="00BA4282"/>
    <w:rsid w:val="00BA4360"/>
    <w:rsid w:val="00BA520E"/>
    <w:rsid w:val="00BB568B"/>
    <w:rsid w:val="00BB6A5A"/>
    <w:rsid w:val="00BC00FB"/>
    <w:rsid w:val="00BC41A1"/>
    <w:rsid w:val="00BC426F"/>
    <w:rsid w:val="00BC448A"/>
    <w:rsid w:val="00BC54AB"/>
    <w:rsid w:val="00BD0303"/>
    <w:rsid w:val="00BD0504"/>
    <w:rsid w:val="00BD27DA"/>
    <w:rsid w:val="00BD36AD"/>
    <w:rsid w:val="00BD5B1A"/>
    <w:rsid w:val="00BD6E89"/>
    <w:rsid w:val="00BE157B"/>
    <w:rsid w:val="00BE4055"/>
    <w:rsid w:val="00BF0C9B"/>
    <w:rsid w:val="00BF6083"/>
    <w:rsid w:val="00C066A7"/>
    <w:rsid w:val="00C1200A"/>
    <w:rsid w:val="00C12802"/>
    <w:rsid w:val="00C163B6"/>
    <w:rsid w:val="00C213E1"/>
    <w:rsid w:val="00C236BF"/>
    <w:rsid w:val="00C23EFF"/>
    <w:rsid w:val="00C2725E"/>
    <w:rsid w:val="00C319B5"/>
    <w:rsid w:val="00C31C7D"/>
    <w:rsid w:val="00C3256B"/>
    <w:rsid w:val="00C36C4D"/>
    <w:rsid w:val="00C36DE2"/>
    <w:rsid w:val="00C37907"/>
    <w:rsid w:val="00C40187"/>
    <w:rsid w:val="00C433F2"/>
    <w:rsid w:val="00C43B45"/>
    <w:rsid w:val="00C528DE"/>
    <w:rsid w:val="00C5693A"/>
    <w:rsid w:val="00C62F8D"/>
    <w:rsid w:val="00C65312"/>
    <w:rsid w:val="00C65ED6"/>
    <w:rsid w:val="00C67168"/>
    <w:rsid w:val="00C72F6F"/>
    <w:rsid w:val="00C75869"/>
    <w:rsid w:val="00C75F43"/>
    <w:rsid w:val="00C77CDF"/>
    <w:rsid w:val="00C842C6"/>
    <w:rsid w:val="00C86812"/>
    <w:rsid w:val="00C87760"/>
    <w:rsid w:val="00C877B9"/>
    <w:rsid w:val="00C87DBA"/>
    <w:rsid w:val="00C96E48"/>
    <w:rsid w:val="00CB4BEE"/>
    <w:rsid w:val="00CB53D0"/>
    <w:rsid w:val="00CB5E1B"/>
    <w:rsid w:val="00CC0FD6"/>
    <w:rsid w:val="00CC197D"/>
    <w:rsid w:val="00CC39D4"/>
    <w:rsid w:val="00CC3EEB"/>
    <w:rsid w:val="00CC424B"/>
    <w:rsid w:val="00CC5B6C"/>
    <w:rsid w:val="00CD1BF4"/>
    <w:rsid w:val="00CD3865"/>
    <w:rsid w:val="00CD6BDD"/>
    <w:rsid w:val="00CE2FDC"/>
    <w:rsid w:val="00CE35D3"/>
    <w:rsid w:val="00CE7F50"/>
    <w:rsid w:val="00CF0394"/>
    <w:rsid w:val="00CF6B88"/>
    <w:rsid w:val="00D07B98"/>
    <w:rsid w:val="00D07C0A"/>
    <w:rsid w:val="00D100BF"/>
    <w:rsid w:val="00D1440D"/>
    <w:rsid w:val="00D150F7"/>
    <w:rsid w:val="00D156F3"/>
    <w:rsid w:val="00D15D46"/>
    <w:rsid w:val="00D16B0D"/>
    <w:rsid w:val="00D173E4"/>
    <w:rsid w:val="00D17641"/>
    <w:rsid w:val="00D17A00"/>
    <w:rsid w:val="00D22868"/>
    <w:rsid w:val="00D22C7A"/>
    <w:rsid w:val="00D256EA"/>
    <w:rsid w:val="00D432A6"/>
    <w:rsid w:val="00D439C2"/>
    <w:rsid w:val="00D44338"/>
    <w:rsid w:val="00D46414"/>
    <w:rsid w:val="00D478BA"/>
    <w:rsid w:val="00D62C8A"/>
    <w:rsid w:val="00D7361F"/>
    <w:rsid w:val="00D80B9D"/>
    <w:rsid w:val="00D81A9F"/>
    <w:rsid w:val="00D830D3"/>
    <w:rsid w:val="00D850A6"/>
    <w:rsid w:val="00D9223B"/>
    <w:rsid w:val="00D946EB"/>
    <w:rsid w:val="00D97EEA"/>
    <w:rsid w:val="00DA1ED4"/>
    <w:rsid w:val="00DA5001"/>
    <w:rsid w:val="00DB1680"/>
    <w:rsid w:val="00DB611F"/>
    <w:rsid w:val="00DD2003"/>
    <w:rsid w:val="00DD460A"/>
    <w:rsid w:val="00DD6DF0"/>
    <w:rsid w:val="00DE0277"/>
    <w:rsid w:val="00DE4A56"/>
    <w:rsid w:val="00DE5519"/>
    <w:rsid w:val="00DE5894"/>
    <w:rsid w:val="00DE5E8E"/>
    <w:rsid w:val="00DE7206"/>
    <w:rsid w:val="00DE78FC"/>
    <w:rsid w:val="00DF16A2"/>
    <w:rsid w:val="00E00060"/>
    <w:rsid w:val="00E00FC1"/>
    <w:rsid w:val="00E02523"/>
    <w:rsid w:val="00E04731"/>
    <w:rsid w:val="00E04FCA"/>
    <w:rsid w:val="00E06A47"/>
    <w:rsid w:val="00E06D1B"/>
    <w:rsid w:val="00E07FF2"/>
    <w:rsid w:val="00E10EF1"/>
    <w:rsid w:val="00E11331"/>
    <w:rsid w:val="00E12076"/>
    <w:rsid w:val="00E13032"/>
    <w:rsid w:val="00E20CB1"/>
    <w:rsid w:val="00E25056"/>
    <w:rsid w:val="00E262F4"/>
    <w:rsid w:val="00E31A73"/>
    <w:rsid w:val="00E31D84"/>
    <w:rsid w:val="00E37766"/>
    <w:rsid w:val="00E43D71"/>
    <w:rsid w:val="00E50611"/>
    <w:rsid w:val="00E52AC4"/>
    <w:rsid w:val="00E53CE9"/>
    <w:rsid w:val="00E56BEC"/>
    <w:rsid w:val="00E61982"/>
    <w:rsid w:val="00E64A45"/>
    <w:rsid w:val="00E738C5"/>
    <w:rsid w:val="00E85E76"/>
    <w:rsid w:val="00E92F49"/>
    <w:rsid w:val="00E96A37"/>
    <w:rsid w:val="00EA3439"/>
    <w:rsid w:val="00EB3A64"/>
    <w:rsid w:val="00EB44EC"/>
    <w:rsid w:val="00EB48FD"/>
    <w:rsid w:val="00EB598E"/>
    <w:rsid w:val="00EB6C1A"/>
    <w:rsid w:val="00EC1DB1"/>
    <w:rsid w:val="00ED2338"/>
    <w:rsid w:val="00ED5091"/>
    <w:rsid w:val="00ED61DB"/>
    <w:rsid w:val="00ED7D96"/>
    <w:rsid w:val="00EE0390"/>
    <w:rsid w:val="00EE29DB"/>
    <w:rsid w:val="00EE30A2"/>
    <w:rsid w:val="00EE67CD"/>
    <w:rsid w:val="00EF4AEC"/>
    <w:rsid w:val="00EF6A29"/>
    <w:rsid w:val="00EF7817"/>
    <w:rsid w:val="00F04923"/>
    <w:rsid w:val="00F056E7"/>
    <w:rsid w:val="00F05B3A"/>
    <w:rsid w:val="00F3311E"/>
    <w:rsid w:val="00F418F4"/>
    <w:rsid w:val="00F450F1"/>
    <w:rsid w:val="00F47599"/>
    <w:rsid w:val="00F51716"/>
    <w:rsid w:val="00F55745"/>
    <w:rsid w:val="00F55FBE"/>
    <w:rsid w:val="00F578E3"/>
    <w:rsid w:val="00F60EBA"/>
    <w:rsid w:val="00F65B5C"/>
    <w:rsid w:val="00F711BD"/>
    <w:rsid w:val="00F718BB"/>
    <w:rsid w:val="00F72CDF"/>
    <w:rsid w:val="00F73FA4"/>
    <w:rsid w:val="00F75B46"/>
    <w:rsid w:val="00F80695"/>
    <w:rsid w:val="00F8137D"/>
    <w:rsid w:val="00F82DCA"/>
    <w:rsid w:val="00F85FF4"/>
    <w:rsid w:val="00F872A9"/>
    <w:rsid w:val="00F9095F"/>
    <w:rsid w:val="00FA4086"/>
    <w:rsid w:val="00FA454F"/>
    <w:rsid w:val="00FA77E1"/>
    <w:rsid w:val="00FB1641"/>
    <w:rsid w:val="00FB1AA6"/>
    <w:rsid w:val="00FC21B0"/>
    <w:rsid w:val="00FC3214"/>
    <w:rsid w:val="00FC32F5"/>
    <w:rsid w:val="00FD136A"/>
    <w:rsid w:val="00FD5201"/>
    <w:rsid w:val="00FD542B"/>
    <w:rsid w:val="00FD6ECF"/>
    <w:rsid w:val="00FE1198"/>
    <w:rsid w:val="00FE14E9"/>
    <w:rsid w:val="00FE22AC"/>
    <w:rsid w:val="00FE444A"/>
    <w:rsid w:val="00FE6D0A"/>
    <w:rsid w:val="00FF0CF3"/>
    <w:rsid w:val="00FF4150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2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F55745"/>
    <w:rPr>
      <w:color w:val="0000FF"/>
      <w:u w:val="single"/>
    </w:rPr>
  </w:style>
  <w:style w:type="paragraph" w:styleId="a5">
    <w:name w:val="Balloon Text"/>
    <w:basedOn w:val="a"/>
    <w:semiHidden/>
    <w:rsid w:val="00D22C7A"/>
    <w:rPr>
      <w:sz w:val="18"/>
      <w:szCs w:val="18"/>
    </w:rPr>
  </w:style>
  <w:style w:type="paragraph" w:styleId="a6">
    <w:name w:val="Document Map"/>
    <w:basedOn w:val="a"/>
    <w:semiHidden/>
    <w:rsid w:val="00F578E3"/>
    <w:pPr>
      <w:shd w:val="clear" w:color="auto" w:fill="000080"/>
    </w:pPr>
  </w:style>
  <w:style w:type="character" w:customStyle="1" w:styleId="size">
    <w:name w:val="size"/>
    <w:basedOn w:val="a0"/>
    <w:rsid w:val="00F578E3"/>
  </w:style>
  <w:style w:type="paragraph" w:styleId="HTML">
    <w:name w:val="HTML Preformatted"/>
    <w:basedOn w:val="a"/>
    <w:rsid w:val="00BC5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7">
    <w:basedOn w:val="a"/>
    <w:rsid w:val="001F230F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styleId="a8">
    <w:name w:val="Normal (Web)"/>
    <w:basedOn w:val="a"/>
    <w:uiPriority w:val="99"/>
    <w:rsid w:val="001F2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footer"/>
    <w:basedOn w:val="a"/>
    <w:link w:val="Char"/>
    <w:uiPriority w:val="99"/>
    <w:rsid w:val="00CD6B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9"/>
    <w:uiPriority w:val="99"/>
    <w:rsid w:val="00CD6BDD"/>
    <w:rPr>
      <w:kern w:val="2"/>
      <w:sz w:val="18"/>
      <w:szCs w:val="18"/>
    </w:rPr>
  </w:style>
  <w:style w:type="character" w:styleId="aa">
    <w:name w:val="annotation reference"/>
    <w:rsid w:val="008C197C"/>
    <w:rPr>
      <w:sz w:val="21"/>
      <w:szCs w:val="21"/>
    </w:rPr>
  </w:style>
  <w:style w:type="paragraph" w:styleId="ab">
    <w:name w:val="annotation text"/>
    <w:basedOn w:val="a"/>
    <w:link w:val="Char0"/>
    <w:rsid w:val="008C197C"/>
    <w:pPr>
      <w:jc w:val="left"/>
    </w:pPr>
  </w:style>
  <w:style w:type="character" w:customStyle="1" w:styleId="Char0">
    <w:name w:val="批注文字 Char"/>
    <w:link w:val="ab"/>
    <w:rsid w:val="008C197C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1"/>
    <w:rsid w:val="008C197C"/>
    <w:rPr>
      <w:b/>
      <w:bCs/>
    </w:rPr>
  </w:style>
  <w:style w:type="character" w:customStyle="1" w:styleId="Char1">
    <w:name w:val="批注主题 Char"/>
    <w:link w:val="ac"/>
    <w:rsid w:val="008C197C"/>
    <w:rPr>
      <w:b/>
      <w:bCs/>
      <w:kern w:val="2"/>
      <w:sz w:val="21"/>
      <w:szCs w:val="24"/>
    </w:rPr>
  </w:style>
  <w:style w:type="table" w:styleId="ad">
    <w:name w:val="Table Grid"/>
    <w:basedOn w:val="a1"/>
    <w:rsid w:val="004A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839">
          <w:marLeft w:val="345"/>
          <w:marRight w:val="0"/>
          <w:marTop w:val="0"/>
          <w:marBottom w:val="0"/>
          <w:divBdr>
            <w:top w:val="single" w:sz="6" w:space="19" w:color="D6D6D6"/>
            <w:left w:val="single" w:sz="6" w:space="19" w:color="D6D6D6"/>
            <w:bottom w:val="single" w:sz="6" w:space="19" w:color="D6D6D6"/>
            <w:right w:val="single" w:sz="6" w:space="19" w:color="D6D6D6"/>
          </w:divBdr>
          <w:divsChild>
            <w:div w:id="13668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59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9175-CC7B-4B73-A05D-125F77B7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4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fuyi.xu</dc:creator>
  <cp:keywords/>
  <cp:lastModifiedBy>ZHONGM</cp:lastModifiedBy>
  <cp:revision>2</cp:revision>
  <dcterms:created xsi:type="dcterms:W3CDTF">2024-08-19T16:01:00Z</dcterms:created>
  <dcterms:modified xsi:type="dcterms:W3CDTF">2024-08-19T16:01:00Z</dcterms:modified>
</cp:coreProperties>
</file>