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D07" w:rsidRDefault="00851620">
      <w:pPr>
        <w:spacing w:line="360" w:lineRule="auto"/>
        <w:jc w:val="center"/>
        <w:rPr>
          <w:rFonts w:ascii="Arial" w:eastAsia="宋体" w:hAnsi="Arial" w:cs="Arial"/>
          <w:b/>
          <w:sz w:val="28"/>
        </w:rPr>
      </w:pPr>
      <w:bookmarkStart w:id="0" w:name="_GoBack"/>
      <w:r>
        <w:rPr>
          <w:rFonts w:ascii="Arial" w:eastAsia="宋体" w:hAnsi="Arial" w:cs="Arial" w:hint="eastAsia"/>
          <w:b/>
          <w:sz w:val="28"/>
        </w:rPr>
        <w:t>华商基金管理有限公司关于调整旗下部分基金</w:t>
      </w:r>
    </w:p>
    <w:p w:rsidR="007A3D07" w:rsidRDefault="00851620">
      <w:pPr>
        <w:spacing w:line="360" w:lineRule="auto"/>
        <w:jc w:val="center"/>
        <w:rPr>
          <w:rFonts w:ascii="Arial" w:eastAsia="宋体" w:hAnsi="Arial" w:cs="Arial"/>
          <w:b/>
          <w:sz w:val="28"/>
        </w:rPr>
      </w:pPr>
      <w:r>
        <w:rPr>
          <w:rFonts w:ascii="Arial" w:eastAsia="宋体" w:hAnsi="Arial" w:cs="Arial" w:hint="eastAsia"/>
          <w:b/>
          <w:sz w:val="28"/>
        </w:rPr>
        <w:t>追加申购最低金额的公告</w:t>
      </w:r>
      <w:bookmarkEnd w:id="0"/>
    </w:p>
    <w:p w:rsidR="007A3D07" w:rsidRDefault="00851620">
      <w:pPr>
        <w:spacing w:line="360" w:lineRule="auto"/>
        <w:ind w:firstLineChars="200" w:firstLine="480"/>
        <w:rPr>
          <w:rFonts w:ascii="Arial" w:hAnsi="Arial" w:cs="Arial"/>
          <w:sz w:val="24"/>
          <w:szCs w:val="24"/>
        </w:rPr>
      </w:pPr>
      <w:r>
        <w:rPr>
          <w:rFonts w:ascii="Arial" w:hAnsi="Arial" w:cs="Arial" w:hint="eastAsia"/>
          <w:sz w:val="24"/>
          <w:szCs w:val="24"/>
        </w:rPr>
        <w:t>为更好的满足投资者的理财需求，华商基金管理有限公司（以下简称“本公司”）决定自</w:t>
      </w:r>
      <w:r>
        <w:rPr>
          <w:rFonts w:ascii="Arial" w:hAnsi="Arial" w:cs="Arial"/>
          <w:sz w:val="24"/>
          <w:szCs w:val="24"/>
        </w:rPr>
        <w:t>2024</w:t>
      </w:r>
      <w:r>
        <w:rPr>
          <w:rFonts w:ascii="Arial" w:hAnsi="Arial" w:cs="Arial" w:hint="eastAsia"/>
          <w:sz w:val="24"/>
          <w:szCs w:val="24"/>
        </w:rPr>
        <w:t>年</w:t>
      </w:r>
      <w:r>
        <w:rPr>
          <w:rFonts w:ascii="Arial" w:hAnsi="Arial" w:cs="Arial" w:hint="eastAsia"/>
          <w:sz w:val="24"/>
          <w:szCs w:val="24"/>
        </w:rPr>
        <w:t>8</w:t>
      </w:r>
      <w:r>
        <w:rPr>
          <w:rFonts w:ascii="Arial" w:hAnsi="Arial" w:cs="Arial" w:hint="eastAsia"/>
          <w:sz w:val="24"/>
          <w:szCs w:val="24"/>
        </w:rPr>
        <w:t>月</w:t>
      </w:r>
      <w:r>
        <w:rPr>
          <w:rFonts w:ascii="Arial" w:hAnsi="Arial" w:cs="Arial" w:hint="eastAsia"/>
          <w:sz w:val="24"/>
          <w:szCs w:val="24"/>
        </w:rPr>
        <w:t>16</w:t>
      </w:r>
      <w:r>
        <w:rPr>
          <w:rFonts w:ascii="Arial" w:hAnsi="Arial" w:cs="Arial" w:hint="eastAsia"/>
          <w:sz w:val="24"/>
          <w:szCs w:val="24"/>
        </w:rPr>
        <w:t>日起，调整旗下部分基金的追加申购最低金额。现将有关事宜公告如下：</w:t>
      </w:r>
    </w:p>
    <w:p w:rsidR="007A3D07" w:rsidRDefault="00851620" w:rsidP="00851620">
      <w:pPr>
        <w:pStyle w:val="a9"/>
        <w:spacing w:beforeLines="50" w:afterLines="50" w:line="360" w:lineRule="auto"/>
        <w:ind w:firstLineChars="0" w:firstLine="0"/>
        <w:rPr>
          <w:rFonts w:ascii="Arial" w:hAnsi="Arial" w:cs="Arial"/>
          <w:b/>
          <w:sz w:val="24"/>
          <w:szCs w:val="24"/>
        </w:rPr>
      </w:pPr>
      <w:r>
        <w:rPr>
          <w:rFonts w:ascii="Arial" w:hAnsi="Arial" w:cs="Arial" w:hint="eastAsia"/>
          <w:b/>
          <w:sz w:val="24"/>
          <w:szCs w:val="24"/>
        </w:rPr>
        <w:t>一、适用基金</w:t>
      </w:r>
    </w:p>
    <w:tbl>
      <w:tblPr>
        <w:tblW w:w="8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000"/>
        <w:gridCol w:w="7440"/>
      </w:tblGrid>
      <w:tr w:rsidR="007A3D07">
        <w:trPr>
          <w:trHeight w:val="280"/>
        </w:trPr>
        <w:tc>
          <w:tcPr>
            <w:tcW w:w="100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hint="eastAsia"/>
                <w:color w:val="000000"/>
                <w:sz w:val="24"/>
                <w:szCs w:val="24"/>
              </w:rPr>
              <w:t>基金代码</w:t>
            </w:r>
          </w:p>
        </w:tc>
        <w:tc>
          <w:tcPr>
            <w:tcW w:w="744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hint="eastAsia"/>
                <w:color w:val="000000"/>
                <w:sz w:val="24"/>
                <w:szCs w:val="24"/>
              </w:rPr>
              <w:t>基金名称</w:t>
            </w:r>
          </w:p>
        </w:tc>
      </w:tr>
      <w:tr w:rsidR="007A3D07">
        <w:trPr>
          <w:trHeight w:val="280"/>
        </w:trPr>
        <w:tc>
          <w:tcPr>
            <w:tcW w:w="100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color w:val="000000"/>
                <w:sz w:val="24"/>
                <w:szCs w:val="24"/>
              </w:rPr>
              <w:t>000279</w:t>
            </w:r>
          </w:p>
        </w:tc>
        <w:tc>
          <w:tcPr>
            <w:tcW w:w="744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hint="eastAsia"/>
                <w:color w:val="000000"/>
                <w:sz w:val="24"/>
                <w:szCs w:val="24"/>
              </w:rPr>
              <w:t>华商红利优选灵活配置混合型证券投资基金</w:t>
            </w:r>
          </w:p>
        </w:tc>
      </w:tr>
      <w:tr w:rsidR="007A3D07">
        <w:trPr>
          <w:trHeight w:val="280"/>
        </w:trPr>
        <w:tc>
          <w:tcPr>
            <w:tcW w:w="100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color w:val="000000"/>
                <w:sz w:val="24"/>
                <w:szCs w:val="24"/>
              </w:rPr>
              <w:t>000541</w:t>
            </w:r>
          </w:p>
        </w:tc>
        <w:tc>
          <w:tcPr>
            <w:tcW w:w="744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hint="eastAsia"/>
                <w:color w:val="000000"/>
                <w:sz w:val="24"/>
                <w:szCs w:val="24"/>
              </w:rPr>
              <w:t>华商创新成长灵活配置混合型发起式证券投资基金</w:t>
            </w:r>
          </w:p>
        </w:tc>
      </w:tr>
      <w:tr w:rsidR="007A3D07">
        <w:trPr>
          <w:trHeight w:val="280"/>
        </w:trPr>
        <w:tc>
          <w:tcPr>
            <w:tcW w:w="100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color w:val="000000"/>
                <w:sz w:val="24"/>
                <w:szCs w:val="24"/>
              </w:rPr>
              <w:t>000609</w:t>
            </w:r>
          </w:p>
        </w:tc>
        <w:tc>
          <w:tcPr>
            <w:tcW w:w="744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hint="eastAsia"/>
                <w:color w:val="000000"/>
                <w:sz w:val="24"/>
                <w:szCs w:val="24"/>
              </w:rPr>
              <w:t>华商新量化灵活配置混合型证券投资基金</w:t>
            </w:r>
            <w:r>
              <w:rPr>
                <w:rFonts w:ascii="Arial" w:hAnsi="Arial" w:cs="Arial"/>
                <w:color w:val="000000"/>
                <w:sz w:val="24"/>
                <w:szCs w:val="24"/>
              </w:rPr>
              <w:t>A</w:t>
            </w:r>
          </w:p>
        </w:tc>
      </w:tr>
      <w:tr w:rsidR="007A3D07">
        <w:trPr>
          <w:trHeight w:val="280"/>
        </w:trPr>
        <w:tc>
          <w:tcPr>
            <w:tcW w:w="100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color w:val="000000"/>
                <w:sz w:val="24"/>
                <w:szCs w:val="24"/>
              </w:rPr>
              <w:t>000654</w:t>
            </w:r>
          </w:p>
        </w:tc>
        <w:tc>
          <w:tcPr>
            <w:tcW w:w="744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hint="eastAsia"/>
                <w:color w:val="000000"/>
                <w:sz w:val="24"/>
                <w:szCs w:val="24"/>
              </w:rPr>
              <w:t>华商新锐产业灵活配置混合型证券投资基金</w:t>
            </w:r>
          </w:p>
        </w:tc>
      </w:tr>
      <w:tr w:rsidR="007A3D07">
        <w:trPr>
          <w:trHeight w:val="280"/>
        </w:trPr>
        <w:tc>
          <w:tcPr>
            <w:tcW w:w="100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color w:val="000000"/>
                <w:sz w:val="24"/>
                <w:szCs w:val="24"/>
              </w:rPr>
              <w:t>000800</w:t>
            </w:r>
          </w:p>
        </w:tc>
        <w:tc>
          <w:tcPr>
            <w:tcW w:w="744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hint="eastAsia"/>
                <w:color w:val="000000"/>
                <w:sz w:val="24"/>
                <w:szCs w:val="24"/>
              </w:rPr>
              <w:t>华商未来主题混合型证券投资基金</w:t>
            </w:r>
          </w:p>
        </w:tc>
      </w:tr>
      <w:tr w:rsidR="007A3D07">
        <w:trPr>
          <w:trHeight w:val="280"/>
        </w:trPr>
        <w:tc>
          <w:tcPr>
            <w:tcW w:w="100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color w:val="000000"/>
                <w:sz w:val="24"/>
                <w:szCs w:val="24"/>
              </w:rPr>
              <w:t>016048</w:t>
            </w:r>
          </w:p>
        </w:tc>
        <w:tc>
          <w:tcPr>
            <w:tcW w:w="744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hint="eastAsia"/>
                <w:color w:val="000000"/>
                <w:sz w:val="24"/>
                <w:szCs w:val="24"/>
              </w:rPr>
              <w:t>华商新量化灵活配置混合型证券投资基金</w:t>
            </w:r>
            <w:r>
              <w:rPr>
                <w:rFonts w:ascii="Arial" w:hAnsi="Arial" w:cs="Arial"/>
                <w:color w:val="000000"/>
                <w:sz w:val="24"/>
                <w:szCs w:val="24"/>
              </w:rPr>
              <w:t>C</w:t>
            </w:r>
          </w:p>
        </w:tc>
      </w:tr>
      <w:tr w:rsidR="007A3D07">
        <w:trPr>
          <w:trHeight w:val="280"/>
        </w:trPr>
        <w:tc>
          <w:tcPr>
            <w:tcW w:w="100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color w:val="000000"/>
                <w:sz w:val="24"/>
                <w:szCs w:val="24"/>
              </w:rPr>
              <w:t>630001</w:t>
            </w:r>
          </w:p>
        </w:tc>
        <w:tc>
          <w:tcPr>
            <w:tcW w:w="744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hint="eastAsia"/>
                <w:color w:val="000000"/>
                <w:sz w:val="24"/>
                <w:szCs w:val="24"/>
              </w:rPr>
              <w:t>华商领先企业混合型开放式证券投资基金</w:t>
            </w:r>
          </w:p>
        </w:tc>
      </w:tr>
      <w:tr w:rsidR="007A3D07">
        <w:trPr>
          <w:trHeight w:val="280"/>
        </w:trPr>
        <w:tc>
          <w:tcPr>
            <w:tcW w:w="100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color w:val="000000"/>
                <w:sz w:val="24"/>
                <w:szCs w:val="24"/>
              </w:rPr>
              <w:t>630002</w:t>
            </w:r>
          </w:p>
        </w:tc>
        <w:tc>
          <w:tcPr>
            <w:tcW w:w="744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hint="eastAsia"/>
                <w:color w:val="000000"/>
                <w:sz w:val="24"/>
                <w:szCs w:val="24"/>
              </w:rPr>
              <w:t>华商盛世成长混合型证券投资基金</w:t>
            </w:r>
          </w:p>
        </w:tc>
      </w:tr>
      <w:tr w:rsidR="007A3D07">
        <w:trPr>
          <w:trHeight w:val="280"/>
        </w:trPr>
        <w:tc>
          <w:tcPr>
            <w:tcW w:w="100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color w:val="000000"/>
                <w:sz w:val="24"/>
                <w:szCs w:val="24"/>
              </w:rPr>
              <w:t>630003</w:t>
            </w:r>
          </w:p>
        </w:tc>
        <w:tc>
          <w:tcPr>
            <w:tcW w:w="744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hint="eastAsia"/>
                <w:color w:val="000000"/>
                <w:sz w:val="24"/>
                <w:szCs w:val="24"/>
              </w:rPr>
              <w:t>华商收益增强债券型证券投资基金</w:t>
            </w:r>
            <w:r>
              <w:rPr>
                <w:rFonts w:ascii="Arial" w:hAnsi="Arial" w:cs="Arial"/>
                <w:color w:val="000000"/>
                <w:sz w:val="24"/>
                <w:szCs w:val="24"/>
              </w:rPr>
              <w:t>A</w:t>
            </w:r>
          </w:p>
        </w:tc>
      </w:tr>
      <w:tr w:rsidR="007A3D07">
        <w:trPr>
          <w:trHeight w:val="280"/>
        </w:trPr>
        <w:tc>
          <w:tcPr>
            <w:tcW w:w="100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color w:val="000000"/>
                <w:sz w:val="24"/>
                <w:szCs w:val="24"/>
              </w:rPr>
              <w:t>630005</w:t>
            </w:r>
          </w:p>
        </w:tc>
        <w:tc>
          <w:tcPr>
            <w:tcW w:w="744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hint="eastAsia"/>
                <w:color w:val="000000"/>
                <w:sz w:val="24"/>
                <w:szCs w:val="24"/>
              </w:rPr>
              <w:t>华商动态阿尔法灵活配置混合型证券投资基金</w:t>
            </w:r>
          </w:p>
        </w:tc>
      </w:tr>
      <w:tr w:rsidR="007A3D07">
        <w:trPr>
          <w:trHeight w:val="280"/>
        </w:trPr>
        <w:tc>
          <w:tcPr>
            <w:tcW w:w="100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color w:val="000000"/>
                <w:sz w:val="24"/>
                <w:szCs w:val="24"/>
              </w:rPr>
              <w:t>630006</w:t>
            </w:r>
          </w:p>
        </w:tc>
        <w:tc>
          <w:tcPr>
            <w:tcW w:w="744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hint="eastAsia"/>
                <w:color w:val="000000"/>
                <w:sz w:val="24"/>
                <w:szCs w:val="24"/>
              </w:rPr>
              <w:t>华商产业升级混合型证券投资基金</w:t>
            </w:r>
          </w:p>
        </w:tc>
      </w:tr>
      <w:tr w:rsidR="007A3D07">
        <w:trPr>
          <w:trHeight w:val="280"/>
        </w:trPr>
        <w:tc>
          <w:tcPr>
            <w:tcW w:w="100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color w:val="000000"/>
                <w:sz w:val="24"/>
                <w:szCs w:val="24"/>
              </w:rPr>
              <w:t>630008</w:t>
            </w:r>
          </w:p>
        </w:tc>
        <w:tc>
          <w:tcPr>
            <w:tcW w:w="744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hint="eastAsia"/>
                <w:color w:val="000000"/>
                <w:sz w:val="24"/>
                <w:szCs w:val="24"/>
              </w:rPr>
              <w:t>华商策略精选灵活配置混合型证券投资基金</w:t>
            </w:r>
          </w:p>
        </w:tc>
      </w:tr>
      <w:tr w:rsidR="007A3D07">
        <w:trPr>
          <w:trHeight w:val="280"/>
        </w:trPr>
        <w:tc>
          <w:tcPr>
            <w:tcW w:w="100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color w:val="000000"/>
                <w:sz w:val="24"/>
                <w:szCs w:val="24"/>
              </w:rPr>
              <w:t>630009</w:t>
            </w:r>
          </w:p>
        </w:tc>
        <w:tc>
          <w:tcPr>
            <w:tcW w:w="744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hint="eastAsia"/>
                <w:color w:val="000000"/>
                <w:sz w:val="24"/>
                <w:szCs w:val="24"/>
              </w:rPr>
              <w:t>华商稳定增利债券型证券投资基金</w:t>
            </w:r>
            <w:r>
              <w:rPr>
                <w:rFonts w:ascii="Arial" w:hAnsi="Arial" w:cs="Arial"/>
                <w:color w:val="000000"/>
                <w:sz w:val="24"/>
                <w:szCs w:val="24"/>
              </w:rPr>
              <w:t>A</w:t>
            </w:r>
          </w:p>
        </w:tc>
      </w:tr>
      <w:tr w:rsidR="007A3D07">
        <w:trPr>
          <w:trHeight w:val="280"/>
        </w:trPr>
        <w:tc>
          <w:tcPr>
            <w:tcW w:w="100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color w:val="000000"/>
                <w:sz w:val="24"/>
                <w:szCs w:val="24"/>
              </w:rPr>
              <w:t>630010</w:t>
            </w:r>
          </w:p>
        </w:tc>
        <w:tc>
          <w:tcPr>
            <w:tcW w:w="744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hint="eastAsia"/>
                <w:color w:val="000000"/>
                <w:sz w:val="24"/>
                <w:szCs w:val="24"/>
              </w:rPr>
              <w:t>华商价值精选混合型证券投资基金</w:t>
            </w:r>
          </w:p>
        </w:tc>
      </w:tr>
      <w:tr w:rsidR="007A3D07">
        <w:trPr>
          <w:trHeight w:val="280"/>
        </w:trPr>
        <w:tc>
          <w:tcPr>
            <w:tcW w:w="100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color w:val="000000"/>
                <w:sz w:val="24"/>
                <w:szCs w:val="24"/>
              </w:rPr>
              <w:t>630011</w:t>
            </w:r>
          </w:p>
        </w:tc>
        <w:tc>
          <w:tcPr>
            <w:tcW w:w="744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hint="eastAsia"/>
                <w:color w:val="000000"/>
                <w:sz w:val="24"/>
                <w:szCs w:val="24"/>
              </w:rPr>
              <w:t>华商主题精选混合型证券投资基金</w:t>
            </w:r>
          </w:p>
        </w:tc>
      </w:tr>
      <w:tr w:rsidR="007A3D07">
        <w:trPr>
          <w:trHeight w:val="280"/>
        </w:trPr>
        <w:tc>
          <w:tcPr>
            <w:tcW w:w="100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color w:val="000000"/>
                <w:sz w:val="24"/>
                <w:szCs w:val="24"/>
              </w:rPr>
              <w:t>630015</w:t>
            </w:r>
          </w:p>
        </w:tc>
        <w:tc>
          <w:tcPr>
            <w:tcW w:w="744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hint="eastAsia"/>
                <w:color w:val="000000"/>
                <w:sz w:val="24"/>
                <w:szCs w:val="24"/>
              </w:rPr>
              <w:t>华商大盘量化精选灵活配置混合型证券投资基金</w:t>
            </w:r>
          </w:p>
        </w:tc>
      </w:tr>
      <w:tr w:rsidR="007A3D07">
        <w:trPr>
          <w:trHeight w:val="280"/>
        </w:trPr>
        <w:tc>
          <w:tcPr>
            <w:tcW w:w="100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color w:val="000000"/>
                <w:sz w:val="24"/>
                <w:szCs w:val="24"/>
              </w:rPr>
              <w:t>630016</w:t>
            </w:r>
          </w:p>
        </w:tc>
        <w:tc>
          <w:tcPr>
            <w:tcW w:w="744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hint="eastAsia"/>
                <w:color w:val="000000"/>
                <w:sz w:val="24"/>
                <w:szCs w:val="24"/>
              </w:rPr>
              <w:t>华商价值共享灵活配置混合型发起式证券投资基金</w:t>
            </w:r>
          </w:p>
        </w:tc>
      </w:tr>
      <w:tr w:rsidR="007A3D07">
        <w:trPr>
          <w:trHeight w:val="280"/>
        </w:trPr>
        <w:tc>
          <w:tcPr>
            <w:tcW w:w="100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color w:val="000000"/>
                <w:sz w:val="24"/>
                <w:szCs w:val="24"/>
              </w:rPr>
              <w:t>630103</w:t>
            </w:r>
          </w:p>
        </w:tc>
        <w:tc>
          <w:tcPr>
            <w:tcW w:w="744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hint="eastAsia"/>
                <w:color w:val="000000"/>
                <w:sz w:val="24"/>
                <w:szCs w:val="24"/>
              </w:rPr>
              <w:t>华商收益增强债券型证券投资基金</w:t>
            </w:r>
            <w:r>
              <w:rPr>
                <w:rFonts w:ascii="Arial" w:hAnsi="Arial" w:cs="Arial"/>
                <w:color w:val="000000"/>
                <w:sz w:val="24"/>
                <w:szCs w:val="24"/>
              </w:rPr>
              <w:t>B</w:t>
            </w:r>
          </w:p>
        </w:tc>
      </w:tr>
      <w:tr w:rsidR="007A3D07">
        <w:trPr>
          <w:trHeight w:val="280"/>
        </w:trPr>
        <w:tc>
          <w:tcPr>
            <w:tcW w:w="100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color w:val="000000"/>
                <w:sz w:val="24"/>
                <w:szCs w:val="24"/>
              </w:rPr>
              <w:t>630109</w:t>
            </w:r>
          </w:p>
        </w:tc>
        <w:tc>
          <w:tcPr>
            <w:tcW w:w="7440" w:type="dxa"/>
            <w:shd w:val="clear" w:color="auto" w:fill="auto"/>
            <w:tcMar>
              <w:top w:w="15" w:type="dxa"/>
              <w:left w:w="15" w:type="dxa"/>
              <w:bottom w:w="0" w:type="dxa"/>
              <w:right w:w="15" w:type="dxa"/>
            </w:tcMar>
            <w:vAlign w:val="center"/>
          </w:tcPr>
          <w:p w:rsidR="007A3D07" w:rsidRDefault="00851620">
            <w:pPr>
              <w:jc w:val="center"/>
              <w:rPr>
                <w:rFonts w:ascii="Arial" w:hAnsi="Arial" w:cs="Arial"/>
                <w:color w:val="000000"/>
                <w:sz w:val="24"/>
                <w:szCs w:val="24"/>
              </w:rPr>
            </w:pPr>
            <w:r>
              <w:rPr>
                <w:rFonts w:ascii="Arial" w:hAnsi="Arial" w:cs="Arial" w:hint="eastAsia"/>
                <w:color w:val="000000"/>
                <w:sz w:val="24"/>
                <w:szCs w:val="24"/>
              </w:rPr>
              <w:t>华商稳定增利债券型证券投资基金</w:t>
            </w:r>
            <w:r>
              <w:rPr>
                <w:rFonts w:ascii="Arial" w:hAnsi="Arial" w:cs="Arial"/>
                <w:color w:val="000000"/>
                <w:sz w:val="24"/>
                <w:szCs w:val="24"/>
              </w:rPr>
              <w:t>C</w:t>
            </w:r>
          </w:p>
        </w:tc>
      </w:tr>
    </w:tbl>
    <w:p w:rsidR="007A3D07" w:rsidRDefault="00851620" w:rsidP="00851620">
      <w:pPr>
        <w:pStyle w:val="a9"/>
        <w:spacing w:beforeLines="50" w:afterLines="50" w:line="360" w:lineRule="auto"/>
        <w:ind w:firstLineChars="0" w:firstLine="0"/>
        <w:rPr>
          <w:rFonts w:ascii="Arial" w:hAnsi="Arial" w:cs="Arial"/>
          <w:b/>
          <w:sz w:val="24"/>
          <w:szCs w:val="24"/>
        </w:rPr>
      </w:pPr>
      <w:r>
        <w:rPr>
          <w:rFonts w:ascii="Arial" w:hAnsi="Arial" w:cs="Arial" w:hint="eastAsia"/>
          <w:b/>
          <w:sz w:val="24"/>
          <w:szCs w:val="24"/>
        </w:rPr>
        <w:t>二、调整内容</w:t>
      </w:r>
    </w:p>
    <w:p w:rsidR="007A3D07" w:rsidRDefault="00851620">
      <w:pPr>
        <w:spacing w:line="360" w:lineRule="auto"/>
        <w:ind w:firstLine="480"/>
        <w:rPr>
          <w:rFonts w:ascii="Arial" w:eastAsia="宋体" w:hAnsi="Arial" w:cs="Arial"/>
          <w:sz w:val="24"/>
          <w:szCs w:val="24"/>
        </w:rPr>
      </w:pPr>
      <w:r>
        <w:rPr>
          <w:rFonts w:ascii="Arial" w:eastAsia="宋体" w:hAnsi="Arial" w:cs="Arial" w:hint="eastAsia"/>
          <w:sz w:val="24"/>
          <w:szCs w:val="24"/>
        </w:rPr>
        <w:t>通过本公司直销机构及代销机构追加申购单笔最低金额为人民币</w:t>
      </w:r>
      <w:r>
        <w:rPr>
          <w:rFonts w:ascii="Arial" w:eastAsia="宋体" w:hAnsi="Arial" w:cs="Arial"/>
          <w:sz w:val="24"/>
          <w:szCs w:val="24"/>
        </w:rPr>
        <w:t>1.00</w:t>
      </w:r>
      <w:r>
        <w:rPr>
          <w:rFonts w:ascii="Arial" w:eastAsia="宋体" w:hAnsi="Arial" w:cs="Arial" w:hint="eastAsia"/>
          <w:sz w:val="24"/>
          <w:szCs w:val="24"/>
        </w:rPr>
        <w:t>元。各代销机构对上述基金追加申购单笔最低金额及交易级差另有规定的，以各代销机构的业务规定为准，但不得低于上述规定的最低金额，否则可能导致申购确认失败，具体以登记机构确认结果为准。</w:t>
      </w:r>
    </w:p>
    <w:p w:rsidR="007A3D07" w:rsidRDefault="00851620" w:rsidP="00851620">
      <w:pPr>
        <w:pStyle w:val="a9"/>
        <w:spacing w:beforeLines="50" w:afterLines="50" w:line="360" w:lineRule="auto"/>
        <w:ind w:firstLineChars="0" w:firstLine="0"/>
        <w:rPr>
          <w:rFonts w:ascii="Arial" w:hAnsi="Arial" w:cs="Arial"/>
          <w:b/>
          <w:sz w:val="24"/>
          <w:szCs w:val="24"/>
        </w:rPr>
      </w:pPr>
      <w:r>
        <w:rPr>
          <w:rFonts w:ascii="Arial" w:hAnsi="Arial" w:cs="Arial" w:hint="eastAsia"/>
          <w:b/>
          <w:sz w:val="24"/>
          <w:szCs w:val="24"/>
        </w:rPr>
        <w:t>三、业务咨询</w:t>
      </w:r>
    </w:p>
    <w:p w:rsidR="007A3D07" w:rsidRDefault="00851620">
      <w:pPr>
        <w:spacing w:line="360" w:lineRule="auto"/>
        <w:ind w:firstLine="420"/>
        <w:rPr>
          <w:rFonts w:ascii="Arial" w:eastAsia="宋体" w:hAnsi="Arial" w:cs="Arial"/>
          <w:sz w:val="24"/>
          <w:szCs w:val="24"/>
        </w:rPr>
      </w:pPr>
      <w:r>
        <w:rPr>
          <w:rFonts w:ascii="Arial" w:eastAsia="宋体" w:hAnsi="Arial" w:cs="Arial" w:hint="eastAsia"/>
          <w:sz w:val="24"/>
          <w:szCs w:val="24"/>
        </w:rPr>
        <w:lastRenderedPageBreak/>
        <w:t>投资者如有疑问，请登录本公司网站（</w:t>
      </w:r>
      <w:r>
        <w:rPr>
          <w:rFonts w:ascii="Arial" w:eastAsia="宋体" w:hAnsi="Arial" w:cs="Arial"/>
          <w:sz w:val="24"/>
          <w:szCs w:val="24"/>
        </w:rPr>
        <w:t>www.hsfund.com</w:t>
      </w:r>
      <w:r>
        <w:rPr>
          <w:rFonts w:ascii="Arial" w:eastAsia="宋体" w:hAnsi="Arial" w:cs="Arial" w:hint="eastAsia"/>
          <w:sz w:val="24"/>
          <w:szCs w:val="24"/>
        </w:rPr>
        <w:t>）或致电本公司客户服务中心（电话：</w:t>
      </w:r>
      <w:r>
        <w:rPr>
          <w:rFonts w:ascii="Arial" w:eastAsia="宋体" w:hAnsi="Arial" w:cs="Arial"/>
          <w:sz w:val="24"/>
          <w:szCs w:val="24"/>
        </w:rPr>
        <w:t>400-700-8880</w:t>
      </w:r>
      <w:r>
        <w:rPr>
          <w:rFonts w:ascii="Arial" w:eastAsia="宋体" w:hAnsi="Arial" w:cs="Arial" w:hint="eastAsia"/>
          <w:sz w:val="24"/>
          <w:szCs w:val="24"/>
        </w:rPr>
        <w:t>），获取相关信息。</w:t>
      </w:r>
    </w:p>
    <w:p w:rsidR="007A3D07" w:rsidRDefault="00851620" w:rsidP="00851620">
      <w:pPr>
        <w:pStyle w:val="a9"/>
        <w:spacing w:beforeLines="50" w:afterLines="50" w:line="360" w:lineRule="auto"/>
        <w:ind w:firstLineChars="0" w:firstLine="0"/>
        <w:rPr>
          <w:rFonts w:ascii="Arial" w:hAnsi="Arial" w:cs="Arial"/>
          <w:b/>
          <w:sz w:val="24"/>
          <w:szCs w:val="24"/>
        </w:rPr>
      </w:pPr>
      <w:r>
        <w:rPr>
          <w:rFonts w:ascii="Arial" w:hAnsi="Arial" w:cs="Arial" w:hint="eastAsia"/>
          <w:b/>
          <w:sz w:val="24"/>
          <w:szCs w:val="24"/>
        </w:rPr>
        <w:t>四、风险提示</w:t>
      </w:r>
    </w:p>
    <w:p w:rsidR="007A3D07" w:rsidRDefault="00851620">
      <w:pPr>
        <w:spacing w:line="360" w:lineRule="auto"/>
        <w:ind w:firstLine="420"/>
        <w:rPr>
          <w:rFonts w:ascii="Arial" w:eastAsia="宋体" w:hAnsi="Arial" w:cs="Arial"/>
          <w:color w:val="191919"/>
          <w:sz w:val="24"/>
          <w:szCs w:val="24"/>
          <w:shd w:val="clear" w:color="auto" w:fill="FFFFFF"/>
        </w:rPr>
      </w:pPr>
      <w:r>
        <w:rPr>
          <w:rFonts w:ascii="Arial" w:eastAsia="宋体" w:hAnsi="Arial" w:cs="Arial" w:hint="eastAsia"/>
          <w:color w:val="191919"/>
          <w:sz w:val="24"/>
          <w:szCs w:val="24"/>
          <w:shd w:val="clear" w:color="auto" w:fill="FFFFFF"/>
        </w:rPr>
        <w:t>本公司承诺以诚实信用、勤勉尽责的原则管理和运用基金资产，但不保证基金一定盈利，也不保证最低收益。投资者投资本公司管理的基金时，应认真阅读基金合同、招募说明书等法律文</w:t>
      </w:r>
      <w:r>
        <w:rPr>
          <w:rFonts w:ascii="Arial" w:eastAsia="宋体" w:hAnsi="Arial" w:cs="Arial" w:hint="eastAsia"/>
          <w:color w:val="191919"/>
          <w:sz w:val="24"/>
          <w:szCs w:val="24"/>
          <w:shd w:val="clear" w:color="auto" w:fill="FFFFFF"/>
        </w:rPr>
        <w:t>件，并注意投资风险。</w:t>
      </w:r>
    </w:p>
    <w:p w:rsidR="007A3D07" w:rsidRDefault="00851620">
      <w:pPr>
        <w:spacing w:line="360" w:lineRule="auto"/>
        <w:ind w:firstLine="420"/>
        <w:rPr>
          <w:rFonts w:ascii="Arial" w:eastAsia="宋体" w:hAnsi="Arial" w:cs="Arial"/>
          <w:sz w:val="24"/>
          <w:szCs w:val="24"/>
        </w:rPr>
      </w:pPr>
      <w:r>
        <w:rPr>
          <w:rFonts w:ascii="Arial" w:eastAsia="宋体" w:hAnsi="Arial" w:cs="Arial" w:hint="eastAsia"/>
          <w:sz w:val="24"/>
          <w:szCs w:val="24"/>
        </w:rPr>
        <w:t>特此公告。</w:t>
      </w:r>
    </w:p>
    <w:p w:rsidR="007A3D07" w:rsidRDefault="00851620">
      <w:pPr>
        <w:spacing w:line="360" w:lineRule="auto"/>
        <w:rPr>
          <w:rFonts w:ascii="Arial" w:eastAsia="宋体" w:hAnsi="Arial" w:cs="Arial"/>
          <w:sz w:val="24"/>
          <w:szCs w:val="24"/>
        </w:rPr>
      </w:pPr>
      <w:r>
        <w:rPr>
          <w:rFonts w:ascii="Arial" w:eastAsia="宋体" w:hAnsi="Arial" w:cs="Arial" w:hint="eastAsia"/>
          <w:sz w:val="24"/>
          <w:szCs w:val="24"/>
        </w:rPr>
        <w:t xml:space="preserve">　　</w:t>
      </w:r>
      <w:r>
        <w:rPr>
          <w:rFonts w:ascii="Arial" w:eastAsia="宋体" w:hAnsi="Arial" w:cs="Arial"/>
          <w:sz w:val="24"/>
          <w:szCs w:val="24"/>
        </w:rPr>
        <w:t xml:space="preserve">                                           </w:t>
      </w:r>
    </w:p>
    <w:p w:rsidR="007A3D07" w:rsidRDefault="00851620">
      <w:pPr>
        <w:spacing w:line="360" w:lineRule="auto"/>
        <w:jc w:val="right"/>
        <w:rPr>
          <w:rFonts w:ascii="Arial" w:eastAsia="宋体" w:hAnsi="Arial" w:cs="Arial"/>
          <w:sz w:val="24"/>
          <w:szCs w:val="24"/>
        </w:rPr>
      </w:pPr>
      <w:r>
        <w:rPr>
          <w:rFonts w:ascii="Arial" w:eastAsia="宋体" w:hAnsi="Arial" w:cs="Arial"/>
          <w:sz w:val="24"/>
          <w:szCs w:val="24"/>
        </w:rPr>
        <w:t xml:space="preserve"> </w:t>
      </w:r>
      <w:r>
        <w:rPr>
          <w:rFonts w:ascii="Arial" w:eastAsia="宋体" w:hAnsi="Arial" w:cs="Arial" w:hint="eastAsia"/>
          <w:sz w:val="24"/>
          <w:szCs w:val="24"/>
        </w:rPr>
        <w:t>华商基金管理有限公司</w:t>
      </w:r>
    </w:p>
    <w:p w:rsidR="007A3D07" w:rsidRDefault="00851620">
      <w:pPr>
        <w:spacing w:line="360" w:lineRule="auto"/>
        <w:jc w:val="right"/>
        <w:rPr>
          <w:rFonts w:ascii="Arial" w:eastAsia="宋体" w:hAnsi="Arial" w:cs="Arial"/>
          <w:sz w:val="24"/>
          <w:szCs w:val="24"/>
        </w:rPr>
      </w:pPr>
      <w:r>
        <w:rPr>
          <w:rFonts w:ascii="Arial" w:eastAsia="宋体" w:hAnsi="Arial" w:cs="Arial" w:hint="eastAsia"/>
          <w:sz w:val="24"/>
          <w:szCs w:val="24"/>
        </w:rPr>
        <w:t xml:space="preserve">　</w:t>
      </w:r>
      <w:r>
        <w:rPr>
          <w:rFonts w:ascii="Arial" w:eastAsia="宋体" w:hAnsi="Arial" w:cs="Arial"/>
          <w:sz w:val="24"/>
          <w:szCs w:val="24"/>
        </w:rPr>
        <w:t xml:space="preserve">                                                   2024</w:t>
      </w:r>
      <w:r>
        <w:rPr>
          <w:rFonts w:ascii="Arial" w:eastAsia="宋体" w:hAnsi="Arial" w:cs="Arial" w:hint="eastAsia"/>
          <w:sz w:val="24"/>
          <w:szCs w:val="24"/>
        </w:rPr>
        <w:t>年</w:t>
      </w:r>
      <w:r>
        <w:rPr>
          <w:rFonts w:ascii="Arial" w:eastAsia="宋体" w:hAnsi="Arial" w:cs="Arial" w:hint="eastAsia"/>
          <w:sz w:val="24"/>
          <w:szCs w:val="24"/>
        </w:rPr>
        <w:t>8</w:t>
      </w:r>
      <w:r>
        <w:rPr>
          <w:rFonts w:ascii="Arial" w:eastAsia="宋体" w:hAnsi="Arial" w:cs="Arial" w:hint="eastAsia"/>
          <w:sz w:val="24"/>
          <w:szCs w:val="24"/>
        </w:rPr>
        <w:t>月</w:t>
      </w:r>
      <w:r>
        <w:rPr>
          <w:rFonts w:ascii="Arial" w:eastAsia="宋体" w:hAnsi="Arial" w:cs="Arial" w:hint="eastAsia"/>
          <w:sz w:val="24"/>
          <w:szCs w:val="24"/>
        </w:rPr>
        <w:t>16</w:t>
      </w:r>
      <w:r>
        <w:rPr>
          <w:rFonts w:ascii="Arial" w:eastAsia="宋体" w:hAnsi="Arial" w:cs="Arial" w:hint="eastAsia"/>
          <w:sz w:val="24"/>
          <w:szCs w:val="24"/>
        </w:rPr>
        <w:t>日</w:t>
      </w:r>
    </w:p>
    <w:sectPr w:rsidR="007A3D07" w:rsidSect="007A3D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jJiYzRjZDg4ODIxMmZkMzVjYzYxNzIzMDEwYjJjY2IifQ=="/>
  </w:docVars>
  <w:rsids>
    <w:rsidRoot w:val="00DA7614"/>
    <w:rsid w:val="00016DCB"/>
    <w:rsid w:val="00061E12"/>
    <w:rsid w:val="00082746"/>
    <w:rsid w:val="00094E19"/>
    <w:rsid w:val="000B3A30"/>
    <w:rsid w:val="000D3B3B"/>
    <w:rsid w:val="000F73F2"/>
    <w:rsid w:val="001241EB"/>
    <w:rsid w:val="001D462C"/>
    <w:rsid w:val="002408C0"/>
    <w:rsid w:val="00246CE9"/>
    <w:rsid w:val="002A3DA6"/>
    <w:rsid w:val="002C5498"/>
    <w:rsid w:val="00345567"/>
    <w:rsid w:val="003518BD"/>
    <w:rsid w:val="004D0289"/>
    <w:rsid w:val="004E7F0F"/>
    <w:rsid w:val="005B6666"/>
    <w:rsid w:val="0064781B"/>
    <w:rsid w:val="00754A5A"/>
    <w:rsid w:val="0076575D"/>
    <w:rsid w:val="00783F71"/>
    <w:rsid w:val="007A015F"/>
    <w:rsid w:val="007A3D07"/>
    <w:rsid w:val="007F0B56"/>
    <w:rsid w:val="008010A9"/>
    <w:rsid w:val="00817471"/>
    <w:rsid w:val="00851620"/>
    <w:rsid w:val="009152FB"/>
    <w:rsid w:val="00A47E43"/>
    <w:rsid w:val="00A8166D"/>
    <w:rsid w:val="00A93308"/>
    <w:rsid w:val="00AF3F2B"/>
    <w:rsid w:val="00B3425D"/>
    <w:rsid w:val="00B35D65"/>
    <w:rsid w:val="00B51A26"/>
    <w:rsid w:val="00B51CC4"/>
    <w:rsid w:val="00B648FC"/>
    <w:rsid w:val="00CD708B"/>
    <w:rsid w:val="00CE2916"/>
    <w:rsid w:val="00D02E88"/>
    <w:rsid w:val="00D24E04"/>
    <w:rsid w:val="00D471C6"/>
    <w:rsid w:val="00D71635"/>
    <w:rsid w:val="00DA7614"/>
    <w:rsid w:val="00EA209E"/>
    <w:rsid w:val="00F32006"/>
    <w:rsid w:val="00FB48E0"/>
    <w:rsid w:val="00FE67E6"/>
    <w:rsid w:val="573668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D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7A3D07"/>
    <w:pPr>
      <w:jc w:val="left"/>
    </w:pPr>
  </w:style>
  <w:style w:type="paragraph" w:styleId="a4">
    <w:name w:val="Balloon Text"/>
    <w:basedOn w:val="a"/>
    <w:link w:val="Char0"/>
    <w:uiPriority w:val="99"/>
    <w:semiHidden/>
    <w:unhideWhenUsed/>
    <w:rsid w:val="007A3D07"/>
    <w:rPr>
      <w:sz w:val="18"/>
      <w:szCs w:val="18"/>
    </w:rPr>
  </w:style>
  <w:style w:type="paragraph" w:styleId="a5">
    <w:name w:val="footer"/>
    <w:basedOn w:val="a"/>
    <w:link w:val="Char1"/>
    <w:uiPriority w:val="99"/>
    <w:unhideWhenUsed/>
    <w:rsid w:val="007A3D07"/>
    <w:pPr>
      <w:tabs>
        <w:tab w:val="center" w:pos="4153"/>
        <w:tab w:val="right" w:pos="8306"/>
      </w:tabs>
      <w:snapToGrid w:val="0"/>
      <w:jc w:val="left"/>
    </w:pPr>
    <w:rPr>
      <w:sz w:val="18"/>
      <w:szCs w:val="18"/>
    </w:rPr>
  </w:style>
  <w:style w:type="paragraph" w:styleId="a6">
    <w:name w:val="header"/>
    <w:basedOn w:val="a"/>
    <w:link w:val="Char2"/>
    <w:uiPriority w:val="99"/>
    <w:unhideWhenUsed/>
    <w:rsid w:val="007A3D07"/>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7A3D07"/>
    <w:rPr>
      <w:b/>
      <w:bCs/>
    </w:rPr>
  </w:style>
  <w:style w:type="character" w:styleId="a8">
    <w:name w:val="annotation reference"/>
    <w:basedOn w:val="a0"/>
    <w:uiPriority w:val="99"/>
    <w:semiHidden/>
    <w:unhideWhenUsed/>
    <w:rsid w:val="007A3D07"/>
    <w:rPr>
      <w:sz w:val="21"/>
      <w:szCs w:val="21"/>
    </w:rPr>
  </w:style>
  <w:style w:type="paragraph" w:styleId="a9">
    <w:name w:val="List Paragraph"/>
    <w:basedOn w:val="a"/>
    <w:uiPriority w:val="34"/>
    <w:qFormat/>
    <w:rsid w:val="007A3D07"/>
    <w:pPr>
      <w:ind w:firstLineChars="200" w:firstLine="420"/>
    </w:pPr>
  </w:style>
  <w:style w:type="character" w:customStyle="1" w:styleId="Char2">
    <w:name w:val="页眉 Char"/>
    <w:basedOn w:val="a0"/>
    <w:link w:val="a6"/>
    <w:uiPriority w:val="99"/>
    <w:rsid w:val="007A3D07"/>
    <w:rPr>
      <w:sz w:val="18"/>
      <w:szCs w:val="18"/>
    </w:rPr>
  </w:style>
  <w:style w:type="character" w:customStyle="1" w:styleId="Char1">
    <w:name w:val="页脚 Char"/>
    <w:basedOn w:val="a0"/>
    <w:link w:val="a5"/>
    <w:uiPriority w:val="99"/>
    <w:rsid w:val="007A3D07"/>
    <w:rPr>
      <w:sz w:val="18"/>
      <w:szCs w:val="18"/>
    </w:rPr>
  </w:style>
  <w:style w:type="character" w:customStyle="1" w:styleId="Char">
    <w:name w:val="批注文字 Char"/>
    <w:basedOn w:val="a0"/>
    <w:link w:val="a3"/>
    <w:uiPriority w:val="99"/>
    <w:semiHidden/>
    <w:rsid w:val="007A3D07"/>
  </w:style>
  <w:style w:type="character" w:customStyle="1" w:styleId="Char3">
    <w:name w:val="批注主题 Char"/>
    <w:basedOn w:val="Char"/>
    <w:link w:val="a7"/>
    <w:uiPriority w:val="99"/>
    <w:semiHidden/>
    <w:rsid w:val="007A3D07"/>
    <w:rPr>
      <w:b/>
      <w:bCs/>
    </w:rPr>
  </w:style>
  <w:style w:type="character" w:customStyle="1" w:styleId="Char0">
    <w:name w:val="批注框文本 Char"/>
    <w:basedOn w:val="a0"/>
    <w:link w:val="a4"/>
    <w:uiPriority w:val="99"/>
    <w:semiHidden/>
    <w:rsid w:val="007A3D0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913</Characters>
  <Application>Microsoft Office Word</Application>
  <DocSecurity>4</DocSecurity>
  <Lines>7</Lines>
  <Paragraphs>2</Paragraphs>
  <ScaleCrop>false</ScaleCrop>
  <Company>CNSTOCK</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陈梓豪</dc:creator>
  <cp:lastModifiedBy>ZHONGM</cp:lastModifiedBy>
  <cp:revision>2</cp:revision>
  <dcterms:created xsi:type="dcterms:W3CDTF">2024-08-15T16:01:00Z</dcterms:created>
  <dcterms:modified xsi:type="dcterms:W3CDTF">2024-08-15T16:01:00Z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3917B5EB1A98448E823C77E1DE6D3D95_13</vt:lpwstr>
  </property>
</Properties>
</file>