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A1" w:rsidRDefault="009E17A1" w:rsidP="009E17A1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9E17A1">
        <w:rPr>
          <w:rFonts w:ascii="黑体" w:eastAsia="黑体" w:hAnsi="黑体" w:hint="eastAsia"/>
          <w:sz w:val="30"/>
          <w:szCs w:val="30"/>
        </w:rPr>
        <w:t>兴银</w:t>
      </w:r>
      <w:r w:rsidR="00D76797">
        <w:rPr>
          <w:rFonts w:ascii="黑体" w:eastAsia="黑体" w:hAnsi="黑体" w:hint="eastAsia"/>
          <w:sz w:val="30"/>
          <w:szCs w:val="30"/>
        </w:rPr>
        <w:t>汇智一年</w:t>
      </w:r>
      <w:r w:rsidRPr="009E17A1">
        <w:rPr>
          <w:rFonts w:ascii="黑体" w:eastAsia="黑体" w:hAnsi="黑体" w:hint="eastAsia"/>
          <w:sz w:val="30"/>
          <w:szCs w:val="30"/>
        </w:rPr>
        <w:t>定期开放债券型</w:t>
      </w:r>
      <w:r w:rsidR="00D76797">
        <w:rPr>
          <w:rFonts w:ascii="黑体" w:eastAsia="黑体" w:hAnsi="黑体" w:hint="eastAsia"/>
          <w:sz w:val="30"/>
          <w:szCs w:val="30"/>
        </w:rPr>
        <w:t>发起式</w:t>
      </w:r>
      <w:r w:rsidRPr="009E17A1">
        <w:rPr>
          <w:rFonts w:ascii="黑体" w:eastAsia="黑体" w:hAnsi="黑体" w:hint="eastAsia"/>
          <w:sz w:val="30"/>
          <w:szCs w:val="30"/>
        </w:rPr>
        <w:t>证券投资基金</w:t>
      </w:r>
    </w:p>
    <w:p w:rsidR="009E17A1" w:rsidRDefault="009E17A1" w:rsidP="009E17A1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9E17A1">
        <w:rPr>
          <w:rFonts w:ascii="黑体" w:eastAsia="黑体" w:hAnsi="黑体" w:hint="eastAsia"/>
          <w:sz w:val="30"/>
          <w:szCs w:val="30"/>
        </w:rPr>
        <w:t>延长开放期的公告</w:t>
      </w:r>
    </w:p>
    <w:p w:rsidR="009879F2" w:rsidRPr="00044D3A" w:rsidRDefault="009879F2" w:rsidP="009E17A1">
      <w:pPr>
        <w:spacing w:line="360" w:lineRule="auto"/>
        <w:jc w:val="center"/>
        <w:rPr>
          <w:rFonts w:ascii="黑体" w:eastAsia="黑体" w:hAnsi="黑体"/>
          <w:szCs w:val="21"/>
        </w:rPr>
      </w:pPr>
    </w:p>
    <w:p w:rsidR="009E17A1" w:rsidRPr="00525BD1" w:rsidRDefault="009E17A1" w:rsidP="00525B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25BD1">
        <w:rPr>
          <w:rFonts w:ascii="宋体" w:eastAsia="宋体" w:hAnsi="宋体" w:hint="eastAsia"/>
          <w:sz w:val="24"/>
          <w:szCs w:val="24"/>
        </w:rPr>
        <w:t>根据《</w:t>
      </w:r>
      <w:r w:rsidR="00D76797" w:rsidRPr="00D76797">
        <w:rPr>
          <w:rFonts w:ascii="宋体" w:eastAsia="宋体" w:hAnsi="宋体" w:hint="eastAsia"/>
          <w:sz w:val="24"/>
          <w:szCs w:val="24"/>
        </w:rPr>
        <w:t>兴银汇智一年定期开放债券型发起式证券投资基金基金合同</w:t>
      </w:r>
      <w:r w:rsidRPr="00525BD1">
        <w:rPr>
          <w:rFonts w:ascii="宋体" w:eastAsia="宋体" w:hAnsi="宋体" w:hint="eastAsia"/>
          <w:sz w:val="24"/>
          <w:szCs w:val="24"/>
        </w:rPr>
        <w:t>》</w:t>
      </w:r>
      <w:r w:rsidR="00F070D8" w:rsidRPr="00525BD1">
        <w:rPr>
          <w:rFonts w:ascii="宋体" w:eastAsia="宋体" w:hAnsi="宋体" w:hint="eastAsia"/>
          <w:sz w:val="24"/>
          <w:szCs w:val="24"/>
        </w:rPr>
        <w:t>（以下简称“《基金合同》”）</w:t>
      </w:r>
      <w:r w:rsidRPr="00525BD1">
        <w:rPr>
          <w:rFonts w:ascii="宋体" w:eastAsia="宋体" w:hAnsi="宋体" w:hint="eastAsia"/>
          <w:sz w:val="24"/>
          <w:szCs w:val="24"/>
        </w:rPr>
        <w:t>、《</w:t>
      </w:r>
      <w:r w:rsidR="00D76797" w:rsidRPr="00D76797">
        <w:rPr>
          <w:rFonts w:ascii="宋体" w:eastAsia="宋体" w:hAnsi="宋体" w:hint="eastAsia"/>
          <w:sz w:val="24"/>
          <w:szCs w:val="24"/>
        </w:rPr>
        <w:t>兴银汇智一年定期开放债券型发起式证券投资基金招募说明书</w:t>
      </w:r>
      <w:r w:rsidRPr="00525BD1">
        <w:rPr>
          <w:rFonts w:ascii="宋体" w:eastAsia="宋体" w:hAnsi="宋体" w:hint="eastAsia"/>
          <w:sz w:val="24"/>
          <w:szCs w:val="24"/>
        </w:rPr>
        <w:t>》</w:t>
      </w:r>
      <w:r w:rsidR="00F070D8" w:rsidRPr="00525BD1">
        <w:rPr>
          <w:rFonts w:ascii="宋体" w:eastAsia="宋体" w:hAnsi="宋体" w:hint="eastAsia"/>
          <w:sz w:val="24"/>
          <w:szCs w:val="24"/>
        </w:rPr>
        <w:t>（以下简称“《招募说明书》”）</w:t>
      </w:r>
      <w:r w:rsidR="003341CD">
        <w:rPr>
          <w:rFonts w:ascii="宋体" w:eastAsia="宋体" w:hAnsi="宋体" w:hint="eastAsia"/>
          <w:sz w:val="24"/>
          <w:szCs w:val="24"/>
        </w:rPr>
        <w:t>及其更新</w:t>
      </w:r>
      <w:r w:rsidRPr="00525BD1">
        <w:rPr>
          <w:rFonts w:ascii="宋体" w:eastAsia="宋体" w:hAnsi="宋体" w:hint="eastAsia"/>
          <w:sz w:val="24"/>
          <w:szCs w:val="24"/>
        </w:rPr>
        <w:t>的约定以及20</w:t>
      </w:r>
      <w:r w:rsidR="00D76797">
        <w:rPr>
          <w:rFonts w:ascii="宋体" w:eastAsia="宋体" w:hAnsi="宋体"/>
          <w:sz w:val="24"/>
          <w:szCs w:val="24"/>
        </w:rPr>
        <w:t>24</w:t>
      </w:r>
      <w:r w:rsidRPr="00525BD1">
        <w:rPr>
          <w:rFonts w:ascii="宋体" w:eastAsia="宋体" w:hAnsi="宋体" w:hint="eastAsia"/>
          <w:sz w:val="24"/>
          <w:szCs w:val="24"/>
        </w:rPr>
        <w:t>年</w:t>
      </w:r>
      <w:r w:rsidR="00D76797">
        <w:rPr>
          <w:rFonts w:ascii="宋体" w:eastAsia="宋体" w:hAnsi="宋体"/>
          <w:sz w:val="24"/>
          <w:szCs w:val="24"/>
        </w:rPr>
        <w:t>8</w:t>
      </w:r>
      <w:r w:rsidRPr="00525BD1">
        <w:rPr>
          <w:rFonts w:ascii="宋体" w:eastAsia="宋体" w:hAnsi="宋体" w:hint="eastAsia"/>
          <w:sz w:val="24"/>
          <w:szCs w:val="24"/>
        </w:rPr>
        <w:t>月</w:t>
      </w:r>
      <w:r w:rsidR="00D76797">
        <w:rPr>
          <w:rFonts w:ascii="宋体" w:eastAsia="宋体" w:hAnsi="宋体"/>
          <w:sz w:val="24"/>
          <w:szCs w:val="24"/>
        </w:rPr>
        <w:t>8</w:t>
      </w:r>
      <w:r w:rsidRPr="00525BD1">
        <w:rPr>
          <w:rFonts w:ascii="宋体" w:eastAsia="宋体" w:hAnsi="宋体" w:hint="eastAsia"/>
          <w:sz w:val="24"/>
          <w:szCs w:val="24"/>
        </w:rPr>
        <w:t>日发布的《</w:t>
      </w:r>
      <w:r w:rsidR="00D76797" w:rsidRPr="00D76797">
        <w:rPr>
          <w:rFonts w:ascii="宋体" w:eastAsia="宋体" w:hAnsi="宋体" w:hint="eastAsia"/>
          <w:sz w:val="24"/>
          <w:szCs w:val="24"/>
        </w:rPr>
        <w:t>兴银汇智一年定期开</w:t>
      </w:r>
      <w:bookmarkStart w:id="0" w:name="_GoBack"/>
      <w:bookmarkEnd w:id="0"/>
      <w:r w:rsidR="00D76797" w:rsidRPr="00D76797">
        <w:rPr>
          <w:rFonts w:ascii="宋体" w:eastAsia="宋体" w:hAnsi="宋体" w:hint="eastAsia"/>
          <w:sz w:val="24"/>
          <w:szCs w:val="24"/>
        </w:rPr>
        <w:t>放债券型发起式证券投资基金开放申购、赎回业务的公告</w:t>
      </w:r>
      <w:r w:rsidRPr="00525BD1">
        <w:rPr>
          <w:rFonts w:ascii="宋体" w:eastAsia="宋体" w:hAnsi="宋体" w:hint="eastAsia"/>
          <w:sz w:val="24"/>
          <w:szCs w:val="24"/>
        </w:rPr>
        <w:t>》，现因</w:t>
      </w:r>
      <w:r w:rsidR="00D76797" w:rsidRPr="00D76797">
        <w:rPr>
          <w:rFonts w:ascii="宋体" w:eastAsia="宋体" w:hAnsi="宋体" w:hint="eastAsia"/>
          <w:sz w:val="24"/>
          <w:szCs w:val="24"/>
        </w:rPr>
        <w:t>兴银汇智一年定期开放债券型发起式证券投资基金</w:t>
      </w:r>
      <w:r w:rsidRPr="00525BD1">
        <w:rPr>
          <w:rFonts w:ascii="宋体" w:eastAsia="宋体" w:hAnsi="宋体" w:hint="eastAsia"/>
          <w:sz w:val="24"/>
          <w:szCs w:val="24"/>
        </w:rPr>
        <w:t>（以下简称“本基金”）的运作需要，本基金开放期由20</w:t>
      </w:r>
      <w:r w:rsidR="00D76797">
        <w:rPr>
          <w:rFonts w:ascii="宋体" w:eastAsia="宋体" w:hAnsi="宋体"/>
          <w:sz w:val="24"/>
          <w:szCs w:val="24"/>
        </w:rPr>
        <w:t>24</w:t>
      </w:r>
      <w:r w:rsidRPr="00525BD1">
        <w:rPr>
          <w:rFonts w:ascii="宋体" w:eastAsia="宋体" w:hAnsi="宋体" w:hint="eastAsia"/>
          <w:sz w:val="24"/>
          <w:szCs w:val="24"/>
        </w:rPr>
        <w:t>年</w:t>
      </w:r>
      <w:r w:rsidR="00D76797">
        <w:rPr>
          <w:rFonts w:ascii="宋体" w:eastAsia="宋体" w:hAnsi="宋体"/>
          <w:sz w:val="24"/>
          <w:szCs w:val="24"/>
        </w:rPr>
        <w:t>8</w:t>
      </w:r>
      <w:r w:rsidRPr="00525BD1">
        <w:rPr>
          <w:rFonts w:ascii="宋体" w:eastAsia="宋体" w:hAnsi="宋体" w:hint="eastAsia"/>
          <w:sz w:val="24"/>
          <w:szCs w:val="24"/>
        </w:rPr>
        <w:t>月</w:t>
      </w:r>
      <w:r w:rsidR="00D76797">
        <w:rPr>
          <w:rFonts w:ascii="宋体" w:eastAsia="宋体" w:hAnsi="宋体"/>
          <w:sz w:val="24"/>
          <w:szCs w:val="24"/>
        </w:rPr>
        <w:t>12</w:t>
      </w:r>
      <w:r w:rsidRPr="00525BD1">
        <w:rPr>
          <w:rFonts w:ascii="宋体" w:eastAsia="宋体" w:hAnsi="宋体" w:hint="eastAsia"/>
          <w:sz w:val="24"/>
          <w:szCs w:val="24"/>
        </w:rPr>
        <w:t>日至20</w:t>
      </w:r>
      <w:r w:rsidR="00D76797">
        <w:rPr>
          <w:rFonts w:ascii="宋体" w:eastAsia="宋体" w:hAnsi="宋体"/>
          <w:sz w:val="24"/>
          <w:szCs w:val="24"/>
        </w:rPr>
        <w:t>24</w:t>
      </w:r>
      <w:r w:rsidRPr="00525BD1">
        <w:rPr>
          <w:rFonts w:ascii="宋体" w:eastAsia="宋体" w:hAnsi="宋体" w:hint="eastAsia"/>
          <w:sz w:val="24"/>
          <w:szCs w:val="24"/>
        </w:rPr>
        <w:t>年</w:t>
      </w:r>
      <w:r w:rsidR="00D76797">
        <w:rPr>
          <w:rFonts w:ascii="宋体" w:eastAsia="宋体" w:hAnsi="宋体"/>
          <w:sz w:val="24"/>
          <w:szCs w:val="24"/>
        </w:rPr>
        <w:t>8</w:t>
      </w:r>
      <w:r w:rsidRPr="00525BD1">
        <w:rPr>
          <w:rFonts w:ascii="宋体" w:eastAsia="宋体" w:hAnsi="宋体" w:hint="eastAsia"/>
          <w:sz w:val="24"/>
          <w:szCs w:val="24"/>
        </w:rPr>
        <w:t>月</w:t>
      </w:r>
      <w:r w:rsidR="00D76797">
        <w:rPr>
          <w:rFonts w:ascii="宋体" w:eastAsia="宋体" w:hAnsi="宋体"/>
          <w:sz w:val="24"/>
          <w:szCs w:val="24"/>
        </w:rPr>
        <w:t>16</w:t>
      </w:r>
      <w:r w:rsidRPr="00525BD1">
        <w:rPr>
          <w:rFonts w:ascii="宋体" w:eastAsia="宋体" w:hAnsi="宋体" w:hint="eastAsia"/>
          <w:sz w:val="24"/>
          <w:szCs w:val="24"/>
        </w:rPr>
        <w:t>日</w:t>
      </w:r>
      <w:r w:rsidR="00227F57">
        <w:rPr>
          <w:rFonts w:ascii="宋体" w:eastAsia="宋体" w:hAnsi="宋体" w:hint="eastAsia"/>
          <w:sz w:val="24"/>
          <w:szCs w:val="24"/>
        </w:rPr>
        <w:t>，</w:t>
      </w:r>
      <w:r w:rsidRPr="00525BD1">
        <w:rPr>
          <w:rFonts w:ascii="宋体" w:eastAsia="宋体" w:hAnsi="宋体" w:hint="eastAsia"/>
          <w:sz w:val="24"/>
          <w:szCs w:val="24"/>
        </w:rPr>
        <w:t>延长至20</w:t>
      </w:r>
      <w:r w:rsidR="00D76797">
        <w:rPr>
          <w:rFonts w:ascii="宋体" w:eastAsia="宋体" w:hAnsi="宋体"/>
          <w:sz w:val="24"/>
          <w:szCs w:val="24"/>
        </w:rPr>
        <w:t>24</w:t>
      </w:r>
      <w:r w:rsidRPr="00525BD1">
        <w:rPr>
          <w:rFonts w:ascii="宋体" w:eastAsia="宋体" w:hAnsi="宋体" w:hint="eastAsia"/>
          <w:sz w:val="24"/>
          <w:szCs w:val="24"/>
        </w:rPr>
        <w:t>年</w:t>
      </w:r>
      <w:r w:rsidR="00D76797">
        <w:rPr>
          <w:rFonts w:ascii="宋体" w:eastAsia="宋体" w:hAnsi="宋体"/>
          <w:sz w:val="24"/>
          <w:szCs w:val="24"/>
        </w:rPr>
        <w:t>9</w:t>
      </w:r>
      <w:r w:rsidRPr="00525BD1">
        <w:rPr>
          <w:rFonts w:ascii="宋体" w:eastAsia="宋体" w:hAnsi="宋体" w:hint="eastAsia"/>
          <w:sz w:val="24"/>
          <w:szCs w:val="24"/>
        </w:rPr>
        <w:t>月6日（含该日）。</w:t>
      </w:r>
    </w:p>
    <w:p w:rsidR="009E17A1" w:rsidRPr="00525BD1" w:rsidRDefault="009E17A1" w:rsidP="00525B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25BD1">
        <w:rPr>
          <w:rFonts w:ascii="宋体" w:eastAsia="宋体" w:hAnsi="宋体" w:hint="eastAsia"/>
          <w:sz w:val="24"/>
          <w:szCs w:val="24"/>
        </w:rPr>
        <w:t>重要提示：</w:t>
      </w:r>
    </w:p>
    <w:p w:rsidR="009E17A1" w:rsidRPr="00525BD1" w:rsidRDefault="009E17A1" w:rsidP="00525B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25BD1">
        <w:rPr>
          <w:rFonts w:ascii="宋体" w:eastAsia="宋体" w:hAnsi="宋体" w:hint="eastAsia"/>
          <w:sz w:val="24"/>
          <w:szCs w:val="24"/>
        </w:rPr>
        <w:t>1、投资者可以在20</w:t>
      </w:r>
      <w:r w:rsidR="00581997">
        <w:rPr>
          <w:rFonts w:ascii="宋体" w:eastAsia="宋体" w:hAnsi="宋体"/>
          <w:sz w:val="24"/>
          <w:szCs w:val="24"/>
        </w:rPr>
        <w:t>24</w:t>
      </w:r>
      <w:r w:rsidRPr="00525BD1">
        <w:rPr>
          <w:rFonts w:ascii="宋体" w:eastAsia="宋体" w:hAnsi="宋体" w:hint="eastAsia"/>
          <w:sz w:val="24"/>
          <w:szCs w:val="24"/>
        </w:rPr>
        <w:t>年</w:t>
      </w:r>
      <w:r w:rsidR="00581997">
        <w:rPr>
          <w:rFonts w:ascii="宋体" w:eastAsia="宋体" w:hAnsi="宋体"/>
          <w:sz w:val="24"/>
          <w:szCs w:val="24"/>
        </w:rPr>
        <w:t>8</w:t>
      </w:r>
      <w:r w:rsidRPr="00525BD1">
        <w:rPr>
          <w:rFonts w:ascii="宋体" w:eastAsia="宋体" w:hAnsi="宋体" w:hint="eastAsia"/>
          <w:sz w:val="24"/>
          <w:szCs w:val="24"/>
        </w:rPr>
        <w:t>月</w:t>
      </w:r>
      <w:r w:rsidR="00581997">
        <w:rPr>
          <w:rFonts w:ascii="宋体" w:eastAsia="宋体" w:hAnsi="宋体"/>
          <w:sz w:val="24"/>
          <w:szCs w:val="24"/>
        </w:rPr>
        <w:t>12</w:t>
      </w:r>
      <w:r w:rsidRPr="00525BD1">
        <w:rPr>
          <w:rFonts w:ascii="宋体" w:eastAsia="宋体" w:hAnsi="宋体" w:hint="eastAsia"/>
          <w:sz w:val="24"/>
          <w:szCs w:val="24"/>
        </w:rPr>
        <w:t>日至20</w:t>
      </w:r>
      <w:r w:rsidR="00581997">
        <w:rPr>
          <w:rFonts w:ascii="宋体" w:eastAsia="宋体" w:hAnsi="宋体"/>
          <w:sz w:val="24"/>
          <w:szCs w:val="24"/>
        </w:rPr>
        <w:t>24</w:t>
      </w:r>
      <w:r w:rsidRPr="00525BD1">
        <w:rPr>
          <w:rFonts w:ascii="宋体" w:eastAsia="宋体" w:hAnsi="宋体" w:hint="eastAsia"/>
          <w:sz w:val="24"/>
          <w:szCs w:val="24"/>
        </w:rPr>
        <w:t>年</w:t>
      </w:r>
      <w:r w:rsidR="00581997">
        <w:rPr>
          <w:rFonts w:ascii="宋体" w:eastAsia="宋体" w:hAnsi="宋体"/>
          <w:sz w:val="24"/>
          <w:szCs w:val="24"/>
        </w:rPr>
        <w:t>9</w:t>
      </w:r>
      <w:r w:rsidRPr="00525BD1">
        <w:rPr>
          <w:rFonts w:ascii="宋体" w:eastAsia="宋体" w:hAnsi="宋体" w:hint="eastAsia"/>
          <w:sz w:val="24"/>
          <w:szCs w:val="24"/>
        </w:rPr>
        <w:t>月6日办理本基金的申购、赎回业务。</w:t>
      </w:r>
    </w:p>
    <w:p w:rsidR="009E17A1" w:rsidRPr="00525BD1" w:rsidRDefault="009E17A1" w:rsidP="00525B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25BD1">
        <w:rPr>
          <w:rFonts w:ascii="宋体" w:eastAsia="宋体" w:hAnsi="宋体" w:hint="eastAsia"/>
          <w:sz w:val="24"/>
          <w:szCs w:val="24"/>
        </w:rPr>
        <w:t>2、本基金本次开放期结束后，根据《基金合同》的有关规定，本基金将从20</w:t>
      </w:r>
      <w:r w:rsidR="00581997">
        <w:rPr>
          <w:rFonts w:ascii="宋体" w:eastAsia="宋体" w:hAnsi="宋体"/>
          <w:sz w:val="24"/>
          <w:szCs w:val="24"/>
        </w:rPr>
        <w:t>24</w:t>
      </w:r>
      <w:r w:rsidRPr="00525BD1">
        <w:rPr>
          <w:rFonts w:ascii="宋体" w:eastAsia="宋体" w:hAnsi="宋体" w:hint="eastAsia"/>
          <w:sz w:val="24"/>
          <w:szCs w:val="24"/>
        </w:rPr>
        <w:t>年</w:t>
      </w:r>
      <w:r w:rsidR="00581997">
        <w:rPr>
          <w:rFonts w:ascii="宋体" w:eastAsia="宋体" w:hAnsi="宋体"/>
          <w:sz w:val="24"/>
          <w:szCs w:val="24"/>
        </w:rPr>
        <w:t>9</w:t>
      </w:r>
      <w:r w:rsidRPr="00525BD1">
        <w:rPr>
          <w:rFonts w:ascii="宋体" w:eastAsia="宋体" w:hAnsi="宋体" w:hint="eastAsia"/>
          <w:sz w:val="24"/>
          <w:szCs w:val="24"/>
        </w:rPr>
        <w:t>月</w:t>
      </w:r>
      <w:r w:rsidR="009879F2" w:rsidRPr="00525BD1">
        <w:rPr>
          <w:rFonts w:ascii="宋体" w:eastAsia="宋体" w:hAnsi="宋体" w:hint="eastAsia"/>
          <w:sz w:val="24"/>
          <w:szCs w:val="24"/>
        </w:rPr>
        <w:t>7</w:t>
      </w:r>
      <w:r w:rsidRPr="00525BD1">
        <w:rPr>
          <w:rFonts w:ascii="宋体" w:eastAsia="宋体" w:hAnsi="宋体" w:hint="eastAsia"/>
          <w:sz w:val="24"/>
          <w:szCs w:val="24"/>
        </w:rPr>
        <w:t>日起（含该日）进入第</w:t>
      </w:r>
      <w:r w:rsidR="00581997">
        <w:rPr>
          <w:rFonts w:ascii="宋体" w:eastAsia="宋体" w:hAnsi="宋体" w:hint="eastAsia"/>
          <w:sz w:val="24"/>
          <w:szCs w:val="24"/>
        </w:rPr>
        <w:t>五</w:t>
      </w:r>
      <w:r w:rsidRPr="00525BD1">
        <w:rPr>
          <w:rFonts w:ascii="宋体" w:eastAsia="宋体" w:hAnsi="宋体" w:hint="eastAsia"/>
          <w:sz w:val="24"/>
          <w:szCs w:val="24"/>
        </w:rPr>
        <w:t>个封闭期</w:t>
      </w:r>
      <w:r w:rsidR="00227F57">
        <w:rPr>
          <w:rFonts w:ascii="宋体" w:eastAsia="宋体" w:hAnsi="宋体" w:hint="eastAsia"/>
          <w:sz w:val="24"/>
          <w:szCs w:val="24"/>
        </w:rPr>
        <w:t>，本基金第五个封闭期为2</w:t>
      </w:r>
      <w:r w:rsidR="00227F57">
        <w:rPr>
          <w:rFonts w:ascii="宋体" w:eastAsia="宋体" w:hAnsi="宋体"/>
          <w:sz w:val="24"/>
          <w:szCs w:val="24"/>
        </w:rPr>
        <w:t>024年</w:t>
      </w:r>
      <w:r w:rsidR="00227F57">
        <w:rPr>
          <w:rFonts w:ascii="宋体" w:eastAsia="宋体" w:hAnsi="宋体" w:hint="eastAsia"/>
          <w:sz w:val="24"/>
          <w:szCs w:val="24"/>
        </w:rPr>
        <w:t>9月7日（含该日）起的1年</w:t>
      </w:r>
      <w:r w:rsidRPr="00525BD1">
        <w:rPr>
          <w:rFonts w:ascii="宋体" w:eastAsia="宋体" w:hAnsi="宋体" w:hint="eastAsia"/>
          <w:sz w:val="24"/>
          <w:szCs w:val="24"/>
        </w:rPr>
        <w:t>。封闭期内本基金不办理申购与赎回业务。</w:t>
      </w:r>
    </w:p>
    <w:p w:rsidR="009E17A1" w:rsidRPr="00525BD1" w:rsidRDefault="009E17A1" w:rsidP="00525B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25BD1">
        <w:rPr>
          <w:rFonts w:ascii="宋体" w:eastAsia="宋体" w:hAnsi="宋体" w:hint="eastAsia"/>
          <w:sz w:val="24"/>
          <w:szCs w:val="24"/>
        </w:rPr>
        <w:t>3、本公告仅对本基金本次延长开放期的有关事项予以说明。投资人欲了解本基金的详细情况，请详细阅读</w:t>
      </w:r>
      <w:r w:rsidR="00F070D8" w:rsidRPr="00525BD1">
        <w:rPr>
          <w:rFonts w:ascii="宋体" w:eastAsia="宋体" w:hAnsi="宋体" w:hint="eastAsia"/>
          <w:sz w:val="24"/>
          <w:szCs w:val="24"/>
        </w:rPr>
        <w:t>本基金《基金合同》和《招募说明书》</w:t>
      </w:r>
      <w:r w:rsidR="003341CD">
        <w:rPr>
          <w:rFonts w:ascii="宋体" w:eastAsia="宋体" w:hAnsi="宋体" w:hint="eastAsia"/>
          <w:sz w:val="24"/>
          <w:szCs w:val="24"/>
        </w:rPr>
        <w:t>及其更新</w:t>
      </w:r>
      <w:r w:rsidRPr="00525BD1">
        <w:rPr>
          <w:rFonts w:ascii="宋体" w:eastAsia="宋体" w:hAnsi="宋体" w:hint="eastAsia"/>
          <w:sz w:val="24"/>
          <w:szCs w:val="24"/>
        </w:rPr>
        <w:t>。</w:t>
      </w:r>
    </w:p>
    <w:p w:rsidR="009E17A1" w:rsidRPr="00525BD1" w:rsidRDefault="009E17A1" w:rsidP="00525B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25BD1">
        <w:rPr>
          <w:rFonts w:ascii="宋体" w:eastAsia="宋体" w:hAnsi="宋体" w:hint="eastAsia"/>
          <w:sz w:val="24"/>
          <w:szCs w:val="24"/>
        </w:rPr>
        <w:t>风险提示：</w:t>
      </w:r>
    </w:p>
    <w:p w:rsidR="009E17A1" w:rsidRPr="00525BD1" w:rsidRDefault="006835A7" w:rsidP="00525B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25BD1">
        <w:rPr>
          <w:rFonts w:ascii="宋体" w:eastAsia="宋体" w:hAnsi="宋体" w:hint="eastAsia"/>
          <w:sz w:val="24"/>
          <w:szCs w:val="24"/>
        </w:rPr>
        <w:t>基金管理人依照恪尽职守、诚实信用、谨慎勤勉的原则管理和运用基金财产，但不保证基金一定盈利，也不保证最低收益。投资有风险，投资人申购本基金时应认真阅读《基金合同》、《招募说明书》</w:t>
      </w:r>
      <w:r w:rsidR="003341CD">
        <w:rPr>
          <w:rFonts w:ascii="宋体" w:eastAsia="宋体" w:hAnsi="宋体" w:hint="eastAsia"/>
          <w:sz w:val="24"/>
          <w:szCs w:val="24"/>
        </w:rPr>
        <w:t>及其更新</w:t>
      </w:r>
      <w:r w:rsidRPr="00525BD1">
        <w:rPr>
          <w:rFonts w:ascii="宋体" w:eastAsia="宋体" w:hAnsi="宋体" w:hint="eastAsia"/>
          <w:sz w:val="24"/>
          <w:szCs w:val="24"/>
        </w:rPr>
        <w:t>等相关法律文件，全面认识本基金的风险收益特征和产品特性，并充分考虑自身的风险承受能力，理性判断市场，谨慎做出投资决策。</w:t>
      </w:r>
    </w:p>
    <w:p w:rsidR="009879F2" w:rsidRPr="00525BD1" w:rsidRDefault="009E17A1" w:rsidP="00525B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25BD1">
        <w:rPr>
          <w:rFonts w:ascii="宋体" w:eastAsia="宋体" w:hAnsi="宋体" w:hint="eastAsia"/>
          <w:sz w:val="24"/>
          <w:szCs w:val="24"/>
        </w:rPr>
        <w:t>特此公告。</w:t>
      </w:r>
    </w:p>
    <w:p w:rsidR="009E17A1" w:rsidRPr="00525BD1" w:rsidRDefault="009E17A1" w:rsidP="00525B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9E17A1" w:rsidRPr="00525BD1" w:rsidRDefault="009E17A1" w:rsidP="009E17A1">
      <w:pPr>
        <w:spacing w:line="360" w:lineRule="auto"/>
        <w:jc w:val="right"/>
        <w:rPr>
          <w:rFonts w:ascii="宋体" w:eastAsia="宋体" w:hAnsi="宋体"/>
          <w:b/>
          <w:sz w:val="24"/>
          <w:szCs w:val="24"/>
        </w:rPr>
      </w:pPr>
      <w:r w:rsidRPr="00525BD1">
        <w:rPr>
          <w:rFonts w:ascii="宋体" w:eastAsia="宋体" w:hAnsi="宋体" w:hint="eastAsia"/>
          <w:b/>
          <w:sz w:val="24"/>
          <w:szCs w:val="24"/>
        </w:rPr>
        <w:t>兴银基金管理有限责任公司</w:t>
      </w:r>
    </w:p>
    <w:p w:rsidR="00E17527" w:rsidRPr="00525BD1" w:rsidRDefault="009E17A1" w:rsidP="009E17A1">
      <w:pPr>
        <w:spacing w:line="360" w:lineRule="auto"/>
        <w:jc w:val="right"/>
        <w:rPr>
          <w:rFonts w:ascii="宋体" w:eastAsia="宋体" w:hAnsi="宋体"/>
          <w:b/>
          <w:sz w:val="24"/>
          <w:szCs w:val="24"/>
        </w:rPr>
      </w:pPr>
      <w:r w:rsidRPr="00525BD1">
        <w:rPr>
          <w:rFonts w:ascii="宋体" w:eastAsia="宋体" w:hAnsi="宋体" w:hint="eastAsia"/>
          <w:b/>
          <w:sz w:val="24"/>
          <w:szCs w:val="24"/>
        </w:rPr>
        <w:t>20</w:t>
      </w:r>
      <w:r w:rsidR="00581997">
        <w:rPr>
          <w:rFonts w:ascii="宋体" w:eastAsia="宋体" w:hAnsi="宋体"/>
          <w:b/>
          <w:sz w:val="24"/>
          <w:szCs w:val="24"/>
        </w:rPr>
        <w:t>24</w:t>
      </w:r>
      <w:r w:rsidRPr="00525BD1">
        <w:rPr>
          <w:rFonts w:ascii="宋体" w:eastAsia="宋体" w:hAnsi="宋体" w:hint="eastAsia"/>
          <w:b/>
          <w:sz w:val="24"/>
          <w:szCs w:val="24"/>
        </w:rPr>
        <w:t>年</w:t>
      </w:r>
      <w:r w:rsidR="00581997">
        <w:rPr>
          <w:rFonts w:ascii="宋体" w:eastAsia="宋体" w:hAnsi="宋体"/>
          <w:b/>
          <w:sz w:val="24"/>
          <w:szCs w:val="24"/>
        </w:rPr>
        <w:t>8</w:t>
      </w:r>
      <w:r w:rsidRPr="00525BD1">
        <w:rPr>
          <w:rFonts w:ascii="宋体" w:eastAsia="宋体" w:hAnsi="宋体" w:hint="eastAsia"/>
          <w:b/>
          <w:sz w:val="24"/>
          <w:szCs w:val="24"/>
        </w:rPr>
        <w:t>月</w:t>
      </w:r>
      <w:r w:rsidR="00581997">
        <w:rPr>
          <w:rFonts w:ascii="宋体" w:eastAsia="宋体" w:hAnsi="宋体"/>
          <w:b/>
          <w:sz w:val="24"/>
          <w:szCs w:val="24"/>
        </w:rPr>
        <w:t>16</w:t>
      </w:r>
      <w:r w:rsidRPr="00525BD1">
        <w:rPr>
          <w:rFonts w:ascii="宋体" w:eastAsia="宋体" w:hAnsi="宋体" w:hint="eastAsia"/>
          <w:b/>
          <w:sz w:val="24"/>
          <w:szCs w:val="24"/>
        </w:rPr>
        <w:t>日</w:t>
      </w:r>
    </w:p>
    <w:sectPr w:rsidR="00E17527" w:rsidRPr="00525BD1" w:rsidSect="009D7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710" w:rsidRDefault="00EA6710" w:rsidP="00A0133A">
      <w:r>
        <w:separator/>
      </w:r>
    </w:p>
  </w:endnote>
  <w:endnote w:type="continuationSeparator" w:id="0">
    <w:p w:rsidR="00EA6710" w:rsidRDefault="00EA6710" w:rsidP="00A01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710" w:rsidRDefault="00EA6710" w:rsidP="00A0133A">
      <w:r>
        <w:separator/>
      </w:r>
    </w:p>
  </w:footnote>
  <w:footnote w:type="continuationSeparator" w:id="0">
    <w:p w:rsidR="00EA6710" w:rsidRDefault="00EA6710" w:rsidP="00A01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7A1"/>
    <w:rsid w:val="00044D3A"/>
    <w:rsid w:val="00051F9B"/>
    <w:rsid w:val="00227F57"/>
    <w:rsid w:val="003341CD"/>
    <w:rsid w:val="003D2606"/>
    <w:rsid w:val="005204FA"/>
    <w:rsid w:val="00525BD1"/>
    <w:rsid w:val="00581997"/>
    <w:rsid w:val="006835A7"/>
    <w:rsid w:val="0073521D"/>
    <w:rsid w:val="0078672F"/>
    <w:rsid w:val="007C6DD5"/>
    <w:rsid w:val="007E2B6D"/>
    <w:rsid w:val="00813A23"/>
    <w:rsid w:val="00834579"/>
    <w:rsid w:val="00914ECB"/>
    <w:rsid w:val="009879F2"/>
    <w:rsid w:val="009D421C"/>
    <w:rsid w:val="009D725C"/>
    <w:rsid w:val="009E17A1"/>
    <w:rsid w:val="00A0133A"/>
    <w:rsid w:val="00B536B5"/>
    <w:rsid w:val="00C51B9A"/>
    <w:rsid w:val="00D76797"/>
    <w:rsid w:val="00E17527"/>
    <w:rsid w:val="00E43130"/>
    <w:rsid w:val="00EA6710"/>
    <w:rsid w:val="00EF0BFB"/>
    <w:rsid w:val="00F070D8"/>
    <w:rsid w:val="00F26D97"/>
    <w:rsid w:val="00FC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3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3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4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陈晓倩</dc:creator>
  <cp:lastModifiedBy>ZHONGM</cp:lastModifiedBy>
  <cp:revision>2</cp:revision>
  <dcterms:created xsi:type="dcterms:W3CDTF">2024-08-15T16:01:00Z</dcterms:created>
  <dcterms:modified xsi:type="dcterms:W3CDTF">2024-08-15T16:01:00Z</dcterms:modified>
</cp:coreProperties>
</file>