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BF" w:rsidRPr="00BA49CC" w:rsidRDefault="004751EC" w:rsidP="00881ABF">
      <w:pPr>
        <w:jc w:val="center"/>
        <w:rPr>
          <w:rFonts w:ascii="黑体" w:eastAsia="黑体" w:hAnsi="Arial" w:cs="Arial"/>
          <w:b/>
          <w:bCs/>
          <w:kern w:val="0"/>
          <w:sz w:val="32"/>
          <w:szCs w:val="32"/>
        </w:rPr>
      </w:pPr>
      <w:r w:rsidRPr="00BA49CC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信达澳亚</w:t>
      </w:r>
      <w:r w:rsidRPr="00BA49CC">
        <w:rPr>
          <w:rFonts w:ascii="黑体" w:eastAsia="黑体" w:hAnsi="Arial" w:cs="Arial"/>
          <w:b/>
          <w:bCs/>
          <w:kern w:val="0"/>
          <w:sz w:val="32"/>
          <w:szCs w:val="32"/>
        </w:rPr>
        <w:t>基金管理有限</w:t>
      </w:r>
      <w:r w:rsidR="00881ABF" w:rsidRPr="00BA49CC">
        <w:rPr>
          <w:rFonts w:ascii="黑体" w:eastAsia="黑体" w:hAnsi="Arial" w:cs="Arial"/>
          <w:b/>
          <w:bCs/>
          <w:kern w:val="0"/>
          <w:sz w:val="32"/>
          <w:szCs w:val="32"/>
        </w:rPr>
        <w:t>公司</w:t>
      </w:r>
    </w:p>
    <w:p w:rsidR="00881ABF" w:rsidRPr="00BA49CC" w:rsidRDefault="00881ABF" w:rsidP="00881ABF">
      <w:pPr>
        <w:jc w:val="center"/>
        <w:rPr>
          <w:rFonts w:ascii="黑体" w:eastAsia="黑体" w:hAnsi="Arial" w:cs="Arial"/>
          <w:b/>
          <w:bCs/>
          <w:kern w:val="0"/>
          <w:sz w:val="32"/>
          <w:szCs w:val="32"/>
        </w:rPr>
      </w:pPr>
      <w:r w:rsidRPr="00BA49CC">
        <w:rPr>
          <w:rFonts w:ascii="黑体" w:eastAsia="黑体" w:hAnsi="Arial" w:cs="Arial"/>
          <w:b/>
          <w:bCs/>
          <w:kern w:val="0"/>
          <w:sz w:val="32"/>
          <w:szCs w:val="32"/>
        </w:rPr>
        <w:t>关于终止</w:t>
      </w:r>
      <w:r w:rsidR="00D56025" w:rsidRPr="00BA49CC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喜鹊财富基金销售有限公司</w:t>
      </w:r>
      <w:r w:rsidRPr="00BA49CC">
        <w:rPr>
          <w:rFonts w:ascii="黑体" w:eastAsia="黑体" w:hAnsi="Arial" w:cs="Arial"/>
          <w:b/>
          <w:bCs/>
          <w:kern w:val="0"/>
          <w:sz w:val="32"/>
          <w:szCs w:val="32"/>
        </w:rPr>
        <w:t>办理</w:t>
      </w:r>
      <w:r w:rsidR="0045701C" w:rsidRPr="00BA49CC">
        <w:rPr>
          <w:rFonts w:ascii="黑体" w:eastAsia="黑体" w:hAnsi="Arial" w:cs="Arial"/>
          <w:b/>
          <w:bCs/>
          <w:kern w:val="0"/>
          <w:sz w:val="32"/>
          <w:szCs w:val="32"/>
        </w:rPr>
        <w:t>本公司</w:t>
      </w:r>
      <w:r w:rsidRPr="00BA49CC">
        <w:rPr>
          <w:rFonts w:ascii="黑体" w:eastAsia="黑体" w:hAnsi="Arial" w:cs="Arial"/>
          <w:b/>
          <w:bCs/>
          <w:kern w:val="0"/>
          <w:sz w:val="32"/>
          <w:szCs w:val="32"/>
        </w:rPr>
        <w:t>旗下基金相关销售业务的公告</w:t>
      </w:r>
    </w:p>
    <w:p w:rsidR="00881ABF" w:rsidRPr="00BA49CC" w:rsidRDefault="00881ABF" w:rsidP="00881ABF"/>
    <w:p w:rsidR="00881ABF" w:rsidRPr="00BA49CC" w:rsidRDefault="00354A12" w:rsidP="00D56025">
      <w:pPr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</w:rPr>
      </w:pPr>
      <w:r w:rsidRPr="00BA49CC">
        <w:rPr>
          <w:rFonts w:ascii="宋体" w:eastAsia="宋体" w:hAnsi="宋体" w:cs="Arial"/>
          <w:kern w:val="0"/>
          <w:sz w:val="24"/>
        </w:rPr>
        <w:t>为维护投资者利益</w:t>
      </w:r>
      <w:r w:rsidRPr="00BA49CC">
        <w:rPr>
          <w:rFonts w:ascii="宋体" w:eastAsia="宋体" w:hAnsi="宋体" w:cs="Arial" w:hint="eastAsia"/>
          <w:kern w:val="0"/>
          <w:sz w:val="24"/>
        </w:rPr>
        <w:t>，</w:t>
      </w:r>
      <w:r w:rsidR="004751EC" w:rsidRPr="00BA49CC">
        <w:rPr>
          <w:rFonts w:ascii="宋体" w:eastAsia="宋体" w:hAnsi="宋体" w:cs="Arial" w:hint="eastAsia"/>
          <w:kern w:val="0"/>
          <w:sz w:val="24"/>
        </w:rPr>
        <w:t>信达澳亚</w:t>
      </w:r>
      <w:r w:rsidR="00881ABF" w:rsidRPr="00BA49CC">
        <w:rPr>
          <w:rFonts w:ascii="宋体" w:eastAsia="宋体" w:hAnsi="宋体" w:cs="Arial"/>
          <w:kern w:val="0"/>
          <w:sz w:val="24"/>
        </w:rPr>
        <w:t>基金管理有限公司(以下简称“本公司”)</w:t>
      </w:r>
      <w:r w:rsidRPr="00BA49CC">
        <w:rPr>
          <w:rFonts w:ascii="宋体" w:eastAsia="宋体" w:hAnsi="宋体" w:cs="Arial" w:hint="eastAsia"/>
          <w:kern w:val="0"/>
          <w:sz w:val="24"/>
        </w:rPr>
        <w:t>经与</w:t>
      </w:r>
      <w:r w:rsidR="00D56025" w:rsidRPr="00BA49CC">
        <w:rPr>
          <w:rFonts w:ascii="宋体" w:eastAsia="宋体" w:hAnsi="宋体" w:cs="Arial" w:hint="eastAsia"/>
          <w:kern w:val="0"/>
          <w:sz w:val="24"/>
        </w:rPr>
        <w:t>喜鹊财富基金销售有限公司</w:t>
      </w:r>
      <w:r w:rsidR="00881ABF" w:rsidRPr="00BA49CC">
        <w:rPr>
          <w:rFonts w:ascii="宋体" w:eastAsia="宋体" w:hAnsi="宋体" w:cs="Arial"/>
          <w:kern w:val="0"/>
          <w:sz w:val="24"/>
        </w:rPr>
        <w:t>协商一致，</w:t>
      </w:r>
      <w:r w:rsidRPr="00BA49CC">
        <w:rPr>
          <w:rFonts w:ascii="宋体" w:eastAsia="宋体" w:hAnsi="宋体" w:cs="Arial"/>
          <w:kern w:val="0"/>
          <w:sz w:val="24"/>
        </w:rPr>
        <w:t>决定</w:t>
      </w:r>
      <w:r w:rsidR="00881ABF" w:rsidRPr="00BA49CC">
        <w:rPr>
          <w:rFonts w:ascii="宋体" w:eastAsia="宋体" w:hAnsi="宋体" w:cs="Arial"/>
          <w:kern w:val="0"/>
          <w:sz w:val="24"/>
        </w:rPr>
        <w:t>自</w:t>
      </w:r>
      <w:r w:rsidR="007728A3" w:rsidRPr="00BA49CC">
        <w:rPr>
          <w:rFonts w:ascii="宋体" w:eastAsia="宋体" w:hAnsi="宋体" w:cs="Arial"/>
          <w:kern w:val="0"/>
          <w:sz w:val="24"/>
        </w:rPr>
        <w:t>2024年8月</w:t>
      </w:r>
      <w:r w:rsidR="007728A3">
        <w:rPr>
          <w:rFonts w:ascii="宋体" w:eastAsia="宋体" w:hAnsi="宋体" w:cs="Arial"/>
          <w:kern w:val="0"/>
          <w:sz w:val="24"/>
        </w:rPr>
        <w:t>15</w:t>
      </w:r>
      <w:r w:rsidR="00881ABF" w:rsidRPr="00BA49CC">
        <w:rPr>
          <w:rFonts w:ascii="宋体" w:eastAsia="宋体" w:hAnsi="宋体" w:cs="Arial"/>
          <w:kern w:val="0"/>
          <w:sz w:val="24"/>
        </w:rPr>
        <w:t>日起</w:t>
      </w:r>
      <w:r w:rsidR="0045701C" w:rsidRPr="00BA49CC">
        <w:rPr>
          <w:rFonts w:ascii="宋体" w:eastAsia="宋体" w:hAnsi="宋体" w:cs="Arial" w:hint="eastAsia"/>
          <w:kern w:val="0"/>
          <w:sz w:val="24"/>
        </w:rPr>
        <w:t>，</w:t>
      </w:r>
      <w:r w:rsidR="00881ABF" w:rsidRPr="00BA49CC">
        <w:rPr>
          <w:rFonts w:ascii="宋体" w:eastAsia="宋体" w:hAnsi="宋体" w:cs="Arial"/>
          <w:kern w:val="0"/>
          <w:sz w:val="24"/>
        </w:rPr>
        <w:t>终止</w:t>
      </w:r>
      <w:r w:rsidR="007728A3">
        <w:rPr>
          <w:rFonts w:ascii="宋体" w:eastAsia="宋体" w:hAnsi="宋体" w:cs="Arial"/>
          <w:kern w:val="0"/>
          <w:sz w:val="24"/>
        </w:rPr>
        <w:t>双方</w:t>
      </w:r>
      <w:r w:rsidR="0045701C" w:rsidRPr="00BA49CC">
        <w:rPr>
          <w:rFonts w:ascii="宋体" w:eastAsia="宋体" w:hAnsi="宋体" w:cs="Arial" w:hint="eastAsia"/>
          <w:kern w:val="0"/>
          <w:sz w:val="24"/>
        </w:rPr>
        <w:t>在基金销售业务上的合作，</w:t>
      </w:r>
      <w:r w:rsidR="00F45B52" w:rsidRPr="00BA49CC">
        <w:rPr>
          <w:rFonts w:ascii="宋体" w:eastAsia="宋体" w:hAnsi="宋体" w:cs="Arial" w:hint="eastAsia"/>
          <w:kern w:val="0"/>
          <w:sz w:val="24"/>
        </w:rPr>
        <w:t>包括</w:t>
      </w:r>
      <w:r w:rsidR="0045701C" w:rsidRPr="00BA49CC">
        <w:rPr>
          <w:rFonts w:ascii="宋体" w:eastAsia="宋体" w:hAnsi="宋体" w:cs="Arial" w:hint="eastAsia"/>
          <w:kern w:val="0"/>
          <w:sz w:val="24"/>
        </w:rPr>
        <w:t>办理本公司旗下基金的</w:t>
      </w:r>
      <w:r w:rsidR="00F45B52" w:rsidRPr="00BA49CC">
        <w:rPr>
          <w:rFonts w:ascii="宋体" w:eastAsia="宋体" w:hAnsi="宋体" w:cs="Arial" w:hint="eastAsia"/>
          <w:kern w:val="0"/>
          <w:sz w:val="24"/>
        </w:rPr>
        <w:t>认购、申购、定投、转换</w:t>
      </w:r>
      <w:r w:rsidR="0045701C" w:rsidRPr="00BA49CC">
        <w:rPr>
          <w:rFonts w:ascii="宋体" w:eastAsia="宋体" w:hAnsi="宋体" w:cs="Arial" w:hint="eastAsia"/>
          <w:kern w:val="0"/>
          <w:sz w:val="24"/>
        </w:rPr>
        <w:t>、赎回</w:t>
      </w:r>
      <w:r w:rsidR="00F45B52" w:rsidRPr="00BA49CC">
        <w:rPr>
          <w:rFonts w:ascii="宋体" w:eastAsia="宋体" w:hAnsi="宋体" w:cs="Arial" w:hint="eastAsia"/>
          <w:kern w:val="0"/>
          <w:sz w:val="24"/>
        </w:rPr>
        <w:t>等业务。</w:t>
      </w:r>
      <w:r w:rsidR="00D56025" w:rsidRPr="00BA49CC">
        <w:rPr>
          <w:rFonts w:ascii="宋体" w:eastAsia="宋体" w:hAnsi="宋体" w:cs="Arial" w:hint="eastAsia"/>
          <w:kern w:val="0"/>
          <w:sz w:val="24"/>
        </w:rPr>
        <w:t>已通过上述销售机构购买本公司基金的投资者，如有基金交易需求，可通过本公司办理相关业务。</w:t>
      </w:r>
    </w:p>
    <w:p w:rsidR="00881ABF" w:rsidRPr="00BA49CC" w:rsidRDefault="00881ABF" w:rsidP="00881ABF">
      <w:pPr>
        <w:spacing w:line="360" w:lineRule="auto"/>
        <w:ind w:leftChars="200" w:left="420"/>
        <w:rPr>
          <w:rFonts w:ascii="宋体" w:eastAsia="宋体" w:hAnsi="宋体" w:cs="Arial"/>
          <w:kern w:val="0"/>
          <w:sz w:val="24"/>
        </w:rPr>
      </w:pPr>
      <w:r w:rsidRPr="00BA49CC">
        <w:rPr>
          <w:rFonts w:ascii="宋体" w:eastAsia="宋体" w:hAnsi="宋体" w:cs="Arial"/>
          <w:kern w:val="0"/>
          <w:sz w:val="24"/>
        </w:rPr>
        <w:t>投资者可通过以下途径咨询有关详情:</w:t>
      </w:r>
    </w:p>
    <w:p w:rsidR="00881ABF" w:rsidRPr="00BA49CC" w:rsidRDefault="007728A3" w:rsidP="00881ABF">
      <w:pPr>
        <w:spacing w:line="360" w:lineRule="auto"/>
        <w:ind w:leftChars="200" w:left="420"/>
        <w:rPr>
          <w:rFonts w:ascii="宋体" w:eastAsia="宋体" w:hAnsi="宋体" w:cs="Arial"/>
          <w:kern w:val="0"/>
          <w:sz w:val="24"/>
        </w:rPr>
      </w:pPr>
      <w:r>
        <w:rPr>
          <w:rFonts w:ascii="宋体" w:eastAsia="宋体" w:hAnsi="宋体" w:cs="Arial"/>
          <w:kern w:val="0"/>
          <w:sz w:val="24"/>
        </w:rPr>
        <w:t>1</w:t>
      </w:r>
      <w:r w:rsidR="00881ABF" w:rsidRPr="00BA49CC">
        <w:rPr>
          <w:rFonts w:ascii="宋体" w:eastAsia="宋体" w:hAnsi="宋体" w:cs="Arial"/>
          <w:kern w:val="0"/>
          <w:sz w:val="24"/>
        </w:rPr>
        <w:t>.</w:t>
      </w:r>
      <w:r w:rsidR="00D56025" w:rsidRPr="00BA49CC">
        <w:rPr>
          <w:rFonts w:ascii="宋体" w:eastAsia="宋体" w:hAnsi="宋体" w:cs="Arial" w:hint="eastAsia"/>
          <w:kern w:val="0"/>
          <w:sz w:val="24"/>
        </w:rPr>
        <w:t>喜鹊财富基金销售有限公司</w:t>
      </w:r>
    </w:p>
    <w:p w:rsidR="00881ABF" w:rsidRPr="00BA49CC" w:rsidRDefault="00881ABF" w:rsidP="00881ABF">
      <w:pPr>
        <w:spacing w:line="360" w:lineRule="auto"/>
        <w:ind w:leftChars="200" w:left="420"/>
        <w:rPr>
          <w:rFonts w:ascii="宋体" w:eastAsia="宋体" w:hAnsi="宋体" w:cs="Arial"/>
          <w:kern w:val="0"/>
          <w:sz w:val="24"/>
        </w:rPr>
      </w:pPr>
      <w:r w:rsidRPr="00BA49CC">
        <w:rPr>
          <w:rFonts w:ascii="宋体" w:eastAsia="宋体" w:hAnsi="宋体" w:cs="Arial"/>
          <w:kern w:val="0"/>
          <w:sz w:val="24"/>
        </w:rPr>
        <w:t>客户服务电话:</w:t>
      </w:r>
      <w:r w:rsidR="00D56025" w:rsidRPr="00BA49CC">
        <w:rPr>
          <w:rFonts w:ascii="宋体" w:eastAsia="宋体" w:hAnsi="宋体" w:cs="Arial"/>
          <w:kern w:val="0"/>
          <w:sz w:val="24"/>
        </w:rPr>
        <w:t>400-699-7719</w:t>
      </w:r>
      <w:bookmarkStart w:id="0" w:name="_GoBack"/>
      <w:bookmarkEnd w:id="0"/>
    </w:p>
    <w:p w:rsidR="00881ABF" w:rsidRPr="00BA49CC" w:rsidRDefault="007728A3" w:rsidP="00881ABF">
      <w:pPr>
        <w:spacing w:line="360" w:lineRule="auto"/>
        <w:ind w:leftChars="200" w:left="420"/>
        <w:rPr>
          <w:rFonts w:ascii="宋体" w:eastAsia="宋体" w:hAnsi="宋体" w:cs="Arial"/>
          <w:kern w:val="0"/>
          <w:sz w:val="24"/>
        </w:rPr>
      </w:pPr>
      <w:r>
        <w:rPr>
          <w:rFonts w:ascii="宋体" w:eastAsia="宋体" w:hAnsi="宋体" w:cs="Arial"/>
          <w:kern w:val="0"/>
          <w:sz w:val="24"/>
        </w:rPr>
        <w:t>2</w:t>
      </w:r>
      <w:r w:rsidR="004751EC" w:rsidRPr="00BA49CC">
        <w:rPr>
          <w:rFonts w:ascii="宋体" w:eastAsia="宋体" w:hAnsi="宋体" w:cs="Arial"/>
          <w:kern w:val="0"/>
          <w:sz w:val="24"/>
        </w:rPr>
        <w:t>.</w:t>
      </w:r>
      <w:r w:rsidR="004751EC" w:rsidRPr="00BA49CC">
        <w:rPr>
          <w:rFonts w:ascii="宋体" w:eastAsia="宋体" w:hAnsi="宋体" w:cs="Arial" w:hint="eastAsia"/>
          <w:kern w:val="0"/>
          <w:sz w:val="24"/>
        </w:rPr>
        <w:t>信达澳亚基金管理有限公司</w:t>
      </w:r>
    </w:p>
    <w:p w:rsidR="00881ABF" w:rsidRPr="00BA49CC" w:rsidRDefault="00881ABF" w:rsidP="00881ABF">
      <w:pPr>
        <w:spacing w:line="360" w:lineRule="auto"/>
        <w:ind w:leftChars="200" w:left="420"/>
        <w:rPr>
          <w:rFonts w:ascii="宋体" w:hAnsi="宋体" w:cs="Arial"/>
          <w:kern w:val="0"/>
          <w:sz w:val="24"/>
        </w:rPr>
      </w:pPr>
      <w:r w:rsidRPr="00BA49CC">
        <w:rPr>
          <w:rFonts w:ascii="宋体" w:eastAsia="宋体" w:hAnsi="宋体" w:cs="Arial"/>
          <w:kern w:val="0"/>
          <w:sz w:val="24"/>
        </w:rPr>
        <w:t>客户服务电话:</w:t>
      </w:r>
      <w:r w:rsidR="004751EC" w:rsidRPr="00BA49CC">
        <w:t xml:space="preserve"> </w:t>
      </w:r>
      <w:r w:rsidR="00777BDF" w:rsidRPr="00BA49CC">
        <w:rPr>
          <w:rFonts w:ascii="宋体" w:hAnsi="宋体" w:cs="Arial"/>
          <w:kern w:val="0"/>
          <w:sz w:val="24"/>
        </w:rPr>
        <w:t>400-8888-118/0755-83160160</w:t>
      </w:r>
    </w:p>
    <w:p w:rsidR="00354A12" w:rsidRPr="00BA49CC" w:rsidRDefault="00354A12" w:rsidP="00F45B52">
      <w:pPr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</w:rPr>
      </w:pPr>
      <w:r w:rsidRPr="00BA49CC">
        <w:rPr>
          <w:rFonts w:ascii="宋体" w:eastAsia="宋体" w:hAnsi="宋体" w:cs="Arial" w:hint="eastAsia"/>
          <w:kern w:val="0"/>
          <w:sz w:val="24"/>
        </w:rPr>
        <w:t>风险提示：本公司承诺以诚实信用、勤勉尽责的原则管理和运用基金财产，但不保证基金一定盈利，也不保证最低收益。</w:t>
      </w:r>
      <w:r w:rsidR="00F45B52" w:rsidRPr="00BA49CC">
        <w:rPr>
          <w:rFonts w:ascii="宋体" w:eastAsia="宋体" w:hAnsi="宋体" w:cs="Arial"/>
          <w:kern w:val="0"/>
          <w:sz w:val="24"/>
        </w:rPr>
        <w:t>基金</w:t>
      </w:r>
      <w:r w:rsidRPr="00BA49CC">
        <w:rPr>
          <w:rFonts w:ascii="宋体" w:eastAsia="宋体" w:hAnsi="宋体" w:cs="Arial" w:hint="eastAsia"/>
          <w:kern w:val="0"/>
          <w:sz w:val="24"/>
        </w:rPr>
        <w:t>有风险，投资需谨慎。投资人应认真阅读拟投资基金的《基金合同》、《招募说明书》（更新）和产品资料概要（更新）等法律文件，了解所投资基金的风险收益特征，并根据自身情况购买与风险承受能力相匹配的产品。</w:t>
      </w:r>
    </w:p>
    <w:p w:rsidR="00881ABF" w:rsidRPr="00BA49CC" w:rsidRDefault="00881ABF" w:rsidP="00D340EB">
      <w:pPr>
        <w:widowControl/>
        <w:spacing w:line="360" w:lineRule="auto"/>
        <w:ind w:firstLineChars="200" w:firstLine="480"/>
        <w:jc w:val="left"/>
        <w:rPr>
          <w:rFonts w:ascii="宋体" w:hAnsi="宋体" w:cs="Arial"/>
          <w:kern w:val="0"/>
          <w:sz w:val="24"/>
        </w:rPr>
      </w:pPr>
      <w:r w:rsidRPr="00BA49CC">
        <w:rPr>
          <w:rFonts w:ascii="宋体" w:hAnsi="宋体" w:cs="Arial"/>
          <w:b/>
          <w:kern w:val="0"/>
          <w:sz w:val="24"/>
        </w:rPr>
        <w:t>特此公告。</w:t>
      </w:r>
    </w:p>
    <w:p w:rsidR="00881ABF" w:rsidRPr="00BA49CC" w:rsidRDefault="00881ABF" w:rsidP="00881ABF">
      <w:pPr>
        <w:widowControl/>
        <w:spacing w:line="360" w:lineRule="auto"/>
        <w:ind w:firstLineChars="200" w:firstLine="480"/>
        <w:jc w:val="left"/>
        <w:rPr>
          <w:rFonts w:ascii="宋体" w:hAnsi="宋体" w:cs="Arial"/>
          <w:kern w:val="0"/>
          <w:sz w:val="24"/>
        </w:rPr>
      </w:pPr>
    </w:p>
    <w:p w:rsidR="00881ABF" w:rsidRPr="00BA49CC" w:rsidRDefault="004751EC" w:rsidP="00881ABF">
      <w:pPr>
        <w:widowControl/>
        <w:spacing w:line="360" w:lineRule="auto"/>
        <w:jc w:val="right"/>
        <w:rPr>
          <w:rFonts w:ascii="宋体" w:hAnsi="宋体" w:cs="Arial"/>
          <w:b/>
          <w:kern w:val="0"/>
          <w:sz w:val="24"/>
        </w:rPr>
      </w:pPr>
      <w:r w:rsidRPr="00BA49CC">
        <w:rPr>
          <w:rFonts w:ascii="宋体" w:hAnsi="宋体" w:cs="Arial" w:hint="eastAsia"/>
          <w:b/>
          <w:kern w:val="0"/>
          <w:sz w:val="24"/>
        </w:rPr>
        <w:t>信达澳亚</w:t>
      </w:r>
      <w:r w:rsidR="00881ABF" w:rsidRPr="00BA49CC">
        <w:rPr>
          <w:rFonts w:ascii="宋体" w:hAnsi="宋体" w:cs="Arial"/>
          <w:b/>
          <w:kern w:val="0"/>
          <w:sz w:val="24"/>
        </w:rPr>
        <w:t>基金管理有限公司</w:t>
      </w:r>
    </w:p>
    <w:p w:rsidR="00751E38" w:rsidRDefault="00BA49CC" w:rsidP="00BA49CC">
      <w:pPr>
        <w:ind w:right="120"/>
        <w:jc w:val="right"/>
      </w:pPr>
      <w:r w:rsidRPr="00BA49CC">
        <w:rPr>
          <w:rFonts w:ascii="宋体" w:hAnsi="宋体" w:cs="Arial" w:hint="eastAsia"/>
          <w:b/>
          <w:kern w:val="0"/>
          <w:sz w:val="24"/>
        </w:rPr>
        <w:t xml:space="preserve"> </w:t>
      </w:r>
      <w:r w:rsidR="00F7490A" w:rsidRPr="00BA49CC">
        <w:rPr>
          <w:rFonts w:ascii="宋体" w:hAnsi="宋体" w:cs="Arial" w:hint="eastAsia"/>
          <w:b/>
          <w:kern w:val="0"/>
          <w:sz w:val="24"/>
        </w:rPr>
        <w:t>二〇二四年八月</w:t>
      </w:r>
      <w:r w:rsidR="007728A3">
        <w:rPr>
          <w:rFonts w:ascii="宋体" w:hAnsi="宋体" w:cs="Arial" w:hint="eastAsia"/>
          <w:b/>
          <w:kern w:val="0"/>
          <w:sz w:val="24"/>
        </w:rPr>
        <w:t>十五</w:t>
      </w:r>
      <w:r w:rsidR="00F7490A" w:rsidRPr="00BA49CC">
        <w:rPr>
          <w:rFonts w:ascii="宋体" w:hAnsi="宋体" w:cs="Arial" w:hint="eastAsia"/>
          <w:b/>
          <w:kern w:val="0"/>
          <w:sz w:val="24"/>
        </w:rPr>
        <w:t>日</w:t>
      </w:r>
    </w:p>
    <w:sectPr w:rsidR="00751E38" w:rsidSect="0002425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06" w:rsidRDefault="000A1C06" w:rsidP="00D340EB">
      <w:r>
        <w:separator/>
      </w:r>
    </w:p>
  </w:endnote>
  <w:endnote w:type="continuationSeparator" w:id="0">
    <w:p w:rsidR="000A1C06" w:rsidRDefault="000A1C06" w:rsidP="00D3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06" w:rsidRDefault="000A1C06" w:rsidP="00D340EB">
      <w:r>
        <w:separator/>
      </w:r>
    </w:p>
  </w:footnote>
  <w:footnote w:type="continuationSeparator" w:id="0">
    <w:p w:rsidR="000A1C06" w:rsidRDefault="000A1C06" w:rsidP="00D3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ABF"/>
    <w:rsid w:val="00011548"/>
    <w:rsid w:val="00024250"/>
    <w:rsid w:val="000251BD"/>
    <w:rsid w:val="00030A52"/>
    <w:rsid w:val="000A1C06"/>
    <w:rsid w:val="00193067"/>
    <w:rsid w:val="002350D3"/>
    <w:rsid w:val="002D0A76"/>
    <w:rsid w:val="00352D6E"/>
    <w:rsid w:val="00354A12"/>
    <w:rsid w:val="003B70E8"/>
    <w:rsid w:val="00402561"/>
    <w:rsid w:val="0045701C"/>
    <w:rsid w:val="004751EC"/>
    <w:rsid w:val="00493EEB"/>
    <w:rsid w:val="00506181"/>
    <w:rsid w:val="005650FD"/>
    <w:rsid w:val="00572F32"/>
    <w:rsid w:val="00575BFF"/>
    <w:rsid w:val="005854E8"/>
    <w:rsid w:val="00626EEE"/>
    <w:rsid w:val="00656FA6"/>
    <w:rsid w:val="00723A2B"/>
    <w:rsid w:val="007728A3"/>
    <w:rsid w:val="00777BDF"/>
    <w:rsid w:val="007856D3"/>
    <w:rsid w:val="007B67A7"/>
    <w:rsid w:val="007D2A06"/>
    <w:rsid w:val="007F2F84"/>
    <w:rsid w:val="00834F76"/>
    <w:rsid w:val="00881ABF"/>
    <w:rsid w:val="00884430"/>
    <w:rsid w:val="008B2B5F"/>
    <w:rsid w:val="008F684F"/>
    <w:rsid w:val="00943719"/>
    <w:rsid w:val="009C4E81"/>
    <w:rsid w:val="00A37175"/>
    <w:rsid w:val="00BA49CC"/>
    <w:rsid w:val="00CC5E36"/>
    <w:rsid w:val="00CD04DB"/>
    <w:rsid w:val="00D340EB"/>
    <w:rsid w:val="00D56025"/>
    <w:rsid w:val="00D624AF"/>
    <w:rsid w:val="00E8707D"/>
    <w:rsid w:val="00F45B52"/>
    <w:rsid w:val="00F746A4"/>
    <w:rsid w:val="00F7490A"/>
    <w:rsid w:val="00FC1C9C"/>
    <w:rsid w:val="00FD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0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4A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4A12"/>
    <w:rPr>
      <w:sz w:val="18"/>
      <w:szCs w:val="18"/>
    </w:rPr>
  </w:style>
  <w:style w:type="paragraph" w:styleId="a6">
    <w:name w:val="Revision"/>
    <w:hidden/>
    <w:uiPriority w:val="99"/>
    <w:semiHidden/>
    <w:rsid w:val="00D56025"/>
  </w:style>
  <w:style w:type="character" w:styleId="a7">
    <w:name w:val="annotation reference"/>
    <w:basedOn w:val="a0"/>
    <w:uiPriority w:val="99"/>
    <w:semiHidden/>
    <w:unhideWhenUsed/>
    <w:rsid w:val="007D2A0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D2A0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D2A0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D2A0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D2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Zhan</dc:creator>
  <cp:keywords/>
  <dc:description/>
  <cp:lastModifiedBy>ZHONGM</cp:lastModifiedBy>
  <cp:revision>2</cp:revision>
  <dcterms:created xsi:type="dcterms:W3CDTF">2024-08-14T16:01:00Z</dcterms:created>
  <dcterms:modified xsi:type="dcterms:W3CDTF">2024-08-14T16:01:00Z</dcterms:modified>
</cp:coreProperties>
</file>