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91" w:rsidRDefault="00B72CC5" w:rsidP="00B72CC5">
      <w:pPr>
        <w:jc w:val="center"/>
        <w:rPr>
          <w:rFonts w:ascii="黑体" w:eastAsia="黑体" w:hAnsi="黑体"/>
          <w:sz w:val="30"/>
          <w:szCs w:val="30"/>
        </w:rPr>
      </w:pPr>
      <w:r w:rsidRPr="00A32C92">
        <w:rPr>
          <w:rFonts w:ascii="黑体" w:eastAsia="黑体" w:hAnsi="黑体"/>
          <w:sz w:val="30"/>
          <w:szCs w:val="30"/>
        </w:rPr>
        <w:t>关于兴银</w:t>
      </w:r>
      <w:r w:rsidR="001663D7">
        <w:rPr>
          <w:rFonts w:ascii="黑体" w:eastAsia="黑体" w:hAnsi="黑体"/>
          <w:sz w:val="30"/>
          <w:szCs w:val="30"/>
        </w:rPr>
        <w:t>汇福</w:t>
      </w:r>
      <w:r w:rsidRPr="00A32C92">
        <w:rPr>
          <w:rFonts w:ascii="黑体" w:eastAsia="黑体" w:hAnsi="黑体"/>
          <w:sz w:val="30"/>
          <w:szCs w:val="30"/>
        </w:rPr>
        <w:t>定期开放债券型证券投资基金</w:t>
      </w:r>
    </w:p>
    <w:p w:rsidR="00B72CC5" w:rsidRPr="00A32C92" w:rsidRDefault="007B1199" w:rsidP="00B72CC5">
      <w:pPr>
        <w:jc w:val="center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恢复</w:t>
      </w:r>
      <w:r w:rsidR="00B72CC5" w:rsidRPr="00A32C92">
        <w:rPr>
          <w:rFonts w:ascii="黑体" w:eastAsia="黑体" w:hAnsi="黑体"/>
          <w:sz w:val="30"/>
          <w:szCs w:val="30"/>
        </w:rPr>
        <w:t>申购的公告</w:t>
      </w:r>
    </w:p>
    <w:p w:rsidR="00B72CC5" w:rsidRDefault="00B72CC5" w:rsidP="00B72CC5">
      <w:pPr>
        <w:jc w:val="center"/>
      </w:pPr>
      <w:r>
        <w:t>公告送</w:t>
      </w:r>
      <w:r w:rsidR="00C4538D">
        <w:t>出</w:t>
      </w:r>
      <w:r>
        <w:t>日期</w:t>
      </w:r>
      <w:r>
        <w:rPr>
          <w:rFonts w:hint="eastAsia"/>
        </w:rPr>
        <w:t>：</w:t>
      </w:r>
      <w:r w:rsidR="001663D7">
        <w:rPr>
          <w:rFonts w:hint="eastAsia"/>
        </w:rPr>
        <w:t>2</w:t>
      </w:r>
      <w:r w:rsidR="001663D7">
        <w:t>024</w:t>
      </w:r>
      <w:r w:rsidR="001663D7">
        <w:t>年</w:t>
      </w:r>
      <w:r w:rsidR="001663D7">
        <w:t>8</w:t>
      </w:r>
      <w:r w:rsidR="001663D7">
        <w:rPr>
          <w:rFonts w:hint="eastAsia"/>
        </w:rPr>
        <w:t>月</w:t>
      </w:r>
      <w:r w:rsidR="001663D7">
        <w:t>1</w:t>
      </w:r>
      <w:r>
        <w:t>日</w:t>
      </w:r>
    </w:p>
    <w:p w:rsidR="00B72CC5" w:rsidRDefault="00B72CC5"/>
    <w:p w:rsidR="00B72CC5" w:rsidRPr="00B72CC5" w:rsidRDefault="00B72CC5">
      <w:pPr>
        <w:rPr>
          <w:rFonts w:ascii="宋体" w:eastAsia="宋体" w:hAnsi="宋体"/>
          <w:b/>
          <w:sz w:val="24"/>
          <w:szCs w:val="24"/>
        </w:rPr>
      </w:pPr>
      <w:r w:rsidRPr="00B72CC5">
        <w:rPr>
          <w:rFonts w:ascii="宋体" w:eastAsia="宋体" w:hAnsi="宋体" w:hint="eastAsia"/>
          <w:b/>
          <w:sz w:val="24"/>
          <w:szCs w:val="24"/>
        </w:rPr>
        <w:t>1、公告基本信息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9"/>
        <w:gridCol w:w="1876"/>
        <w:gridCol w:w="4473"/>
      </w:tblGrid>
      <w:tr w:rsidR="00B72CC5" w:rsidRPr="00B72CC5" w:rsidTr="00F16556">
        <w:tc>
          <w:tcPr>
            <w:tcW w:w="3715" w:type="dxa"/>
            <w:gridSpan w:val="2"/>
          </w:tcPr>
          <w:p w:rsidR="00B72CC5" w:rsidRPr="00A32C92" w:rsidRDefault="00B72CC5" w:rsidP="00A71210">
            <w:pPr>
              <w:rPr>
                <w:rFonts w:ascii="宋体" w:eastAsia="宋体" w:hAnsi="宋体"/>
                <w:szCs w:val="21"/>
              </w:rPr>
            </w:pPr>
            <w:bookmarkStart w:id="0" w:name="m01_tab"/>
            <w:r w:rsidRPr="00A32C92">
              <w:rPr>
                <w:rFonts w:ascii="宋体" w:eastAsia="宋体" w:hAnsi="宋体" w:hint="eastAsia"/>
                <w:szCs w:val="21"/>
              </w:rPr>
              <w:t>基金名称</w:t>
            </w:r>
          </w:p>
        </w:tc>
        <w:tc>
          <w:tcPr>
            <w:tcW w:w="4473" w:type="dxa"/>
          </w:tcPr>
          <w:p w:rsidR="00B72CC5" w:rsidRPr="00A32C92" w:rsidRDefault="001663D7" w:rsidP="00390F91">
            <w:pPr>
              <w:rPr>
                <w:rFonts w:ascii="宋体" w:eastAsia="宋体" w:hAnsi="宋体"/>
                <w:szCs w:val="21"/>
              </w:rPr>
            </w:pPr>
            <w:bookmarkStart w:id="1" w:name="t_3_1_1_0009_a1_fm1"/>
            <w:bookmarkEnd w:id="1"/>
            <w:r w:rsidRPr="00A32C92">
              <w:rPr>
                <w:rFonts w:ascii="宋体" w:eastAsia="宋体" w:hAnsi="宋体" w:hint="eastAsia"/>
                <w:szCs w:val="21"/>
              </w:rPr>
              <w:t>兴银</w:t>
            </w:r>
            <w:r>
              <w:rPr>
                <w:rFonts w:ascii="宋体" w:eastAsia="宋体" w:hAnsi="宋体" w:hint="eastAsia"/>
                <w:szCs w:val="21"/>
              </w:rPr>
              <w:t>汇福</w:t>
            </w:r>
            <w:r w:rsidRPr="00A32C92">
              <w:rPr>
                <w:rFonts w:ascii="宋体" w:eastAsia="宋体" w:hAnsi="宋体" w:hint="eastAsia"/>
                <w:szCs w:val="21"/>
              </w:rPr>
              <w:t>定期开放债券型发起式证券投资基金</w:t>
            </w:r>
          </w:p>
        </w:tc>
      </w:tr>
      <w:tr w:rsidR="00B72CC5" w:rsidRPr="00B72CC5" w:rsidTr="00F16556">
        <w:tc>
          <w:tcPr>
            <w:tcW w:w="3715" w:type="dxa"/>
            <w:gridSpan w:val="2"/>
          </w:tcPr>
          <w:p w:rsidR="00B72CC5" w:rsidRPr="00A32C92" w:rsidRDefault="00B72CC5" w:rsidP="00A71210">
            <w:pPr>
              <w:rPr>
                <w:rFonts w:ascii="宋体" w:eastAsia="宋体" w:hAnsi="宋体"/>
                <w:szCs w:val="21"/>
              </w:rPr>
            </w:pPr>
            <w:r w:rsidRPr="00A32C92">
              <w:rPr>
                <w:rFonts w:ascii="宋体" w:eastAsia="宋体" w:hAnsi="宋体" w:hint="eastAsia"/>
                <w:szCs w:val="21"/>
              </w:rPr>
              <w:t>基金简称</w:t>
            </w:r>
          </w:p>
        </w:tc>
        <w:tc>
          <w:tcPr>
            <w:tcW w:w="4473" w:type="dxa"/>
          </w:tcPr>
          <w:p w:rsidR="00B72CC5" w:rsidRPr="00A32C92" w:rsidRDefault="001663D7" w:rsidP="00390F91">
            <w:pPr>
              <w:rPr>
                <w:rFonts w:ascii="宋体" w:eastAsia="宋体" w:hAnsi="宋体"/>
                <w:szCs w:val="21"/>
              </w:rPr>
            </w:pPr>
            <w:bookmarkStart w:id="2" w:name="t_3_1_1_0011_a1_fm1"/>
            <w:bookmarkEnd w:id="2"/>
            <w:r w:rsidRPr="000F1994">
              <w:rPr>
                <w:rFonts w:ascii="宋体" w:eastAsia="宋体" w:hAnsi="宋体" w:hint="eastAsia"/>
                <w:szCs w:val="21"/>
              </w:rPr>
              <w:t>兴银</w:t>
            </w:r>
            <w:r>
              <w:rPr>
                <w:rFonts w:ascii="宋体" w:eastAsia="宋体" w:hAnsi="宋体"/>
                <w:szCs w:val="21"/>
              </w:rPr>
              <w:t>汇福</w:t>
            </w:r>
            <w:r w:rsidRPr="000F1994">
              <w:rPr>
                <w:rFonts w:ascii="宋体" w:eastAsia="宋体" w:hAnsi="宋体" w:hint="eastAsia"/>
                <w:szCs w:val="21"/>
              </w:rPr>
              <w:t>定开债</w:t>
            </w:r>
          </w:p>
        </w:tc>
      </w:tr>
      <w:tr w:rsidR="001663D7" w:rsidRPr="00B72CC5" w:rsidTr="00F16556">
        <w:tc>
          <w:tcPr>
            <w:tcW w:w="3715" w:type="dxa"/>
            <w:gridSpan w:val="2"/>
          </w:tcPr>
          <w:p w:rsidR="001663D7" w:rsidRPr="00A32C92" w:rsidRDefault="001663D7" w:rsidP="001663D7">
            <w:pPr>
              <w:rPr>
                <w:rFonts w:ascii="宋体" w:eastAsia="宋体" w:hAnsi="宋体"/>
                <w:szCs w:val="21"/>
              </w:rPr>
            </w:pPr>
            <w:r w:rsidRPr="00A32C92">
              <w:rPr>
                <w:rFonts w:ascii="宋体" w:eastAsia="宋体" w:hAnsi="宋体" w:hint="eastAsia"/>
                <w:szCs w:val="21"/>
              </w:rPr>
              <w:t>基金主代码</w:t>
            </w:r>
          </w:p>
        </w:tc>
        <w:tc>
          <w:tcPr>
            <w:tcW w:w="4473" w:type="dxa"/>
          </w:tcPr>
          <w:p w:rsidR="001663D7" w:rsidRPr="00A32C92" w:rsidRDefault="001663D7" w:rsidP="001663D7">
            <w:pPr>
              <w:rPr>
                <w:rFonts w:ascii="宋体" w:eastAsia="宋体" w:hAnsi="宋体"/>
                <w:szCs w:val="21"/>
              </w:rPr>
            </w:pPr>
            <w:bookmarkStart w:id="3" w:name="t_1_1_0012_a1_fm1"/>
            <w:bookmarkEnd w:id="3"/>
            <w:r w:rsidRPr="006404B1">
              <w:rPr>
                <w:rFonts w:ascii="宋体" w:eastAsia="宋体" w:hAnsi="宋体"/>
                <w:szCs w:val="21"/>
              </w:rPr>
              <w:t>001619</w:t>
            </w:r>
          </w:p>
        </w:tc>
      </w:tr>
      <w:tr w:rsidR="00B72CC5" w:rsidRPr="00B72CC5" w:rsidTr="00F16556">
        <w:tc>
          <w:tcPr>
            <w:tcW w:w="3715" w:type="dxa"/>
            <w:gridSpan w:val="2"/>
          </w:tcPr>
          <w:p w:rsidR="00B72CC5" w:rsidRPr="00A32C92" w:rsidRDefault="00B72CC5" w:rsidP="00A71210">
            <w:pPr>
              <w:rPr>
                <w:rFonts w:ascii="宋体" w:eastAsia="宋体" w:hAnsi="宋体"/>
                <w:szCs w:val="21"/>
              </w:rPr>
            </w:pPr>
            <w:r w:rsidRPr="00A32C92">
              <w:rPr>
                <w:rFonts w:ascii="宋体" w:eastAsia="宋体" w:hAnsi="宋体" w:hint="eastAsia"/>
                <w:szCs w:val="21"/>
              </w:rPr>
              <w:t>基金管理人名称</w:t>
            </w:r>
          </w:p>
        </w:tc>
        <w:tc>
          <w:tcPr>
            <w:tcW w:w="4473" w:type="dxa"/>
          </w:tcPr>
          <w:p w:rsidR="00B72CC5" w:rsidRPr="00A32C92" w:rsidRDefault="00B72CC5" w:rsidP="00A71210">
            <w:pPr>
              <w:rPr>
                <w:rFonts w:ascii="宋体" w:eastAsia="宋体" w:hAnsi="宋体"/>
                <w:szCs w:val="21"/>
              </w:rPr>
            </w:pPr>
            <w:bookmarkStart w:id="4" w:name="t_3_1_1_0186_a1_fm1"/>
            <w:bookmarkEnd w:id="4"/>
            <w:r w:rsidRPr="00A32C92">
              <w:rPr>
                <w:rFonts w:ascii="宋体" w:eastAsia="宋体" w:hAnsi="宋体" w:hint="eastAsia"/>
                <w:szCs w:val="21"/>
              </w:rPr>
              <w:t>兴银基金管理有限责任公司</w:t>
            </w:r>
          </w:p>
        </w:tc>
      </w:tr>
      <w:tr w:rsidR="00B72CC5" w:rsidRPr="00B72CC5" w:rsidTr="00F16556">
        <w:tc>
          <w:tcPr>
            <w:tcW w:w="3715" w:type="dxa"/>
            <w:gridSpan w:val="2"/>
          </w:tcPr>
          <w:p w:rsidR="00B72CC5" w:rsidRPr="00A32C92" w:rsidRDefault="00B72CC5" w:rsidP="00A71210">
            <w:pPr>
              <w:rPr>
                <w:rFonts w:ascii="宋体" w:eastAsia="宋体" w:hAnsi="宋体"/>
                <w:szCs w:val="21"/>
              </w:rPr>
            </w:pPr>
            <w:r w:rsidRPr="00A32C92">
              <w:rPr>
                <w:rFonts w:ascii="宋体" w:eastAsia="宋体" w:hAnsi="宋体" w:hint="eastAsia"/>
                <w:szCs w:val="21"/>
              </w:rPr>
              <w:t>公告依据</w:t>
            </w:r>
          </w:p>
        </w:tc>
        <w:tc>
          <w:tcPr>
            <w:tcW w:w="4473" w:type="dxa"/>
          </w:tcPr>
          <w:p w:rsidR="00B72CC5" w:rsidRPr="00A32C92" w:rsidRDefault="001663D7" w:rsidP="00DD4AC9">
            <w:pPr>
              <w:rPr>
                <w:rFonts w:ascii="宋体" w:eastAsia="宋体" w:hAnsi="宋体"/>
                <w:szCs w:val="21"/>
              </w:rPr>
            </w:pPr>
            <w:bookmarkStart w:id="5" w:name="t_3_1_1_2631_a1_fm1"/>
            <w:bookmarkEnd w:id="5"/>
            <w:r>
              <w:rPr>
                <w:rFonts w:hint="eastAsia"/>
                <w:color w:val="000000"/>
                <w:shd w:val="clear" w:color="auto" w:fill="FFFFFF"/>
              </w:rPr>
              <w:t>《公开募集证券投资基金信息披露管理办法》</w:t>
            </w:r>
            <w:r w:rsidRPr="00A32C92">
              <w:rPr>
                <w:rFonts w:ascii="宋体" w:eastAsia="宋体" w:hAnsi="宋体"/>
                <w:szCs w:val="21"/>
              </w:rPr>
              <w:t>《</w:t>
            </w:r>
            <w:r w:rsidRPr="00A32C92">
              <w:rPr>
                <w:rFonts w:ascii="宋体" w:eastAsia="宋体" w:hAnsi="宋体" w:hint="eastAsia"/>
                <w:szCs w:val="21"/>
              </w:rPr>
              <w:t>兴银</w:t>
            </w:r>
            <w:r>
              <w:rPr>
                <w:rFonts w:ascii="宋体" w:eastAsia="宋体" w:hAnsi="宋体" w:hint="eastAsia"/>
                <w:szCs w:val="21"/>
              </w:rPr>
              <w:t>汇福</w:t>
            </w:r>
            <w:r w:rsidRPr="00A32C92">
              <w:rPr>
                <w:rFonts w:ascii="宋体" w:eastAsia="宋体" w:hAnsi="宋体" w:hint="eastAsia"/>
                <w:szCs w:val="21"/>
              </w:rPr>
              <w:t>定期开放债券型发起式证券投资基金</w:t>
            </w:r>
            <w:r w:rsidRPr="00A32C92">
              <w:rPr>
                <w:rFonts w:ascii="宋体" w:eastAsia="宋体" w:hAnsi="宋体"/>
                <w:szCs w:val="21"/>
              </w:rPr>
              <w:t>基金合同》和《</w:t>
            </w:r>
            <w:r w:rsidRPr="00A32C92">
              <w:rPr>
                <w:rFonts w:ascii="宋体" w:eastAsia="宋体" w:hAnsi="宋体" w:hint="eastAsia"/>
                <w:szCs w:val="21"/>
              </w:rPr>
              <w:t>兴银</w:t>
            </w:r>
            <w:r>
              <w:rPr>
                <w:rFonts w:ascii="宋体" w:eastAsia="宋体" w:hAnsi="宋体" w:hint="eastAsia"/>
                <w:szCs w:val="21"/>
              </w:rPr>
              <w:t>汇福</w:t>
            </w:r>
            <w:r w:rsidRPr="00A32C92">
              <w:rPr>
                <w:rFonts w:ascii="宋体" w:eastAsia="宋体" w:hAnsi="宋体" w:hint="eastAsia"/>
                <w:szCs w:val="21"/>
              </w:rPr>
              <w:t>定期开放债券型发起式证券投资基金</w:t>
            </w:r>
            <w:r w:rsidRPr="00A32C92">
              <w:rPr>
                <w:rFonts w:ascii="宋体" w:eastAsia="宋体" w:hAnsi="宋体"/>
                <w:szCs w:val="21"/>
              </w:rPr>
              <w:t>招募说明书》</w:t>
            </w:r>
            <w:r>
              <w:rPr>
                <w:rFonts w:ascii="宋体" w:eastAsia="宋体" w:hAnsi="宋体" w:hint="eastAsia"/>
                <w:szCs w:val="21"/>
              </w:rPr>
              <w:t>等相关文件的</w:t>
            </w:r>
            <w:r w:rsidRPr="00A32C92">
              <w:rPr>
                <w:rFonts w:ascii="宋体" w:eastAsia="宋体" w:hAnsi="宋体"/>
                <w:szCs w:val="21"/>
              </w:rPr>
              <w:t>规定</w:t>
            </w:r>
          </w:p>
        </w:tc>
      </w:tr>
      <w:tr w:rsidR="00B72CC5" w:rsidRPr="00B72CC5" w:rsidTr="00F16556">
        <w:tc>
          <w:tcPr>
            <w:tcW w:w="1839" w:type="dxa"/>
            <w:vMerge w:val="restart"/>
            <w:vAlign w:val="center"/>
          </w:tcPr>
          <w:p w:rsidR="00B72CC5" w:rsidRPr="00A32C92" w:rsidRDefault="00614B24" w:rsidP="00A7121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恢复</w:t>
            </w:r>
            <w:r w:rsidR="00B72CC5" w:rsidRPr="00A32C92">
              <w:rPr>
                <w:rFonts w:ascii="宋体" w:eastAsia="宋体" w:hAnsi="宋体" w:hint="eastAsia"/>
                <w:szCs w:val="21"/>
              </w:rPr>
              <w:t>相关业务的日期及原因说明</w:t>
            </w:r>
          </w:p>
        </w:tc>
        <w:tc>
          <w:tcPr>
            <w:tcW w:w="1876" w:type="dxa"/>
          </w:tcPr>
          <w:p w:rsidR="00B72CC5" w:rsidRPr="00A32C92" w:rsidRDefault="007B1199" w:rsidP="00A7121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恢复</w:t>
            </w:r>
            <w:r w:rsidR="00B72CC5" w:rsidRPr="00A32C92">
              <w:rPr>
                <w:rFonts w:ascii="宋体" w:eastAsia="宋体" w:hAnsi="宋体" w:hint="eastAsia"/>
                <w:szCs w:val="21"/>
              </w:rPr>
              <w:t>申购</w:t>
            </w:r>
            <w:bookmarkStart w:id="6" w:name="_GoBack"/>
            <w:bookmarkEnd w:id="6"/>
            <w:r w:rsidR="00B72CC5" w:rsidRPr="00A32C92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4473" w:type="dxa"/>
          </w:tcPr>
          <w:p w:rsidR="00B72CC5" w:rsidRPr="00A32C92" w:rsidRDefault="001663D7" w:rsidP="001663D7">
            <w:pPr>
              <w:rPr>
                <w:rFonts w:ascii="宋体" w:eastAsia="宋体" w:hAnsi="宋体"/>
                <w:szCs w:val="21"/>
              </w:rPr>
            </w:pPr>
            <w:r w:rsidRPr="00A32C92">
              <w:rPr>
                <w:rFonts w:ascii="宋体" w:eastAsia="宋体" w:hAnsi="宋体"/>
                <w:szCs w:val="21"/>
              </w:rPr>
              <w:t>2024年</w:t>
            </w:r>
            <w:r>
              <w:rPr>
                <w:rFonts w:ascii="宋体" w:eastAsia="宋体" w:hAnsi="宋体"/>
                <w:szCs w:val="21"/>
              </w:rPr>
              <w:t>8</w:t>
            </w:r>
            <w:r w:rsidR="00B72CC5" w:rsidRPr="00A32C92"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B72CC5" w:rsidRPr="00A32C92">
              <w:rPr>
                <w:rFonts w:ascii="宋体" w:eastAsia="宋体" w:hAnsi="宋体"/>
                <w:szCs w:val="21"/>
              </w:rPr>
              <w:t>日</w:t>
            </w:r>
          </w:p>
        </w:tc>
      </w:tr>
      <w:tr w:rsidR="00B72CC5" w:rsidRPr="00B72CC5" w:rsidTr="00F16556">
        <w:tc>
          <w:tcPr>
            <w:tcW w:w="1839" w:type="dxa"/>
            <w:vMerge/>
          </w:tcPr>
          <w:p w:rsidR="00B72CC5" w:rsidRPr="00A32C92" w:rsidRDefault="00B72CC5" w:rsidP="00A712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6" w:type="dxa"/>
          </w:tcPr>
          <w:p w:rsidR="00B72CC5" w:rsidRPr="00A32C92" w:rsidRDefault="007B1199" w:rsidP="00A32C9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恢复</w:t>
            </w:r>
            <w:r w:rsidR="00B72CC5" w:rsidRPr="00A32C92">
              <w:rPr>
                <w:rFonts w:ascii="宋体" w:eastAsia="宋体" w:hAnsi="宋体" w:hint="eastAsia"/>
                <w:szCs w:val="21"/>
              </w:rPr>
              <w:t>申购的原因说明</w:t>
            </w:r>
          </w:p>
        </w:tc>
        <w:tc>
          <w:tcPr>
            <w:tcW w:w="4473" w:type="dxa"/>
          </w:tcPr>
          <w:p w:rsidR="00B72CC5" w:rsidRPr="00A32C92" w:rsidRDefault="00614B24" w:rsidP="00A71210">
            <w:pPr>
              <w:rPr>
                <w:rFonts w:ascii="宋体" w:eastAsia="宋体" w:hAnsi="宋体"/>
                <w:szCs w:val="21"/>
              </w:rPr>
            </w:pPr>
            <w:bookmarkStart w:id="7" w:name="t_3_1_3_2805_a1_fm1"/>
            <w:bookmarkEnd w:id="7"/>
            <w:r>
              <w:rPr>
                <w:rFonts w:ascii="宋体" w:eastAsia="宋体" w:hAnsi="宋体" w:hint="eastAsia"/>
                <w:szCs w:val="21"/>
              </w:rPr>
              <w:t>满足投资者投资需求。</w:t>
            </w:r>
          </w:p>
        </w:tc>
      </w:tr>
      <w:bookmarkEnd w:id="0"/>
    </w:tbl>
    <w:p w:rsidR="00B72CC5" w:rsidRPr="00B72CC5" w:rsidRDefault="00B72CC5" w:rsidP="00614B2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72CC5" w:rsidRPr="00B72CC5" w:rsidRDefault="00B72CC5" w:rsidP="00B3318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B72CC5">
        <w:rPr>
          <w:rFonts w:ascii="宋体" w:eastAsia="宋体" w:hAnsi="宋体" w:hint="eastAsia"/>
          <w:b/>
          <w:sz w:val="24"/>
          <w:szCs w:val="24"/>
        </w:rPr>
        <w:t>2、其他需要提示的事项</w:t>
      </w:r>
    </w:p>
    <w:p w:rsidR="000F7517" w:rsidRDefault="00614B24" w:rsidP="00614B2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614B24">
        <w:rPr>
          <w:rFonts w:ascii="宋体" w:eastAsia="宋体" w:hAnsi="宋体" w:hint="eastAsia"/>
          <w:szCs w:val="21"/>
        </w:rPr>
        <w:t>本基金管理人决定自</w:t>
      </w:r>
      <w:r w:rsidR="001663D7" w:rsidRPr="00614B24">
        <w:rPr>
          <w:rFonts w:ascii="宋体" w:eastAsia="宋体" w:hAnsi="宋体" w:hint="eastAsia"/>
          <w:szCs w:val="21"/>
        </w:rPr>
        <w:t>202</w:t>
      </w:r>
      <w:r w:rsidR="001663D7">
        <w:rPr>
          <w:rFonts w:ascii="宋体" w:eastAsia="宋体" w:hAnsi="宋体"/>
          <w:szCs w:val="21"/>
        </w:rPr>
        <w:t>4</w:t>
      </w:r>
      <w:r w:rsidR="001663D7" w:rsidRPr="00614B24">
        <w:rPr>
          <w:rFonts w:ascii="宋体" w:eastAsia="宋体" w:hAnsi="宋体" w:hint="eastAsia"/>
          <w:szCs w:val="21"/>
        </w:rPr>
        <w:t>年</w:t>
      </w:r>
      <w:r w:rsidR="001663D7">
        <w:rPr>
          <w:rFonts w:ascii="宋体" w:eastAsia="宋体" w:hAnsi="宋体"/>
          <w:szCs w:val="21"/>
        </w:rPr>
        <w:t>8</w:t>
      </w:r>
      <w:r w:rsidRPr="00614B24">
        <w:rPr>
          <w:rFonts w:ascii="宋体" w:eastAsia="宋体" w:hAnsi="宋体" w:hint="eastAsia"/>
          <w:szCs w:val="21"/>
        </w:rPr>
        <w:t>月</w:t>
      </w:r>
      <w:r w:rsidR="001663D7">
        <w:rPr>
          <w:rFonts w:ascii="宋体" w:eastAsia="宋体" w:hAnsi="宋体"/>
          <w:szCs w:val="21"/>
        </w:rPr>
        <w:t>1</w:t>
      </w:r>
      <w:r w:rsidRPr="00614B24">
        <w:rPr>
          <w:rFonts w:ascii="宋体" w:eastAsia="宋体" w:hAnsi="宋体" w:hint="eastAsia"/>
          <w:szCs w:val="21"/>
        </w:rPr>
        <w:t>日（当日）</w:t>
      </w:r>
      <w:r w:rsidR="00C3783B">
        <w:rPr>
          <w:rFonts w:ascii="宋体" w:eastAsia="宋体" w:hAnsi="宋体" w:hint="eastAsia"/>
          <w:szCs w:val="21"/>
        </w:rPr>
        <w:t>起</w:t>
      </w:r>
      <w:r w:rsidRPr="00614B24">
        <w:rPr>
          <w:rFonts w:ascii="宋体" w:eastAsia="宋体" w:hAnsi="宋体" w:hint="eastAsia"/>
          <w:szCs w:val="21"/>
        </w:rPr>
        <w:t>恢复本基金申购业务的办理</w:t>
      </w:r>
      <w:r w:rsidR="00CF5E72">
        <w:rPr>
          <w:rFonts w:ascii="宋体" w:eastAsia="宋体" w:hAnsi="宋体" w:hint="eastAsia"/>
          <w:szCs w:val="21"/>
        </w:rPr>
        <w:t>。</w:t>
      </w:r>
      <w:r w:rsidRPr="00614B24">
        <w:rPr>
          <w:rFonts w:ascii="宋体" w:eastAsia="宋体" w:hAnsi="宋体" w:hint="eastAsia"/>
          <w:szCs w:val="21"/>
        </w:rPr>
        <w:t>本基金自</w:t>
      </w:r>
      <w:r w:rsidR="00C7019B" w:rsidRPr="00614B24">
        <w:rPr>
          <w:rFonts w:ascii="宋体" w:eastAsia="宋体" w:hAnsi="宋体" w:hint="eastAsia"/>
          <w:szCs w:val="21"/>
        </w:rPr>
        <w:t>202</w:t>
      </w:r>
      <w:r w:rsidR="00C7019B">
        <w:rPr>
          <w:rFonts w:ascii="宋体" w:eastAsia="宋体" w:hAnsi="宋体"/>
          <w:szCs w:val="21"/>
        </w:rPr>
        <w:t>4</w:t>
      </w:r>
      <w:r w:rsidR="00C7019B" w:rsidRPr="00614B24">
        <w:rPr>
          <w:rFonts w:ascii="宋体" w:eastAsia="宋体" w:hAnsi="宋体" w:hint="eastAsia"/>
          <w:szCs w:val="21"/>
        </w:rPr>
        <w:t>年</w:t>
      </w:r>
      <w:r w:rsidR="00C7019B">
        <w:rPr>
          <w:rFonts w:ascii="宋体" w:eastAsia="宋体" w:hAnsi="宋体"/>
          <w:szCs w:val="21"/>
        </w:rPr>
        <w:t>8</w:t>
      </w:r>
      <w:r w:rsidR="00C7019B" w:rsidRPr="00614B24">
        <w:rPr>
          <w:rFonts w:ascii="宋体" w:eastAsia="宋体" w:hAnsi="宋体" w:hint="eastAsia"/>
          <w:szCs w:val="21"/>
        </w:rPr>
        <w:t>月</w:t>
      </w:r>
      <w:r w:rsidR="00C7019B">
        <w:rPr>
          <w:rFonts w:ascii="宋体" w:eastAsia="宋体" w:hAnsi="宋体"/>
          <w:szCs w:val="21"/>
        </w:rPr>
        <w:t>9</w:t>
      </w:r>
      <w:r w:rsidRPr="00614B24">
        <w:rPr>
          <w:rFonts w:ascii="宋体" w:eastAsia="宋体" w:hAnsi="宋体" w:hint="eastAsia"/>
          <w:szCs w:val="21"/>
        </w:rPr>
        <w:t>日起进入封闭期</w:t>
      </w:r>
      <w:r w:rsidR="00535E17">
        <w:rPr>
          <w:rFonts w:ascii="宋体" w:eastAsia="宋体" w:hAnsi="宋体" w:hint="eastAsia"/>
          <w:szCs w:val="21"/>
        </w:rPr>
        <w:t>，</w:t>
      </w:r>
      <w:r w:rsidR="00535E17" w:rsidRPr="00CD5FA9">
        <w:rPr>
          <w:rFonts w:ascii="宋体" w:hAnsi="宋体"/>
          <w:szCs w:val="21"/>
        </w:rPr>
        <w:t>封闭期内不接受申购、赎回申请</w:t>
      </w:r>
      <w:r w:rsidRPr="00614B24">
        <w:rPr>
          <w:rFonts w:ascii="宋体" w:eastAsia="宋体" w:hAnsi="宋体" w:hint="eastAsia"/>
          <w:szCs w:val="21"/>
        </w:rPr>
        <w:t>。</w:t>
      </w:r>
    </w:p>
    <w:p w:rsidR="00B72CC5" w:rsidRPr="00A32C92" w:rsidRDefault="00614B24" w:rsidP="00B3318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614B24">
        <w:rPr>
          <w:rFonts w:ascii="宋体" w:eastAsia="宋体" w:hAnsi="宋体" w:hint="eastAsia"/>
          <w:szCs w:val="21"/>
        </w:rPr>
        <w:t>本公告仅对本基金恢复申购业务的有关事项予以说明。投资者如欲了解详情，可登陆本公司网站</w:t>
      </w:r>
      <w:r w:rsidR="00B72CC5" w:rsidRPr="00A32C92">
        <w:rPr>
          <w:rFonts w:ascii="宋体" w:eastAsia="宋体" w:hAnsi="宋体"/>
          <w:szCs w:val="21"/>
        </w:rPr>
        <w:t>（www.hffunds.cn）查阅相关信息披露文件，或拨打本公司客户服务电话（40000-96326）以及各销售代理机构客户服务电话咨询、了解相关情况。</w:t>
      </w:r>
    </w:p>
    <w:p w:rsidR="00B72CC5" w:rsidRPr="00A32C92" w:rsidRDefault="00B72CC5" w:rsidP="00B33182">
      <w:pPr>
        <w:adjustRightInd w:val="0"/>
        <w:snapToGrid w:val="0"/>
        <w:rPr>
          <w:rFonts w:ascii="宋体" w:eastAsia="宋体" w:hAnsi="宋体"/>
          <w:szCs w:val="21"/>
        </w:rPr>
      </w:pPr>
    </w:p>
    <w:p w:rsidR="00B72CC5" w:rsidRPr="00A32C92" w:rsidRDefault="00B72CC5" w:rsidP="00B3318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A32C92">
        <w:rPr>
          <w:rFonts w:ascii="宋体" w:eastAsia="宋体" w:hAnsi="宋体" w:hint="eastAsia"/>
          <w:szCs w:val="21"/>
        </w:rPr>
        <w:t>风险提示：本公司承诺以诚实信用、勤勉尽责的原则管理和运用基金资产，但不保证基金一定盈利，也不保证最低收益，敬请投资者注意投资风险。投资者投资于本基金前应认真阅读本基金的基金合同、招募说明书及其更新等文件，并根据自身风险承受能力选择适合自己的基金产品。敬请投资者注意投资风险。</w:t>
      </w:r>
    </w:p>
    <w:p w:rsidR="00B72CC5" w:rsidRPr="00A32C92" w:rsidRDefault="00B72CC5" w:rsidP="00B3318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A32C92">
        <w:rPr>
          <w:rFonts w:ascii="宋体" w:eastAsia="宋体" w:hAnsi="宋体" w:hint="eastAsia"/>
          <w:szCs w:val="21"/>
        </w:rPr>
        <w:t>特此公告。</w:t>
      </w:r>
    </w:p>
    <w:p w:rsidR="00B72CC5" w:rsidRDefault="00B72CC5" w:rsidP="00B72CC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32C92" w:rsidRPr="00B72CC5" w:rsidRDefault="00A32C92" w:rsidP="00B72CC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72CC5" w:rsidRPr="00B72CC5" w:rsidRDefault="00B72CC5" w:rsidP="00B72CC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B72CC5">
        <w:rPr>
          <w:rFonts w:ascii="宋体" w:eastAsia="宋体" w:hAnsi="宋体" w:hint="eastAsia"/>
          <w:sz w:val="24"/>
          <w:szCs w:val="24"/>
        </w:rPr>
        <w:t>兴银基金管理有限责任公司</w:t>
      </w:r>
    </w:p>
    <w:p w:rsidR="00B72CC5" w:rsidRPr="00B72CC5" w:rsidRDefault="001663D7" w:rsidP="00B72CC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B72CC5">
        <w:rPr>
          <w:rFonts w:ascii="宋体" w:eastAsia="宋体" w:hAnsi="宋体"/>
          <w:sz w:val="24"/>
          <w:szCs w:val="24"/>
        </w:rPr>
        <w:t>2024年</w:t>
      </w:r>
      <w:r>
        <w:rPr>
          <w:rFonts w:ascii="宋体" w:eastAsia="宋体" w:hAnsi="宋体"/>
          <w:sz w:val="24"/>
          <w:szCs w:val="24"/>
        </w:rPr>
        <w:t>8</w:t>
      </w:r>
      <w:r w:rsidRPr="00B72CC5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 w:rsidR="00B72CC5" w:rsidRPr="00B72CC5">
        <w:rPr>
          <w:rFonts w:ascii="宋体" w:eastAsia="宋体" w:hAnsi="宋体"/>
          <w:sz w:val="24"/>
          <w:szCs w:val="24"/>
        </w:rPr>
        <w:t>日</w:t>
      </w:r>
    </w:p>
    <w:p w:rsidR="00B72CC5" w:rsidRDefault="00B72CC5"/>
    <w:sectPr w:rsidR="00B72CC5" w:rsidSect="00F741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08" w:rsidRDefault="00963C08" w:rsidP="00B72CC5">
      <w:r>
        <w:separator/>
      </w:r>
    </w:p>
  </w:endnote>
  <w:endnote w:type="continuationSeparator" w:id="0">
    <w:p w:rsidR="00963C08" w:rsidRDefault="00963C08" w:rsidP="00B7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641710"/>
      <w:docPartObj>
        <w:docPartGallery w:val="Page Numbers (Bottom of Page)"/>
        <w:docPartUnique/>
      </w:docPartObj>
    </w:sdtPr>
    <w:sdtContent>
      <w:p w:rsidR="00B72CC5" w:rsidRDefault="00B72CC5">
        <w:pPr>
          <w:pStyle w:val="a4"/>
          <w:jc w:val="center"/>
        </w:pPr>
        <w:r>
          <w:t>第</w:t>
        </w:r>
        <w:r w:rsidR="00F74131">
          <w:fldChar w:fldCharType="begin"/>
        </w:r>
        <w:r>
          <w:instrText>PAGE   \* MERGEFORMAT</w:instrText>
        </w:r>
        <w:r w:rsidR="00F74131">
          <w:fldChar w:fldCharType="separate"/>
        </w:r>
        <w:r w:rsidR="0084470B" w:rsidRPr="0084470B">
          <w:rPr>
            <w:noProof/>
            <w:lang w:val="zh-CN"/>
          </w:rPr>
          <w:t>1</w:t>
        </w:r>
        <w:r w:rsidR="00F74131"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0E339A">
          <w:t>1</w:t>
        </w:r>
        <w:r>
          <w:rPr>
            <w:rFonts w:hint="eastAsia"/>
          </w:rPr>
          <w:t>页</w:t>
        </w:r>
      </w:p>
    </w:sdtContent>
  </w:sdt>
  <w:p w:rsidR="00B72CC5" w:rsidRDefault="00B72C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08" w:rsidRDefault="00963C08" w:rsidP="00B72CC5">
      <w:r>
        <w:separator/>
      </w:r>
    </w:p>
  </w:footnote>
  <w:footnote w:type="continuationSeparator" w:id="0">
    <w:p w:rsidR="00963C08" w:rsidRDefault="00963C08" w:rsidP="00B72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CC5"/>
    <w:rsid w:val="000E339A"/>
    <w:rsid w:val="000F1994"/>
    <w:rsid w:val="000F7517"/>
    <w:rsid w:val="0012202E"/>
    <w:rsid w:val="00126A34"/>
    <w:rsid w:val="00154F45"/>
    <w:rsid w:val="001663D7"/>
    <w:rsid w:val="0016774B"/>
    <w:rsid w:val="001F06D9"/>
    <w:rsid w:val="0035358F"/>
    <w:rsid w:val="00390F91"/>
    <w:rsid w:val="00393676"/>
    <w:rsid w:val="003A0537"/>
    <w:rsid w:val="003A0A62"/>
    <w:rsid w:val="004546B7"/>
    <w:rsid w:val="00460ACD"/>
    <w:rsid w:val="00462021"/>
    <w:rsid w:val="00535E17"/>
    <w:rsid w:val="005E6F87"/>
    <w:rsid w:val="00614B24"/>
    <w:rsid w:val="006C4971"/>
    <w:rsid w:val="00796A56"/>
    <w:rsid w:val="007B1199"/>
    <w:rsid w:val="007C4259"/>
    <w:rsid w:val="0084470B"/>
    <w:rsid w:val="00880E93"/>
    <w:rsid w:val="00963C08"/>
    <w:rsid w:val="0097437A"/>
    <w:rsid w:val="009A0DB4"/>
    <w:rsid w:val="00A156D8"/>
    <w:rsid w:val="00A32C92"/>
    <w:rsid w:val="00A4589B"/>
    <w:rsid w:val="00A661AA"/>
    <w:rsid w:val="00AC3E91"/>
    <w:rsid w:val="00B15263"/>
    <w:rsid w:val="00B33182"/>
    <w:rsid w:val="00B72CC5"/>
    <w:rsid w:val="00B74DA6"/>
    <w:rsid w:val="00C1002F"/>
    <w:rsid w:val="00C3783B"/>
    <w:rsid w:val="00C4538D"/>
    <w:rsid w:val="00C7019B"/>
    <w:rsid w:val="00CB1C59"/>
    <w:rsid w:val="00CE2D70"/>
    <w:rsid w:val="00CF5E72"/>
    <w:rsid w:val="00DD4AC9"/>
    <w:rsid w:val="00EC1ED5"/>
    <w:rsid w:val="00F16556"/>
    <w:rsid w:val="00F7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11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1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4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陈晓倩</dc:creator>
  <cp:keywords/>
  <dc:description/>
  <cp:lastModifiedBy>ZHONGM</cp:lastModifiedBy>
  <cp:revision>2</cp:revision>
  <dcterms:created xsi:type="dcterms:W3CDTF">2024-07-31T16:00:00Z</dcterms:created>
  <dcterms:modified xsi:type="dcterms:W3CDTF">2024-07-31T16:00:00Z</dcterms:modified>
</cp:coreProperties>
</file>