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5" w:rsidRPr="004417D7" w:rsidRDefault="008232ED" w:rsidP="000029F5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377E36" w:rsidRPr="00377E36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国联证券股份有限公司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0029F5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摩根基金管理（中国）有限公司</w:t>
      </w:r>
    </w:p>
    <w:p w:rsidR="008232ED" w:rsidRPr="000029F5" w:rsidRDefault="000029F5" w:rsidP="000029F5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旗下部分基金代销机构的公告</w:t>
      </w:r>
    </w:p>
    <w:p w:rsidR="000029F5" w:rsidRDefault="000029F5" w:rsidP="0085336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摩根基金管理（中国）有限公司（以下简称</w:t>
      </w:r>
      <w:r>
        <w:rPr>
          <w:rFonts w:ascii="Calibri" w:eastAsia="宋体" w:hAnsi="Calibri" w:cs="Calibri" w:hint="eastAsia"/>
          <w:sz w:val="24"/>
        </w:rPr>
        <w:t>“本公司”</w:t>
      </w:r>
      <w:r w:rsidRPr="004417D7">
        <w:rPr>
          <w:rFonts w:ascii="Calibri" w:eastAsia="宋体" w:hAnsi="Calibri" w:cs="Calibri"/>
          <w:sz w:val="24"/>
        </w:rPr>
        <w:t>）已与</w:t>
      </w:r>
      <w:r w:rsidRPr="00377E36">
        <w:rPr>
          <w:rFonts w:ascii="Calibri" w:eastAsia="宋体" w:hAnsi="Calibri" w:cs="Calibri" w:hint="eastAsia"/>
          <w:sz w:val="24"/>
        </w:rPr>
        <w:t>国联证券股份有限公司</w:t>
      </w:r>
      <w:r w:rsidRPr="00534E1A">
        <w:rPr>
          <w:rFonts w:ascii="Calibri" w:eastAsia="宋体" w:hAnsi="Calibri" w:cs="Calibri"/>
          <w:sz w:val="24"/>
        </w:rPr>
        <w:t>（以下简称</w:t>
      </w:r>
      <w:r w:rsidRPr="00534E1A">
        <w:rPr>
          <w:rFonts w:ascii="Calibri" w:eastAsia="宋体" w:hAnsi="Calibri" w:cs="Calibri" w:hint="eastAsia"/>
          <w:sz w:val="24"/>
        </w:rPr>
        <w:t>“</w:t>
      </w:r>
      <w:r w:rsidRPr="00377E36">
        <w:rPr>
          <w:rFonts w:ascii="Calibri" w:eastAsia="宋体" w:hAnsi="Calibri" w:cs="Calibri" w:hint="eastAsia"/>
          <w:sz w:val="24"/>
        </w:rPr>
        <w:t>国联证券</w:t>
      </w:r>
      <w:r w:rsidRPr="00534E1A">
        <w:rPr>
          <w:rFonts w:ascii="Calibri" w:eastAsia="宋体" w:hAnsi="Calibri" w:cs="Calibri" w:hint="eastAsia"/>
          <w:sz w:val="24"/>
        </w:rPr>
        <w:t>”</w:t>
      </w:r>
      <w:r w:rsidRPr="00534E1A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签订了基金销售代理协议，现决定自本公告之日起，新增</w:t>
      </w:r>
      <w:r w:rsidRPr="00377E36">
        <w:rPr>
          <w:rFonts w:ascii="Calibri" w:eastAsia="宋体" w:hAnsi="Calibri" w:cs="Calibri" w:hint="eastAsia"/>
          <w:sz w:val="24"/>
        </w:rPr>
        <w:t>国联证券</w:t>
      </w:r>
      <w:r w:rsidRPr="004417D7">
        <w:rPr>
          <w:rFonts w:ascii="Calibri" w:eastAsia="宋体" w:hAnsi="Calibri" w:cs="Calibri"/>
          <w:sz w:val="24"/>
        </w:rPr>
        <w:t>为本公司以下基金的代销机构。投资人可通过</w:t>
      </w:r>
      <w:r w:rsidRPr="00377E36">
        <w:rPr>
          <w:rFonts w:ascii="Calibri" w:eastAsia="宋体" w:hAnsi="Calibri" w:cs="Calibri" w:hint="eastAsia"/>
          <w:sz w:val="24"/>
        </w:rPr>
        <w:t>国联证券</w:t>
      </w:r>
      <w:r w:rsidRPr="004417D7">
        <w:rPr>
          <w:rFonts w:ascii="Calibri" w:eastAsia="宋体" w:hAnsi="Calibri" w:cs="Calibri"/>
          <w:sz w:val="24"/>
        </w:rPr>
        <w:t>开</w:t>
      </w:r>
      <w:bookmarkStart w:id="0" w:name="_GoBack"/>
      <w:r w:rsidRPr="004417D7">
        <w:rPr>
          <w:rFonts w:ascii="Calibri" w:eastAsia="宋体" w:hAnsi="Calibri" w:cs="Calibri"/>
          <w:sz w:val="24"/>
        </w:rPr>
        <w:t>展以下基金的申购、赎回、定期定额等相关业务。具体的业务流程、办理时间和办理方式以</w:t>
      </w:r>
      <w:r w:rsidRPr="00377E36">
        <w:rPr>
          <w:rFonts w:ascii="Calibri" w:eastAsia="宋体" w:hAnsi="Calibri" w:cs="Calibri" w:hint="eastAsia"/>
          <w:sz w:val="24"/>
        </w:rPr>
        <w:t>国联证券</w:t>
      </w:r>
      <w:r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378"/>
        <w:gridCol w:w="1276"/>
      </w:tblGrid>
      <w:tr w:rsidR="000029F5" w:rsidRPr="0085336F" w:rsidTr="0085336F">
        <w:trPr>
          <w:trHeight w:val="3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29F5" w:rsidRPr="0085336F" w:rsidRDefault="000029F5" w:rsidP="00C90C40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0029F5" w:rsidRPr="0085336F" w:rsidRDefault="000029F5" w:rsidP="00C90C40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0029F5" w:rsidRPr="0085336F" w:rsidRDefault="000029F5" w:rsidP="00C90C40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5B7D49" w:rsidRPr="0085336F" w:rsidTr="0085336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49" w:rsidRPr="0085336F" w:rsidRDefault="005B7D49" w:rsidP="005B7D49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hint="eastAsia"/>
                <w:sz w:val="24"/>
                <w:szCs w:val="24"/>
              </w:rPr>
              <w:t>摩根天添宝货币市场基金</w:t>
            </w:r>
            <w:r w:rsidRPr="0085336F">
              <w:rPr>
                <w:rFonts w:ascii="宋体" w:eastAsia="宋体" w:hAnsi="宋体"/>
                <w:sz w:val="24"/>
                <w:szCs w:val="24"/>
              </w:rPr>
              <w:t>A类份额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/>
                <w:sz w:val="24"/>
                <w:szCs w:val="24"/>
              </w:rPr>
              <w:t>000712</w:t>
            </w:r>
          </w:p>
        </w:tc>
      </w:tr>
      <w:tr w:rsidR="005B7D49" w:rsidRPr="0085336F" w:rsidTr="0085336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49" w:rsidRPr="0085336F" w:rsidRDefault="005B7D49" w:rsidP="005B7D49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hint="eastAsia"/>
                <w:sz w:val="24"/>
                <w:szCs w:val="24"/>
              </w:rPr>
              <w:t>摩根天添宝货币市场基金</w:t>
            </w:r>
            <w:r w:rsidRPr="0085336F">
              <w:rPr>
                <w:rFonts w:ascii="宋体" w:eastAsia="宋体" w:hAnsi="宋体"/>
                <w:sz w:val="24"/>
                <w:szCs w:val="24"/>
              </w:rPr>
              <w:t>B类份额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/>
                <w:sz w:val="24"/>
                <w:szCs w:val="24"/>
              </w:rPr>
              <w:t>000713</w:t>
            </w:r>
          </w:p>
        </w:tc>
      </w:tr>
      <w:tr w:rsidR="005B7D49" w:rsidRPr="0085336F" w:rsidTr="0085336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49" w:rsidRPr="0085336F" w:rsidRDefault="005B7D49" w:rsidP="005B7D49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hint="eastAsia"/>
                <w:sz w:val="24"/>
                <w:szCs w:val="24"/>
              </w:rPr>
              <w:t>摩根天添盈货币市场基金E类份额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/>
                <w:sz w:val="24"/>
                <w:szCs w:val="24"/>
              </w:rPr>
              <w:t>000857</w:t>
            </w:r>
          </w:p>
        </w:tc>
      </w:tr>
      <w:tr w:rsidR="005B7D49" w:rsidRPr="0085336F" w:rsidTr="0085336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49" w:rsidRPr="0085336F" w:rsidRDefault="00561685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49" w:rsidRPr="0085336F" w:rsidRDefault="005B7D49" w:rsidP="005B7D49">
            <w:pPr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 w:hint="eastAsia"/>
                <w:sz w:val="24"/>
                <w:szCs w:val="24"/>
              </w:rPr>
              <w:t>摩根货币市场基金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49" w:rsidRPr="0085336F" w:rsidRDefault="005B7D49" w:rsidP="005B7D49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85336F">
              <w:rPr>
                <w:rFonts w:ascii="宋体" w:eastAsia="宋体" w:hAnsi="宋体"/>
                <w:sz w:val="24"/>
                <w:szCs w:val="24"/>
              </w:rPr>
              <w:t>370010</w:t>
            </w:r>
          </w:p>
        </w:tc>
      </w:tr>
    </w:tbl>
    <w:p w:rsidR="000029F5" w:rsidRPr="004417D7" w:rsidRDefault="000029F5" w:rsidP="000029F5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有关上述基金销售的具体事宜请仔细阅读上述基金的招募说明书、基金产品资料概要及基金合同等相关法律文件。</w:t>
      </w:r>
    </w:p>
    <w:bookmarkEnd w:id="0"/>
    <w:p w:rsidR="00164B4A" w:rsidRPr="000029F5" w:rsidRDefault="00164B4A" w:rsidP="00164B4A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607BE4" w:rsidRDefault="00B958E2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1</w:t>
      </w:r>
      <w:r w:rsidRPr="00607BE4">
        <w:rPr>
          <w:rFonts w:ascii="Calibri" w:eastAsia="宋体" w:hAnsi="Calibri" w:cs="Calibri"/>
          <w:sz w:val="24"/>
        </w:rPr>
        <w:t>、</w:t>
      </w:r>
      <w:r w:rsidR="00377E36" w:rsidRPr="00377E36">
        <w:rPr>
          <w:rFonts w:ascii="Calibri" w:eastAsia="宋体" w:hAnsi="Calibri" w:cs="Calibri" w:hint="eastAsia"/>
          <w:sz w:val="24"/>
        </w:rPr>
        <w:t>国联证券股份有限公司</w:t>
      </w:r>
    </w:p>
    <w:p w:rsidR="0059448F" w:rsidRPr="00607BE4" w:rsidRDefault="0059448F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="00377E36" w:rsidRPr="00377E36">
        <w:rPr>
          <w:rFonts w:ascii="Calibri" w:eastAsia="宋体" w:hAnsi="Calibri" w:cs="Calibri"/>
          <w:sz w:val="24"/>
        </w:rPr>
        <w:t>95570</w:t>
      </w:r>
    </w:p>
    <w:p w:rsidR="0059448F" w:rsidRPr="00607BE4" w:rsidRDefault="00F369F3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</w:t>
      </w:r>
      <w:r w:rsidR="0059448F" w:rsidRPr="00607BE4">
        <w:rPr>
          <w:rFonts w:ascii="Calibri" w:eastAsia="宋体" w:hAnsi="Calibri" w:cs="Calibri"/>
          <w:sz w:val="24"/>
        </w:rPr>
        <w:t>：</w:t>
      </w:r>
      <w:r w:rsidR="00377E36" w:rsidRPr="00377E36">
        <w:rPr>
          <w:rFonts w:ascii="Calibri" w:eastAsia="宋体" w:hAnsi="Calibri" w:cs="Calibri"/>
          <w:sz w:val="24"/>
        </w:rPr>
        <w:t>www.glsc.com.cn</w:t>
      </w:r>
    </w:p>
    <w:p w:rsidR="00763FAB" w:rsidRPr="00607BE4" w:rsidRDefault="00763FAB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2</w:t>
      </w:r>
      <w:r w:rsidR="006A1679">
        <w:rPr>
          <w:rFonts w:ascii="Calibri" w:eastAsia="宋体" w:hAnsi="Calibri" w:cs="Calibri"/>
          <w:sz w:val="24"/>
        </w:rPr>
        <w:t>、</w:t>
      </w:r>
      <w:r w:rsidR="00813607" w:rsidRPr="00607BE4">
        <w:rPr>
          <w:rFonts w:ascii="Calibri" w:eastAsia="宋体" w:hAnsi="Calibri" w:cs="Calibri"/>
          <w:sz w:val="24"/>
        </w:rPr>
        <w:t>摩根基金管理</w:t>
      </w:r>
      <w:r w:rsidR="006A1679">
        <w:rPr>
          <w:rFonts w:ascii="Calibri" w:eastAsia="宋体" w:hAnsi="Calibri" w:cs="Calibri" w:hint="eastAsia"/>
          <w:sz w:val="24"/>
        </w:rPr>
        <w:t>（中国）</w:t>
      </w:r>
      <w:r w:rsidR="00813607" w:rsidRPr="00607BE4">
        <w:rPr>
          <w:rFonts w:ascii="Calibri" w:eastAsia="宋体" w:hAnsi="Calibri" w:cs="Calibri"/>
          <w:sz w:val="24"/>
        </w:rPr>
        <w:t>有限公司</w:t>
      </w:r>
    </w:p>
    <w:p w:rsidR="00763FAB" w:rsidRPr="00607BE4" w:rsidRDefault="00763FAB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Pr="00607BE4">
        <w:rPr>
          <w:rFonts w:ascii="Calibri" w:eastAsia="宋体" w:hAnsi="Calibri" w:cs="Calibri"/>
          <w:sz w:val="24"/>
        </w:rPr>
        <w:t>400-889-4888</w:t>
      </w:r>
    </w:p>
    <w:p w:rsidR="00763FAB" w:rsidRPr="00607BE4" w:rsidRDefault="00763FAB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网址：</w:t>
      </w:r>
      <w:r w:rsidR="00B170AD" w:rsidRPr="00B170AD">
        <w:rPr>
          <w:rFonts w:ascii="Calibri" w:eastAsia="宋体" w:hAnsi="Calibri" w:cs="Calibri"/>
          <w:sz w:val="24"/>
        </w:rPr>
        <w:t>am.jpmorgan.com/cn</w:t>
      </w: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8F29AE" w:rsidRDefault="008F29AE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607BE4" w:rsidRDefault="00763FAB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1B07B9" w:rsidRDefault="004761C0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576686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377E36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0029F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八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月</w:t>
      </w:r>
      <w:r w:rsidR="000029F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一</w:t>
      </w:r>
      <w:r w:rsidR="00763FAB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B07B9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04" w:rsidRDefault="00170104" w:rsidP="00813607">
      <w:r>
        <w:separator/>
      </w:r>
    </w:p>
  </w:endnote>
  <w:endnote w:type="continuationSeparator" w:id="0">
    <w:p w:rsidR="00170104" w:rsidRDefault="0017010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04" w:rsidRDefault="00170104" w:rsidP="00813607">
      <w:r>
        <w:separator/>
      </w:r>
    </w:p>
  </w:footnote>
  <w:footnote w:type="continuationSeparator" w:id="0">
    <w:p w:rsidR="00170104" w:rsidRDefault="0017010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29F5"/>
    <w:rsid w:val="0001565A"/>
    <w:rsid w:val="00041D35"/>
    <w:rsid w:val="000629EA"/>
    <w:rsid w:val="00067F53"/>
    <w:rsid w:val="00070352"/>
    <w:rsid w:val="0007111A"/>
    <w:rsid w:val="000D5B42"/>
    <w:rsid w:val="000E41DA"/>
    <w:rsid w:val="001028CE"/>
    <w:rsid w:val="00106A94"/>
    <w:rsid w:val="00131DE3"/>
    <w:rsid w:val="0014136F"/>
    <w:rsid w:val="00164B4A"/>
    <w:rsid w:val="00170104"/>
    <w:rsid w:val="001A07A4"/>
    <w:rsid w:val="001A3F91"/>
    <w:rsid w:val="001B07B9"/>
    <w:rsid w:val="001B70DF"/>
    <w:rsid w:val="001C7C18"/>
    <w:rsid w:val="001D2089"/>
    <w:rsid w:val="001E06D4"/>
    <w:rsid w:val="001E7255"/>
    <w:rsid w:val="00201628"/>
    <w:rsid w:val="002059BC"/>
    <w:rsid w:val="00221935"/>
    <w:rsid w:val="00222E89"/>
    <w:rsid w:val="00235D65"/>
    <w:rsid w:val="00246E7F"/>
    <w:rsid w:val="00257D18"/>
    <w:rsid w:val="00277680"/>
    <w:rsid w:val="002949A8"/>
    <w:rsid w:val="002B3F2B"/>
    <w:rsid w:val="003019C9"/>
    <w:rsid w:val="003034D1"/>
    <w:rsid w:val="0031351E"/>
    <w:rsid w:val="00314A8D"/>
    <w:rsid w:val="0033518F"/>
    <w:rsid w:val="00341B45"/>
    <w:rsid w:val="0034391E"/>
    <w:rsid w:val="00347C1A"/>
    <w:rsid w:val="00377E36"/>
    <w:rsid w:val="003A5277"/>
    <w:rsid w:val="003C1528"/>
    <w:rsid w:val="003C773A"/>
    <w:rsid w:val="00404043"/>
    <w:rsid w:val="004120D6"/>
    <w:rsid w:val="00414707"/>
    <w:rsid w:val="004151D5"/>
    <w:rsid w:val="0041628F"/>
    <w:rsid w:val="00423D4C"/>
    <w:rsid w:val="004402BE"/>
    <w:rsid w:val="004410FD"/>
    <w:rsid w:val="004454F0"/>
    <w:rsid w:val="004479FB"/>
    <w:rsid w:val="004761C0"/>
    <w:rsid w:val="004A4B93"/>
    <w:rsid w:val="004A5345"/>
    <w:rsid w:val="004A5539"/>
    <w:rsid w:val="004B0D43"/>
    <w:rsid w:val="004E59C0"/>
    <w:rsid w:val="005156CA"/>
    <w:rsid w:val="00520D5D"/>
    <w:rsid w:val="0052760F"/>
    <w:rsid w:val="00534E1A"/>
    <w:rsid w:val="00561685"/>
    <w:rsid w:val="00576686"/>
    <w:rsid w:val="00584643"/>
    <w:rsid w:val="0059448F"/>
    <w:rsid w:val="005A0C12"/>
    <w:rsid w:val="005B7D49"/>
    <w:rsid w:val="005C1CBF"/>
    <w:rsid w:val="005D0D01"/>
    <w:rsid w:val="005E54C8"/>
    <w:rsid w:val="00607BE4"/>
    <w:rsid w:val="006118F1"/>
    <w:rsid w:val="00654EEA"/>
    <w:rsid w:val="00656EFB"/>
    <w:rsid w:val="00660EE7"/>
    <w:rsid w:val="0067405D"/>
    <w:rsid w:val="00675E53"/>
    <w:rsid w:val="006A1679"/>
    <w:rsid w:val="006A5F4F"/>
    <w:rsid w:val="006A71FE"/>
    <w:rsid w:val="006B4B7C"/>
    <w:rsid w:val="006E1F03"/>
    <w:rsid w:val="006E77ED"/>
    <w:rsid w:val="006F564C"/>
    <w:rsid w:val="007506D1"/>
    <w:rsid w:val="007528A4"/>
    <w:rsid w:val="0076283B"/>
    <w:rsid w:val="00763FAB"/>
    <w:rsid w:val="00767AAD"/>
    <w:rsid w:val="007F53AA"/>
    <w:rsid w:val="0080591D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336F"/>
    <w:rsid w:val="00855691"/>
    <w:rsid w:val="008B235C"/>
    <w:rsid w:val="008C1897"/>
    <w:rsid w:val="008F29AE"/>
    <w:rsid w:val="00903471"/>
    <w:rsid w:val="00904A86"/>
    <w:rsid w:val="00923BEC"/>
    <w:rsid w:val="00960A47"/>
    <w:rsid w:val="009677A2"/>
    <w:rsid w:val="009726D8"/>
    <w:rsid w:val="0097439A"/>
    <w:rsid w:val="009744B2"/>
    <w:rsid w:val="0097545D"/>
    <w:rsid w:val="00975831"/>
    <w:rsid w:val="00992922"/>
    <w:rsid w:val="009A7F22"/>
    <w:rsid w:val="009B27C9"/>
    <w:rsid w:val="009F026F"/>
    <w:rsid w:val="00A30633"/>
    <w:rsid w:val="00A6474D"/>
    <w:rsid w:val="00A6530C"/>
    <w:rsid w:val="00A7676D"/>
    <w:rsid w:val="00A83D47"/>
    <w:rsid w:val="00A93BCA"/>
    <w:rsid w:val="00AB1C83"/>
    <w:rsid w:val="00AC4C4D"/>
    <w:rsid w:val="00AE79B8"/>
    <w:rsid w:val="00AF54B9"/>
    <w:rsid w:val="00B029CC"/>
    <w:rsid w:val="00B170AD"/>
    <w:rsid w:val="00B171A3"/>
    <w:rsid w:val="00B403C5"/>
    <w:rsid w:val="00B40508"/>
    <w:rsid w:val="00B42240"/>
    <w:rsid w:val="00B62AB8"/>
    <w:rsid w:val="00B72878"/>
    <w:rsid w:val="00B825C0"/>
    <w:rsid w:val="00B871D2"/>
    <w:rsid w:val="00B91CB1"/>
    <w:rsid w:val="00B958E2"/>
    <w:rsid w:val="00B97861"/>
    <w:rsid w:val="00BD2F38"/>
    <w:rsid w:val="00BD7DEC"/>
    <w:rsid w:val="00C0001D"/>
    <w:rsid w:val="00C05E10"/>
    <w:rsid w:val="00C12D38"/>
    <w:rsid w:val="00C21C88"/>
    <w:rsid w:val="00C377A1"/>
    <w:rsid w:val="00C43454"/>
    <w:rsid w:val="00C501E8"/>
    <w:rsid w:val="00C76FF8"/>
    <w:rsid w:val="00C777E7"/>
    <w:rsid w:val="00C93165"/>
    <w:rsid w:val="00C94441"/>
    <w:rsid w:val="00CD271B"/>
    <w:rsid w:val="00CE2408"/>
    <w:rsid w:val="00CF6E1E"/>
    <w:rsid w:val="00D01AB6"/>
    <w:rsid w:val="00D2719C"/>
    <w:rsid w:val="00D544F3"/>
    <w:rsid w:val="00D56BF7"/>
    <w:rsid w:val="00D61B60"/>
    <w:rsid w:val="00D6289B"/>
    <w:rsid w:val="00D679C9"/>
    <w:rsid w:val="00D74385"/>
    <w:rsid w:val="00D95EA1"/>
    <w:rsid w:val="00DB7553"/>
    <w:rsid w:val="00DC03C0"/>
    <w:rsid w:val="00DC33D2"/>
    <w:rsid w:val="00DC6FC2"/>
    <w:rsid w:val="00DD23D8"/>
    <w:rsid w:val="00DD370A"/>
    <w:rsid w:val="00DE4C52"/>
    <w:rsid w:val="00DF537F"/>
    <w:rsid w:val="00DF7719"/>
    <w:rsid w:val="00E00632"/>
    <w:rsid w:val="00E009FF"/>
    <w:rsid w:val="00E06FCD"/>
    <w:rsid w:val="00E4295A"/>
    <w:rsid w:val="00E45F26"/>
    <w:rsid w:val="00E74D2A"/>
    <w:rsid w:val="00E866E9"/>
    <w:rsid w:val="00E9076A"/>
    <w:rsid w:val="00E95E44"/>
    <w:rsid w:val="00E964F5"/>
    <w:rsid w:val="00EC1C1F"/>
    <w:rsid w:val="00EC22BA"/>
    <w:rsid w:val="00EE63F6"/>
    <w:rsid w:val="00EE678F"/>
    <w:rsid w:val="00EF4036"/>
    <w:rsid w:val="00F1168D"/>
    <w:rsid w:val="00F16C7F"/>
    <w:rsid w:val="00F203D9"/>
    <w:rsid w:val="00F23BF0"/>
    <w:rsid w:val="00F32E5F"/>
    <w:rsid w:val="00F369F3"/>
    <w:rsid w:val="00F412DC"/>
    <w:rsid w:val="00F61A23"/>
    <w:rsid w:val="00F65F2D"/>
    <w:rsid w:val="00F83723"/>
    <w:rsid w:val="00F865C3"/>
    <w:rsid w:val="00F866D1"/>
    <w:rsid w:val="00F95376"/>
    <w:rsid w:val="00FA0FF6"/>
    <w:rsid w:val="00FB42EC"/>
    <w:rsid w:val="00FB5A3F"/>
    <w:rsid w:val="00FB7CB8"/>
    <w:rsid w:val="00FD35D4"/>
    <w:rsid w:val="00FD4504"/>
    <w:rsid w:val="00FD579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3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7237-C4F1-4C78-9BE0-804E9AE2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Company>Cifm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2024-07-31T16:01:00Z</dcterms:created>
  <dcterms:modified xsi:type="dcterms:W3CDTF">2024-07-31T16:01:00Z</dcterms:modified>
</cp:coreProperties>
</file>