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13F" w:rsidRDefault="0093631C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大成基金管理有限公司关于旗下部分基金增加</w:t>
      </w:r>
    </w:p>
    <w:p w:rsidR="005E413F" w:rsidRDefault="0093631C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国联证券股份有限公司为销售机构的公告</w:t>
      </w:r>
    </w:p>
    <w:p w:rsidR="005E413F" w:rsidRDefault="005E413F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根据大成基金管理有限公司（以下简称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本公司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）与国联证券股份有限公司签署的销售服务协议及相关业务准备情况，自</w:t>
      </w:r>
      <w:r>
        <w:rPr>
          <w:rFonts w:ascii="SimSun" w:eastAsia="SimSun" w:hAnsi="SimSun" w:cs="SimSun"/>
          <w:kern w:val="0"/>
          <w:sz w:val="24"/>
          <w:szCs w:val="24"/>
        </w:rPr>
        <w:t>2024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8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日起，投资者可通过国联证券股份有限公司办理开户、申购、赎回等业务，办理程序遵循基金的法律文件和国联证券股份有限公司相关规定</w:t>
      </w:r>
      <w:r>
        <w:rPr>
          <w:rFonts w:ascii="SimSun" w:eastAsia="SimSun" w:hAnsi="SimSun" w:cs="SimSun"/>
          <w:kern w:val="0"/>
          <w:sz w:val="24"/>
          <w:szCs w:val="24"/>
        </w:rPr>
        <w:t xml:space="preserve">, </w:t>
      </w:r>
      <w:r>
        <w:rPr>
          <w:rFonts w:ascii="SimSun" w:eastAsia="SimSun" w:hAnsi="SimSun" w:cs="SimSun"/>
          <w:kern w:val="0"/>
          <w:sz w:val="24"/>
          <w:szCs w:val="24"/>
        </w:rPr>
        <w:t>具体基金如下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742"/>
        <w:gridCol w:w="5988"/>
        <w:gridCol w:w="1798"/>
      </w:tblGrid>
      <w:tr w:rsidR="005E413F">
        <w:trPr>
          <w:trHeight w:val="525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基金代码</w:t>
            </w:r>
          </w:p>
        </w:tc>
      </w:tr>
      <w:tr w:rsidR="005E413F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大成丰财宝货币市场基金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A/C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000626/019839</w:t>
            </w:r>
          </w:p>
        </w:tc>
      </w:tr>
      <w:tr w:rsidR="005E413F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大成恒丰宝货币市场基金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A/B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001697/001698</w:t>
            </w:r>
          </w:p>
        </w:tc>
      </w:tr>
      <w:tr w:rsidR="005E413F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大成慧成货币市场基金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A/B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002200/002201</w:t>
            </w:r>
          </w:p>
        </w:tc>
      </w:tr>
      <w:tr w:rsidR="005E413F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大成全球美元债债券型证券投资基金（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QDII)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人民币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A/C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008751/008752</w:t>
            </w:r>
          </w:p>
        </w:tc>
      </w:tr>
      <w:tr w:rsidR="005E413F">
        <w:trPr>
          <w:trHeight w:val="525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大成添利宝货币市场基金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5E413F" w:rsidRDefault="0093631C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000724</w:t>
            </w:r>
          </w:p>
        </w:tc>
      </w:tr>
    </w:tbl>
    <w:p w:rsidR="005E413F" w:rsidRDefault="005E413F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投资者可通过以下途径咨询有关详情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5E413F" w:rsidRDefault="0093631C">
      <w:pPr>
        <w:pStyle w:val="div"/>
        <w:widowControl/>
        <w:wordWrap w:val="0"/>
        <w:spacing w:line="360" w:lineRule="auto"/>
        <w:ind w:left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、国联证券股份有限公司</w:t>
      </w: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95570</w:t>
      </w: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9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www.glsc.com.cn</w:t>
        </w:r>
      </w:hyperlink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、大成基金管理有限公司</w:t>
      </w: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10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www.dcfund.com.cn</w:t>
        </w:r>
      </w:hyperlink>
    </w:p>
    <w:p w:rsidR="005E413F" w:rsidRDefault="005E413F">
      <w:pPr>
        <w:pStyle w:val="p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风险提示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  <w:r>
        <w:rPr>
          <w:rFonts w:ascii="SimSun" w:eastAsia="SimSun" w:hAnsi="SimSun" w:cs="SimSun"/>
          <w:kern w:val="0"/>
          <w:sz w:val="24"/>
          <w:szCs w:val="24"/>
        </w:rPr>
        <w:t>基金管理人承诺以诚实信用、勤勉尽责的原则管理和运用基金资产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但不保证基金一定盈利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也不保证最低收益。投资者投资于上述基金时应认真阅读上述基金的基金合同、招募说明书、产品资料概要等基金法律文件，了解基金</w:t>
      </w:r>
      <w:r>
        <w:rPr>
          <w:rFonts w:ascii="SimSun" w:eastAsia="SimSun" w:hAnsi="SimSun" w:cs="SimSun"/>
          <w:kern w:val="0"/>
          <w:sz w:val="24"/>
          <w:szCs w:val="24"/>
        </w:rPr>
        <w:lastRenderedPageBreak/>
        <w:t>的风险收益特征，并根据自身的投资目的、投资期限、投资经验、资产状况等判断基金是否和投资者的风险承受能力相适应。敬请投资者注意投资风险。</w:t>
      </w:r>
    </w:p>
    <w:p w:rsidR="005E413F" w:rsidRDefault="0093631C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特此公告。</w:t>
      </w:r>
    </w:p>
    <w:p w:rsidR="005E413F" w:rsidRDefault="0093631C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大成基金管理有限公司</w:t>
      </w:r>
    </w:p>
    <w:p w:rsidR="005E413F" w:rsidRDefault="0093631C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二〇二四年八月一日</w:t>
      </w:r>
    </w:p>
    <w:sectPr w:rsidR="005E413F" w:rsidSect="005E413F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3F" w:rsidRDefault="005E413F" w:rsidP="005E413F">
      <w:r>
        <w:separator/>
      </w:r>
    </w:p>
  </w:endnote>
  <w:endnote w:type="continuationSeparator" w:id="0">
    <w:p w:rsidR="005E413F" w:rsidRDefault="005E413F" w:rsidP="005E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3F" w:rsidRDefault="005E413F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93631C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93631C" w:rsidRPr="0093631C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3F" w:rsidRDefault="005E413F" w:rsidP="005E413F">
      <w:r>
        <w:separator/>
      </w:r>
    </w:p>
  </w:footnote>
  <w:footnote w:type="continuationSeparator" w:id="0">
    <w:p w:rsidR="005E413F" w:rsidRDefault="005E413F" w:rsidP="005E4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13F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631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3F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5E413F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5E413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E413F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E413F"/>
    <w:pPr>
      <w:ind w:firstLineChars="200" w:firstLine="420"/>
    </w:pPr>
  </w:style>
  <w:style w:type="paragraph" w:styleId="a4">
    <w:name w:val="Document Map"/>
    <w:basedOn w:val="a"/>
    <w:qFormat/>
    <w:rsid w:val="005E413F"/>
    <w:pPr>
      <w:shd w:val="clear" w:color="auto" w:fill="000080"/>
    </w:pPr>
  </w:style>
  <w:style w:type="paragraph" w:styleId="a5">
    <w:name w:val="annotation text"/>
    <w:basedOn w:val="a"/>
    <w:link w:val="Char"/>
    <w:qFormat/>
    <w:rsid w:val="005E413F"/>
    <w:pPr>
      <w:jc w:val="left"/>
    </w:pPr>
  </w:style>
  <w:style w:type="paragraph" w:styleId="a6">
    <w:name w:val="Body Text"/>
    <w:basedOn w:val="a"/>
    <w:link w:val="Char0"/>
    <w:qFormat/>
    <w:rsid w:val="005E413F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5E413F"/>
    <w:pPr>
      <w:ind w:leftChars="400" w:left="840"/>
    </w:pPr>
  </w:style>
  <w:style w:type="paragraph" w:styleId="a7">
    <w:name w:val="Plain Text"/>
    <w:basedOn w:val="a"/>
    <w:qFormat/>
    <w:rsid w:val="005E413F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5E413F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5E413F"/>
    <w:rPr>
      <w:sz w:val="18"/>
    </w:rPr>
  </w:style>
  <w:style w:type="paragraph" w:styleId="a9">
    <w:name w:val="footer"/>
    <w:basedOn w:val="a"/>
    <w:link w:val="Char1"/>
    <w:uiPriority w:val="99"/>
    <w:qFormat/>
    <w:rsid w:val="005E41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5E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5E413F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5E413F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5E413F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5E41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5E413F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5E413F"/>
    <w:rPr>
      <w:b/>
    </w:rPr>
  </w:style>
  <w:style w:type="character" w:styleId="af">
    <w:name w:val="page number"/>
    <w:basedOn w:val="a0"/>
    <w:rsid w:val="005E413F"/>
  </w:style>
  <w:style w:type="character" w:styleId="af0">
    <w:name w:val="Hyperlink"/>
    <w:qFormat/>
    <w:rsid w:val="005E413F"/>
    <w:rPr>
      <w:color w:val="0000FF"/>
      <w:u w:val="single"/>
    </w:rPr>
  </w:style>
  <w:style w:type="character" w:styleId="af1">
    <w:name w:val="annotation reference"/>
    <w:rsid w:val="005E413F"/>
    <w:rPr>
      <w:sz w:val="21"/>
    </w:rPr>
  </w:style>
  <w:style w:type="character" w:styleId="af2">
    <w:name w:val="footnote reference"/>
    <w:rsid w:val="005E413F"/>
    <w:rPr>
      <w:vertAlign w:val="superscript"/>
    </w:rPr>
  </w:style>
  <w:style w:type="character" w:customStyle="1" w:styleId="Char0">
    <w:name w:val="正文文本 Char"/>
    <w:link w:val="a6"/>
    <w:rsid w:val="005E413F"/>
    <w:rPr>
      <w:rFonts w:ascii="宋体"/>
      <w:lang w:val="zh-CN" w:eastAsia="zh-CN"/>
    </w:rPr>
  </w:style>
  <w:style w:type="character" w:customStyle="1" w:styleId="unnamed11">
    <w:name w:val="unnamed11"/>
    <w:rsid w:val="005E413F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5E413F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5E413F"/>
    <w:rPr>
      <w:kern w:val="2"/>
      <w:sz w:val="18"/>
    </w:rPr>
  </w:style>
  <w:style w:type="character" w:customStyle="1" w:styleId="read">
    <w:name w:val="read"/>
    <w:basedOn w:val="a0"/>
    <w:qFormat/>
    <w:rsid w:val="005E413F"/>
  </w:style>
  <w:style w:type="paragraph" w:customStyle="1" w:styleId="CharChar">
    <w:name w:val="Char Char"/>
    <w:basedOn w:val="a"/>
    <w:qFormat/>
    <w:rsid w:val="005E413F"/>
  </w:style>
  <w:style w:type="paragraph" w:customStyle="1" w:styleId="Default">
    <w:name w:val="Default"/>
    <w:qFormat/>
    <w:rsid w:val="005E413F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5E413F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5E413F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5E413F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5E413F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5E413F"/>
  </w:style>
  <w:style w:type="paragraph" w:customStyle="1" w:styleId="Char10">
    <w:name w:val="Char1"/>
    <w:basedOn w:val="a"/>
    <w:qFormat/>
    <w:rsid w:val="005E413F"/>
  </w:style>
  <w:style w:type="paragraph" w:customStyle="1" w:styleId="CharCharChar">
    <w:name w:val="Char Char Char"/>
    <w:basedOn w:val="a"/>
    <w:qFormat/>
    <w:rsid w:val="005E413F"/>
  </w:style>
  <w:style w:type="paragraph" w:customStyle="1" w:styleId="InfoBlue">
    <w:name w:val="InfoBlue"/>
    <w:basedOn w:val="a"/>
    <w:next w:val="a6"/>
    <w:qFormat/>
    <w:rsid w:val="005E413F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5E413F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5E413F"/>
  </w:style>
  <w:style w:type="paragraph" w:customStyle="1" w:styleId="af4">
    <w:name w:val="正文所"/>
    <w:basedOn w:val="a"/>
    <w:qFormat/>
    <w:rsid w:val="005E413F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5E413F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5E413F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5E413F"/>
    <w:rPr>
      <w:kern w:val="2"/>
      <w:sz w:val="21"/>
    </w:rPr>
  </w:style>
  <w:style w:type="paragraph" w:customStyle="1" w:styleId="CharChar2">
    <w:name w:val="Char Char2"/>
    <w:basedOn w:val="a"/>
    <w:qFormat/>
    <w:rsid w:val="005E413F"/>
  </w:style>
  <w:style w:type="paragraph" w:customStyle="1" w:styleId="CharChar3">
    <w:name w:val="Char Char3"/>
    <w:basedOn w:val="a"/>
    <w:qFormat/>
    <w:rsid w:val="005E413F"/>
  </w:style>
  <w:style w:type="paragraph" w:customStyle="1" w:styleId="Char20">
    <w:name w:val="Char2"/>
    <w:basedOn w:val="a"/>
    <w:qFormat/>
    <w:rsid w:val="005E413F"/>
  </w:style>
  <w:style w:type="paragraph" w:customStyle="1" w:styleId="CharCharChar1">
    <w:name w:val="Char Char Char1"/>
    <w:basedOn w:val="a"/>
    <w:qFormat/>
    <w:rsid w:val="005E413F"/>
  </w:style>
  <w:style w:type="paragraph" w:customStyle="1" w:styleId="CharCharCharChar1">
    <w:name w:val="Char Char Char Char1"/>
    <w:basedOn w:val="a"/>
    <w:qFormat/>
    <w:rsid w:val="005E413F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5E413F"/>
  </w:style>
  <w:style w:type="paragraph" w:customStyle="1" w:styleId="CharChar4">
    <w:name w:val="Char Char4"/>
    <w:basedOn w:val="a"/>
    <w:qFormat/>
    <w:rsid w:val="005E413F"/>
  </w:style>
  <w:style w:type="paragraph" w:styleId="af5">
    <w:name w:val="List Paragraph"/>
    <w:basedOn w:val="a"/>
    <w:uiPriority w:val="34"/>
    <w:qFormat/>
    <w:rsid w:val="005E413F"/>
    <w:pPr>
      <w:ind w:firstLineChars="200" w:firstLine="420"/>
    </w:pPr>
  </w:style>
  <w:style w:type="paragraph" w:customStyle="1" w:styleId="CharChar12">
    <w:name w:val="Char Char12"/>
    <w:basedOn w:val="a"/>
    <w:qFormat/>
    <w:rsid w:val="005E413F"/>
  </w:style>
  <w:style w:type="paragraph" w:customStyle="1" w:styleId="Char30">
    <w:name w:val="Char3"/>
    <w:basedOn w:val="a"/>
    <w:qFormat/>
    <w:rsid w:val="005E413F"/>
  </w:style>
  <w:style w:type="paragraph" w:customStyle="1" w:styleId="CharChar13">
    <w:name w:val="Char Char13"/>
    <w:basedOn w:val="a"/>
    <w:qFormat/>
    <w:rsid w:val="005E413F"/>
  </w:style>
  <w:style w:type="paragraph" w:customStyle="1" w:styleId="Char40">
    <w:name w:val="Char4"/>
    <w:basedOn w:val="a"/>
    <w:qFormat/>
    <w:rsid w:val="005E413F"/>
  </w:style>
  <w:style w:type="paragraph" w:customStyle="1" w:styleId="CharChar14">
    <w:name w:val="Char Char14"/>
    <w:basedOn w:val="a"/>
    <w:qFormat/>
    <w:rsid w:val="005E413F"/>
  </w:style>
  <w:style w:type="paragraph" w:customStyle="1" w:styleId="Char5">
    <w:name w:val="Char5"/>
    <w:basedOn w:val="a"/>
    <w:qFormat/>
    <w:rsid w:val="005E413F"/>
  </w:style>
  <w:style w:type="paragraph" w:customStyle="1" w:styleId="CharChar5">
    <w:name w:val="Char Char5"/>
    <w:basedOn w:val="a"/>
    <w:qFormat/>
    <w:rsid w:val="005E413F"/>
  </w:style>
  <w:style w:type="character" w:customStyle="1" w:styleId="Char1">
    <w:name w:val="页脚 Char"/>
    <w:basedOn w:val="a0"/>
    <w:link w:val="a9"/>
    <w:uiPriority w:val="99"/>
    <w:qFormat/>
    <w:rsid w:val="005E413F"/>
    <w:rPr>
      <w:kern w:val="2"/>
      <w:sz w:val="18"/>
    </w:rPr>
  </w:style>
  <w:style w:type="paragraph" w:customStyle="1" w:styleId="div">
    <w:name w:val="div"/>
    <w:basedOn w:val="a"/>
    <w:rsid w:val="005E413F"/>
  </w:style>
  <w:style w:type="paragraph" w:customStyle="1" w:styleId="p">
    <w:name w:val="p"/>
    <w:basedOn w:val="a"/>
    <w:rsid w:val="005E413F"/>
  </w:style>
  <w:style w:type="table" w:customStyle="1" w:styleId="table">
    <w:name w:val="table"/>
    <w:basedOn w:val="a1"/>
    <w:rsid w:val="005E41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cfund.com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lsc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49EF2173-1836-49A9-9500-F1AE3A15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4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2024-07-31T16:01:00Z</dcterms:created>
  <dcterms:modified xsi:type="dcterms:W3CDTF">2024-07-31T16:01:00Z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