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A6" w:rsidRDefault="00070F23">
      <w:pPr>
        <w:jc w:val="center"/>
        <w:rPr>
          <w:rFonts w:ascii="黑体" w:eastAsia="黑体" w:hAnsi="黑体"/>
          <w:b/>
          <w:spacing w:val="8"/>
          <w:sz w:val="36"/>
          <w:szCs w:val="36"/>
        </w:rPr>
      </w:pPr>
      <w:r>
        <w:rPr>
          <w:rFonts w:ascii="黑体" w:eastAsia="黑体" w:hAnsi="黑体" w:hint="eastAsia"/>
          <w:b/>
          <w:spacing w:val="8"/>
          <w:sz w:val="36"/>
          <w:szCs w:val="36"/>
        </w:rPr>
        <w:t>上海东方证券资产管理有限公司</w:t>
      </w:r>
    </w:p>
    <w:p w:rsidR="009026A6" w:rsidRDefault="00070F23">
      <w:pPr>
        <w:jc w:val="center"/>
        <w:rPr>
          <w:rFonts w:ascii="黑体" w:eastAsia="黑体" w:hAnsi="黑体"/>
          <w:b/>
          <w:spacing w:val="8"/>
          <w:sz w:val="36"/>
          <w:szCs w:val="36"/>
        </w:rPr>
      </w:pPr>
      <w:r>
        <w:rPr>
          <w:rFonts w:ascii="黑体" w:eastAsia="黑体" w:hAnsi="黑体" w:hint="eastAsia"/>
          <w:b/>
          <w:spacing w:val="8"/>
          <w:sz w:val="36"/>
          <w:szCs w:val="36"/>
        </w:rPr>
        <w:t>关于聘任基金经理助理的公告</w:t>
      </w:r>
      <w:r>
        <w:rPr>
          <w:rFonts w:ascii="黑体" w:eastAsia="黑体" w:hAnsi="黑体" w:hint="eastAsia"/>
          <w:b/>
          <w:spacing w:val="8"/>
          <w:sz w:val="36"/>
          <w:szCs w:val="36"/>
        </w:rPr>
        <w:t xml:space="preserve"> </w:t>
      </w:r>
    </w:p>
    <w:p w:rsidR="009026A6" w:rsidRDefault="009026A6">
      <w:pPr>
        <w:jc w:val="center"/>
        <w:rPr>
          <w:rFonts w:ascii="宋体" w:eastAsia="宋体" w:hAnsi="宋体" w:cs="宋体"/>
          <w:sz w:val="24"/>
        </w:rPr>
      </w:pPr>
    </w:p>
    <w:p w:rsidR="009026A6" w:rsidRDefault="009026A6">
      <w:pPr>
        <w:rPr>
          <w:rFonts w:ascii="宋体" w:eastAsia="宋体" w:hAnsi="宋体" w:cs="宋体"/>
          <w:sz w:val="24"/>
        </w:rPr>
      </w:pPr>
    </w:p>
    <w:p w:rsidR="009026A6" w:rsidRDefault="00070F23">
      <w:pPr>
        <w:spacing w:line="360" w:lineRule="auto"/>
        <w:ind w:firstLine="570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hint="eastAsia"/>
          <w:spacing w:val="8"/>
          <w:sz w:val="28"/>
          <w:szCs w:val="28"/>
        </w:rPr>
        <w:t>因工作需要，上海东方证券资产管理有限公司</w:t>
      </w:r>
      <w:bookmarkStart w:id="0" w:name="_GoBack"/>
      <w:r>
        <w:rPr>
          <w:rFonts w:ascii="仿宋" w:eastAsia="仿宋" w:hAnsi="仿宋" w:hint="eastAsia"/>
          <w:spacing w:val="8"/>
          <w:sz w:val="28"/>
          <w:szCs w:val="28"/>
        </w:rPr>
        <w:t>聘任</w:t>
      </w:r>
      <w:r>
        <w:rPr>
          <w:rFonts w:ascii="仿宋" w:eastAsia="仿宋" w:hAnsi="仿宋" w:hint="eastAsia"/>
          <w:spacing w:val="8"/>
          <w:sz w:val="28"/>
          <w:szCs w:val="28"/>
        </w:rPr>
        <w:t>徐玉宁</w:t>
      </w:r>
      <w:r>
        <w:rPr>
          <w:rFonts w:ascii="仿宋" w:eastAsia="仿宋" w:hAnsi="仿宋" w:hint="eastAsia"/>
          <w:spacing w:val="8"/>
          <w:sz w:val="28"/>
          <w:szCs w:val="28"/>
        </w:rPr>
        <w:t>为东方红颐和平衡养老目标三年持有期混合型基金中基金（</w:t>
      </w:r>
      <w:r>
        <w:rPr>
          <w:rFonts w:ascii="仿宋" w:eastAsia="仿宋" w:hAnsi="仿宋" w:hint="eastAsia"/>
          <w:spacing w:val="8"/>
          <w:sz w:val="28"/>
          <w:szCs w:val="28"/>
        </w:rPr>
        <w:t>FOF</w:t>
      </w:r>
      <w:r>
        <w:rPr>
          <w:rFonts w:ascii="仿宋" w:eastAsia="仿宋" w:hAnsi="仿宋" w:hint="eastAsia"/>
          <w:spacing w:val="8"/>
          <w:sz w:val="28"/>
          <w:szCs w:val="28"/>
        </w:rPr>
        <w:t>）</w:t>
      </w:r>
      <w:r>
        <w:rPr>
          <w:rFonts w:ascii="仿宋" w:eastAsia="仿宋" w:hAnsi="仿宋" w:hint="eastAsia"/>
          <w:spacing w:val="8"/>
          <w:sz w:val="28"/>
          <w:szCs w:val="28"/>
        </w:rPr>
        <w:t>、东方红颐和稳健养老目标两年持有期混合型基金中基金</w:t>
      </w:r>
      <w:r>
        <w:rPr>
          <w:rFonts w:ascii="仿宋" w:eastAsia="仿宋" w:hAnsi="仿宋" w:hint="eastAsia"/>
          <w:spacing w:val="8"/>
          <w:sz w:val="28"/>
          <w:szCs w:val="28"/>
        </w:rPr>
        <w:t>(FOF)</w:t>
      </w:r>
      <w:r>
        <w:rPr>
          <w:rFonts w:ascii="仿宋" w:eastAsia="仿宋" w:hAnsi="仿宋" w:hint="eastAsia"/>
          <w:spacing w:val="8"/>
          <w:sz w:val="28"/>
          <w:szCs w:val="28"/>
        </w:rPr>
        <w:t>、东方红颐安稳健养老目标一年持有期混合型基金中基金（</w:t>
      </w:r>
      <w:r>
        <w:rPr>
          <w:rFonts w:ascii="仿宋" w:eastAsia="仿宋" w:hAnsi="仿宋" w:hint="eastAsia"/>
          <w:spacing w:val="8"/>
          <w:sz w:val="28"/>
          <w:szCs w:val="28"/>
        </w:rPr>
        <w:t>FOF</w:t>
      </w:r>
      <w:r>
        <w:rPr>
          <w:rFonts w:ascii="仿宋" w:eastAsia="仿宋" w:hAnsi="仿宋" w:hint="eastAsia"/>
          <w:spacing w:val="8"/>
          <w:sz w:val="28"/>
          <w:szCs w:val="28"/>
        </w:rPr>
        <w:t>）、东方红颐和积极养老目标五年持有期混合型基金中基金</w:t>
      </w:r>
      <w:r>
        <w:rPr>
          <w:rFonts w:ascii="仿宋" w:eastAsia="仿宋" w:hAnsi="仿宋" w:hint="eastAsia"/>
          <w:spacing w:val="8"/>
          <w:sz w:val="28"/>
          <w:szCs w:val="28"/>
        </w:rPr>
        <w:t>(FOF)</w:t>
      </w:r>
      <w:r>
        <w:rPr>
          <w:rFonts w:ascii="仿宋" w:eastAsia="仿宋" w:hAnsi="仿宋" w:hint="eastAsia"/>
          <w:spacing w:val="8"/>
          <w:sz w:val="28"/>
          <w:szCs w:val="28"/>
        </w:rPr>
        <w:t>、东方红欣和平衡配置两年持有期混合型基金中基金（</w:t>
      </w:r>
      <w:r>
        <w:rPr>
          <w:rFonts w:ascii="仿宋" w:eastAsia="仿宋" w:hAnsi="仿宋" w:hint="eastAsia"/>
          <w:spacing w:val="8"/>
          <w:sz w:val="28"/>
          <w:szCs w:val="28"/>
        </w:rPr>
        <w:t>FOF</w:t>
      </w:r>
      <w:r>
        <w:rPr>
          <w:rFonts w:ascii="仿宋" w:eastAsia="仿宋" w:hAnsi="仿宋" w:hint="eastAsia"/>
          <w:spacing w:val="8"/>
          <w:sz w:val="28"/>
          <w:szCs w:val="28"/>
        </w:rPr>
        <w:t>）、东方红养老目标日期</w:t>
      </w:r>
      <w:r>
        <w:rPr>
          <w:rFonts w:ascii="仿宋" w:eastAsia="仿宋" w:hAnsi="仿宋" w:hint="eastAsia"/>
          <w:spacing w:val="8"/>
          <w:sz w:val="28"/>
          <w:szCs w:val="28"/>
        </w:rPr>
        <w:t>2045</w:t>
      </w:r>
      <w:r>
        <w:rPr>
          <w:rFonts w:ascii="仿宋" w:eastAsia="仿宋" w:hAnsi="仿宋" w:hint="eastAsia"/>
          <w:spacing w:val="8"/>
          <w:sz w:val="28"/>
          <w:szCs w:val="28"/>
        </w:rPr>
        <w:t>五年持有期混合型发起式基金中基金（</w:t>
      </w:r>
      <w:r>
        <w:rPr>
          <w:rFonts w:ascii="仿宋" w:eastAsia="仿宋" w:hAnsi="仿宋" w:hint="eastAsia"/>
          <w:spacing w:val="8"/>
          <w:sz w:val="28"/>
          <w:szCs w:val="28"/>
        </w:rPr>
        <w:t>FOF</w:t>
      </w:r>
      <w:r>
        <w:rPr>
          <w:rFonts w:ascii="仿宋" w:eastAsia="仿宋" w:hAnsi="仿宋" w:hint="eastAsia"/>
          <w:spacing w:val="8"/>
          <w:sz w:val="28"/>
          <w:szCs w:val="28"/>
        </w:rPr>
        <w:t>）、东方红欣和积极配置</w:t>
      </w:r>
      <w:r>
        <w:rPr>
          <w:rFonts w:ascii="仿宋" w:eastAsia="仿宋" w:hAnsi="仿宋" w:hint="eastAsia"/>
          <w:spacing w:val="8"/>
          <w:sz w:val="28"/>
          <w:szCs w:val="28"/>
        </w:rPr>
        <w:t>3</w:t>
      </w:r>
      <w:r>
        <w:rPr>
          <w:rFonts w:ascii="仿宋" w:eastAsia="仿宋" w:hAnsi="仿宋" w:hint="eastAsia"/>
          <w:spacing w:val="8"/>
          <w:sz w:val="28"/>
          <w:szCs w:val="28"/>
        </w:rPr>
        <w:t>个月持有期混合型基金中基金（</w:t>
      </w:r>
      <w:r>
        <w:rPr>
          <w:rFonts w:ascii="仿宋" w:eastAsia="仿宋" w:hAnsi="仿宋" w:hint="eastAsia"/>
          <w:spacing w:val="8"/>
          <w:sz w:val="28"/>
          <w:szCs w:val="28"/>
        </w:rPr>
        <w:t>FOF</w:t>
      </w:r>
      <w:r>
        <w:rPr>
          <w:rFonts w:ascii="仿宋" w:eastAsia="仿宋" w:hAnsi="仿宋" w:hint="eastAsia"/>
          <w:spacing w:val="8"/>
          <w:sz w:val="28"/>
          <w:szCs w:val="28"/>
        </w:rPr>
        <w:t>）、东方红欣悦稳健配置</w:t>
      </w:r>
      <w:r>
        <w:rPr>
          <w:rFonts w:ascii="仿宋" w:eastAsia="仿宋" w:hAnsi="仿宋" w:hint="eastAsia"/>
          <w:spacing w:val="8"/>
          <w:sz w:val="28"/>
          <w:szCs w:val="28"/>
        </w:rPr>
        <w:t>3</w:t>
      </w:r>
      <w:r>
        <w:rPr>
          <w:rFonts w:ascii="仿宋" w:eastAsia="仿宋" w:hAnsi="仿宋" w:hint="eastAsia"/>
          <w:spacing w:val="8"/>
          <w:sz w:val="28"/>
          <w:szCs w:val="28"/>
        </w:rPr>
        <w:t>个月持有期混合型基金中基金（</w:t>
      </w:r>
      <w:r>
        <w:rPr>
          <w:rFonts w:ascii="仿宋" w:eastAsia="仿宋" w:hAnsi="仿宋" w:hint="eastAsia"/>
          <w:spacing w:val="8"/>
          <w:sz w:val="28"/>
          <w:szCs w:val="28"/>
        </w:rPr>
        <w:t>FOF</w:t>
      </w:r>
      <w:r>
        <w:rPr>
          <w:rFonts w:ascii="仿宋" w:eastAsia="仿宋" w:hAnsi="仿宋" w:hint="eastAsia"/>
          <w:spacing w:val="8"/>
          <w:sz w:val="28"/>
          <w:szCs w:val="28"/>
        </w:rPr>
        <w:t>）</w:t>
      </w:r>
      <w:r>
        <w:rPr>
          <w:rFonts w:ascii="仿宋" w:eastAsia="仿宋" w:hAnsi="仿宋" w:hint="eastAsia"/>
          <w:spacing w:val="8"/>
          <w:sz w:val="28"/>
          <w:szCs w:val="28"/>
        </w:rPr>
        <w:t>的基金经理助理</w:t>
      </w:r>
      <w:bookmarkEnd w:id="0"/>
      <w:r>
        <w:rPr>
          <w:rFonts w:ascii="仿宋" w:eastAsia="仿宋" w:hAnsi="仿宋" w:hint="eastAsia"/>
          <w:spacing w:val="8"/>
          <w:sz w:val="28"/>
          <w:szCs w:val="28"/>
        </w:rPr>
        <w:t>。上述调整自公告之日起生效。</w:t>
      </w:r>
    </w:p>
    <w:p w:rsidR="009026A6" w:rsidRDefault="00070F23">
      <w:pPr>
        <w:spacing w:line="360" w:lineRule="auto"/>
        <w:ind w:firstLine="570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hint="eastAsia"/>
          <w:spacing w:val="8"/>
          <w:sz w:val="28"/>
          <w:szCs w:val="28"/>
        </w:rPr>
        <w:t>特此公告。</w:t>
      </w:r>
    </w:p>
    <w:p w:rsidR="009026A6" w:rsidRDefault="009026A6">
      <w:pPr>
        <w:spacing w:line="360" w:lineRule="auto"/>
        <w:ind w:firstLine="570"/>
        <w:rPr>
          <w:rFonts w:ascii="仿宋" w:eastAsia="仿宋" w:hAnsi="仿宋"/>
          <w:spacing w:val="8"/>
          <w:sz w:val="28"/>
          <w:szCs w:val="28"/>
        </w:rPr>
      </w:pPr>
    </w:p>
    <w:p w:rsidR="009026A6" w:rsidRDefault="00070F23">
      <w:pPr>
        <w:spacing w:line="360" w:lineRule="auto"/>
        <w:ind w:firstLine="570"/>
        <w:jc w:val="righ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hint="eastAsia"/>
          <w:spacing w:val="8"/>
          <w:sz w:val="28"/>
          <w:szCs w:val="28"/>
        </w:rPr>
        <w:t>上海东方证券资产管理有限公司</w:t>
      </w:r>
    </w:p>
    <w:p w:rsidR="009026A6" w:rsidRDefault="00070F23">
      <w:pPr>
        <w:spacing w:line="360" w:lineRule="auto"/>
        <w:ind w:firstLine="570"/>
        <w:jc w:val="righ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hint="eastAsia"/>
          <w:spacing w:val="8"/>
          <w:sz w:val="28"/>
          <w:szCs w:val="28"/>
        </w:rPr>
        <w:t>2</w:t>
      </w:r>
      <w:r>
        <w:rPr>
          <w:rFonts w:ascii="仿宋" w:eastAsia="仿宋" w:hAnsi="仿宋" w:hint="eastAsia"/>
          <w:spacing w:val="8"/>
          <w:sz w:val="28"/>
          <w:szCs w:val="28"/>
        </w:rPr>
        <w:t>02</w:t>
      </w:r>
      <w:r>
        <w:rPr>
          <w:rFonts w:ascii="仿宋" w:eastAsia="仿宋" w:hAnsi="仿宋" w:hint="eastAsia"/>
          <w:spacing w:val="8"/>
          <w:sz w:val="28"/>
          <w:szCs w:val="28"/>
        </w:rPr>
        <w:t>4</w:t>
      </w:r>
      <w:r>
        <w:rPr>
          <w:rFonts w:ascii="仿宋" w:eastAsia="仿宋" w:hAnsi="仿宋" w:hint="eastAsia"/>
          <w:spacing w:val="8"/>
          <w:sz w:val="28"/>
          <w:szCs w:val="28"/>
        </w:rPr>
        <w:t>年</w:t>
      </w:r>
      <w:r>
        <w:rPr>
          <w:rFonts w:ascii="仿宋" w:eastAsia="仿宋" w:hAnsi="仿宋" w:hint="eastAsia"/>
          <w:spacing w:val="8"/>
          <w:sz w:val="28"/>
          <w:szCs w:val="28"/>
        </w:rPr>
        <w:t>7</w:t>
      </w:r>
      <w:r>
        <w:rPr>
          <w:rFonts w:ascii="仿宋" w:eastAsia="仿宋" w:hAnsi="仿宋" w:hint="eastAsia"/>
          <w:spacing w:val="8"/>
          <w:sz w:val="28"/>
          <w:szCs w:val="28"/>
        </w:rPr>
        <w:t>月</w:t>
      </w:r>
      <w:r>
        <w:rPr>
          <w:rFonts w:ascii="仿宋" w:eastAsia="仿宋" w:hAnsi="仿宋" w:hint="eastAsia"/>
          <w:spacing w:val="8"/>
          <w:sz w:val="28"/>
          <w:szCs w:val="28"/>
        </w:rPr>
        <w:t>26</w:t>
      </w:r>
      <w:r>
        <w:rPr>
          <w:rFonts w:ascii="仿宋" w:eastAsia="仿宋" w:hAnsi="仿宋" w:hint="eastAsia"/>
          <w:spacing w:val="8"/>
          <w:sz w:val="28"/>
          <w:szCs w:val="28"/>
        </w:rPr>
        <w:t>日</w:t>
      </w:r>
    </w:p>
    <w:p w:rsidR="009026A6" w:rsidRDefault="009026A6">
      <w:pPr>
        <w:spacing w:line="360" w:lineRule="auto"/>
        <w:ind w:firstLine="570"/>
        <w:rPr>
          <w:rFonts w:ascii="仿宋" w:eastAsia="仿宋" w:hAnsi="仿宋"/>
          <w:spacing w:val="8"/>
          <w:sz w:val="28"/>
          <w:szCs w:val="28"/>
        </w:rPr>
      </w:pPr>
    </w:p>
    <w:p w:rsidR="009026A6" w:rsidRDefault="00070F23">
      <w:pPr>
        <w:spacing w:line="360" w:lineRule="auto"/>
        <w:ind w:firstLine="570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hint="eastAsia"/>
          <w:spacing w:val="8"/>
          <w:sz w:val="28"/>
          <w:szCs w:val="28"/>
        </w:rPr>
        <w:t>附简历：</w:t>
      </w:r>
    </w:p>
    <w:p w:rsidR="009026A6" w:rsidRDefault="00070F23">
      <w:pPr>
        <w:spacing w:line="360" w:lineRule="auto"/>
        <w:ind w:firstLine="570"/>
        <w:rPr>
          <w:rFonts w:ascii="仿宋" w:eastAsia="仿宋" w:hAnsi="仿宋" w:cs="仿宋"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8"/>
          <w:sz w:val="28"/>
          <w:szCs w:val="28"/>
          <w:shd w:val="clear" w:color="auto" w:fill="FFFFFF"/>
        </w:rPr>
        <w:t>徐玉宁，上海东方证券资产管理有限公司基金经理助理，西南财经大学经济学硕士，证券从业</w:t>
      </w:r>
      <w:r>
        <w:rPr>
          <w:rFonts w:ascii="仿宋" w:eastAsia="仿宋" w:hAnsi="仿宋" w:cs="仿宋" w:hint="eastAsia"/>
          <w:color w:val="000000"/>
          <w:spacing w:val="8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spacing w:val="8"/>
          <w:sz w:val="28"/>
          <w:szCs w:val="28"/>
          <w:shd w:val="clear" w:color="auto" w:fill="FFFFFF"/>
        </w:rPr>
        <w:t>年，曾任民生证券股份有限公司研究院金融工程首席分析师、太平洋证券股份有限公司研</w:t>
      </w:r>
      <w:r>
        <w:rPr>
          <w:rFonts w:ascii="仿宋" w:eastAsia="仿宋" w:hAnsi="仿宋" w:cs="仿宋" w:hint="eastAsia"/>
          <w:color w:val="000000"/>
          <w:spacing w:val="8"/>
          <w:sz w:val="28"/>
          <w:szCs w:val="28"/>
          <w:shd w:val="clear" w:color="auto" w:fill="FFFFFF"/>
        </w:rPr>
        <w:lastRenderedPageBreak/>
        <w:t>究院金融工程首席分析师、上海东方证券资产管理有限公司基金研究员。</w:t>
      </w:r>
    </w:p>
    <w:sectPr w:rsidR="009026A6" w:rsidSect="0090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YxNTdlNTg3OTkxYjEyMDUwMWUzNDY5ZDc1MTU2M2EifQ=="/>
  </w:docVars>
  <w:rsids>
    <w:rsidRoot w:val="00DA773B"/>
    <w:rsid w:val="00070F23"/>
    <w:rsid w:val="009026A6"/>
    <w:rsid w:val="00DA773B"/>
    <w:rsid w:val="00F56E98"/>
    <w:rsid w:val="08775528"/>
    <w:rsid w:val="0D7E06EF"/>
    <w:rsid w:val="193B70EC"/>
    <w:rsid w:val="1E0461BD"/>
    <w:rsid w:val="1F895AF3"/>
    <w:rsid w:val="1F937F0B"/>
    <w:rsid w:val="27BC3AA3"/>
    <w:rsid w:val="27C747D2"/>
    <w:rsid w:val="2F1B3EFD"/>
    <w:rsid w:val="328B68AA"/>
    <w:rsid w:val="5F1D65AC"/>
    <w:rsid w:val="61B96CF9"/>
    <w:rsid w:val="6963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9026A6"/>
    <w:pPr>
      <w:jc w:val="left"/>
    </w:pPr>
  </w:style>
  <w:style w:type="paragraph" w:styleId="a4">
    <w:name w:val="Balloon Text"/>
    <w:basedOn w:val="a"/>
    <w:link w:val="Char0"/>
    <w:rsid w:val="009026A6"/>
    <w:rPr>
      <w:sz w:val="18"/>
      <w:szCs w:val="18"/>
    </w:rPr>
  </w:style>
  <w:style w:type="paragraph" w:styleId="HTML">
    <w:name w:val="HTML Preformatted"/>
    <w:basedOn w:val="a"/>
    <w:qFormat/>
    <w:rsid w:val="00902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annotation subject"/>
    <w:basedOn w:val="a3"/>
    <w:next w:val="a3"/>
    <w:link w:val="Char1"/>
    <w:rsid w:val="009026A6"/>
    <w:rPr>
      <w:b/>
      <w:bCs/>
    </w:rPr>
  </w:style>
  <w:style w:type="character" w:styleId="a6">
    <w:name w:val="annotation reference"/>
    <w:basedOn w:val="a0"/>
    <w:rsid w:val="009026A6"/>
    <w:rPr>
      <w:sz w:val="21"/>
      <w:szCs w:val="21"/>
    </w:rPr>
  </w:style>
  <w:style w:type="character" w:customStyle="1" w:styleId="Char">
    <w:name w:val="批注文字 Char"/>
    <w:basedOn w:val="a0"/>
    <w:link w:val="a3"/>
    <w:rsid w:val="009026A6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qFormat/>
    <w:rsid w:val="009026A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9026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4</DocSecurity>
  <Lines>3</Lines>
  <Paragraphs>1</Paragraphs>
  <ScaleCrop>false</ScaleCrop>
  <Company>CNSTOCK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luowenjia</dc:creator>
  <cp:lastModifiedBy>ZHONGM</cp:lastModifiedBy>
  <cp:revision>2</cp:revision>
  <dcterms:created xsi:type="dcterms:W3CDTF">2024-07-25T16:00:00Z</dcterms:created>
  <dcterms:modified xsi:type="dcterms:W3CDTF">2024-07-25T16:00:00Z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CABD160FB8E5450AA0789A3D0AFF031D_13</vt:lpwstr>
  </property>
</Properties>
</file>