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47B" w:rsidRPr="00D15E59" w:rsidRDefault="00350241" w:rsidP="0079684A">
      <w:pPr>
        <w:jc w:val="center"/>
        <w:rPr>
          <w:rFonts w:ascii="黑体" w:eastAsia="黑体" w:hAnsi="宋体" w:cs="宋体"/>
          <w:kern w:val="0"/>
          <w:sz w:val="32"/>
          <w:szCs w:val="32"/>
        </w:rPr>
      </w:pPr>
      <w:r>
        <w:rPr>
          <w:rFonts w:ascii="黑体" w:eastAsia="黑体" w:hAnsi="宋体" w:cs="宋体" w:hint="eastAsia"/>
          <w:kern w:val="0"/>
          <w:sz w:val="32"/>
          <w:szCs w:val="32"/>
        </w:rPr>
        <w:t>西部利得基金管理有限公司</w:t>
      </w:r>
      <w:r w:rsidR="0024347B" w:rsidRPr="00D15E59">
        <w:rPr>
          <w:rFonts w:ascii="黑体" w:eastAsia="黑体" w:hAnsi="宋体" w:cs="宋体" w:hint="eastAsia"/>
          <w:kern w:val="0"/>
          <w:sz w:val="32"/>
          <w:szCs w:val="32"/>
        </w:rPr>
        <w:t>关于以通讯方式召开</w:t>
      </w:r>
      <w:r w:rsidR="00500AF0" w:rsidRPr="00500AF0">
        <w:rPr>
          <w:rFonts w:ascii="黑体" w:eastAsia="黑体" w:hAnsi="宋体" w:cs="宋体" w:hint="eastAsia"/>
          <w:kern w:val="0"/>
          <w:sz w:val="32"/>
          <w:szCs w:val="32"/>
        </w:rPr>
        <w:t>西部利得</w:t>
      </w:r>
      <w:r w:rsidR="0079684A">
        <w:rPr>
          <w:rFonts w:ascii="黑体" w:eastAsia="黑体" w:hAnsi="宋体" w:cs="宋体" w:hint="eastAsia"/>
          <w:kern w:val="0"/>
          <w:sz w:val="32"/>
          <w:szCs w:val="32"/>
        </w:rPr>
        <w:t>聚盈一年定期开放债券型</w:t>
      </w:r>
      <w:r w:rsidR="00500AF0" w:rsidRPr="00500AF0">
        <w:rPr>
          <w:rFonts w:ascii="黑体" w:eastAsia="黑体" w:hAnsi="宋体" w:cs="宋体" w:hint="eastAsia"/>
          <w:kern w:val="0"/>
          <w:sz w:val="32"/>
          <w:szCs w:val="32"/>
        </w:rPr>
        <w:t>证券投资基金</w:t>
      </w:r>
      <w:r w:rsidR="0024347B" w:rsidRPr="00D15E59">
        <w:rPr>
          <w:rFonts w:ascii="黑体" w:eastAsia="黑体" w:hAnsi="宋体" w:cs="宋体" w:hint="eastAsia"/>
          <w:kern w:val="0"/>
          <w:sz w:val="32"/>
          <w:szCs w:val="32"/>
        </w:rPr>
        <w:t>基金份额持有人大会的</w:t>
      </w:r>
      <w:r w:rsidR="0078703F">
        <w:rPr>
          <w:rFonts w:ascii="黑体" w:eastAsia="黑体" w:hAnsi="宋体" w:cs="宋体" w:hint="eastAsia"/>
          <w:kern w:val="0"/>
          <w:sz w:val="32"/>
          <w:szCs w:val="32"/>
        </w:rPr>
        <w:t>第二次提示性</w:t>
      </w:r>
      <w:r w:rsidR="0024347B" w:rsidRPr="00D15E59">
        <w:rPr>
          <w:rFonts w:ascii="黑体" w:eastAsia="黑体" w:hAnsi="宋体" w:cs="宋体" w:hint="eastAsia"/>
          <w:kern w:val="0"/>
          <w:sz w:val="32"/>
          <w:szCs w:val="32"/>
        </w:rPr>
        <w:t>公告</w:t>
      </w:r>
    </w:p>
    <w:p w:rsidR="0024347B" w:rsidRDefault="0024347B">
      <w:pPr>
        <w:pStyle w:val="Default"/>
        <w:rPr>
          <w:sz w:val="23"/>
          <w:szCs w:val="23"/>
        </w:rPr>
      </w:pPr>
      <w:r>
        <w:rPr>
          <w:sz w:val="23"/>
          <w:szCs w:val="23"/>
        </w:rPr>
        <w:t xml:space="preserve"> </w:t>
      </w:r>
    </w:p>
    <w:p w:rsidR="0078703F" w:rsidRPr="0078703F" w:rsidRDefault="0078703F" w:rsidP="0078703F">
      <w:pPr>
        <w:pStyle w:val="Default"/>
        <w:spacing w:line="360" w:lineRule="auto"/>
        <w:ind w:firstLineChars="200" w:firstLine="420"/>
        <w:rPr>
          <w:rFonts w:hAnsi="宋体"/>
          <w:sz w:val="21"/>
          <w:szCs w:val="21"/>
        </w:rPr>
      </w:pPr>
      <w:r w:rsidRPr="00CB04FA">
        <w:rPr>
          <w:rFonts w:hAnsi="宋体"/>
          <w:sz w:val="21"/>
          <w:szCs w:val="21"/>
        </w:rPr>
        <w:t>西部利得基金管理有限公司（以下简称“基金管理人”）已于202</w:t>
      </w:r>
      <w:r>
        <w:rPr>
          <w:rFonts w:hAnsi="宋体" w:hint="eastAsia"/>
          <w:sz w:val="21"/>
          <w:szCs w:val="21"/>
        </w:rPr>
        <w:t>4</w:t>
      </w:r>
      <w:r w:rsidRPr="00CB04FA">
        <w:rPr>
          <w:rFonts w:hAnsi="宋体"/>
          <w:sz w:val="21"/>
          <w:szCs w:val="21"/>
        </w:rPr>
        <w:t>年</w:t>
      </w:r>
      <w:r>
        <w:rPr>
          <w:rFonts w:hAnsi="宋体" w:hint="eastAsia"/>
          <w:sz w:val="21"/>
          <w:szCs w:val="21"/>
        </w:rPr>
        <w:t>7</w:t>
      </w:r>
      <w:r w:rsidRPr="00CB04FA">
        <w:rPr>
          <w:rFonts w:hAnsi="宋体"/>
          <w:sz w:val="21"/>
          <w:szCs w:val="21"/>
        </w:rPr>
        <w:t>月</w:t>
      </w:r>
      <w:r>
        <w:rPr>
          <w:rFonts w:hAnsi="宋体" w:hint="eastAsia"/>
          <w:sz w:val="21"/>
          <w:szCs w:val="21"/>
        </w:rPr>
        <w:t>18</w:t>
      </w:r>
      <w:r w:rsidRPr="00CB04FA">
        <w:rPr>
          <w:rFonts w:hAnsi="宋体"/>
          <w:sz w:val="21"/>
          <w:szCs w:val="21"/>
        </w:rPr>
        <w:t>日在基金管理人网站（www.westleadfund.com）发布了《西部利得基金管理有限公司关于以通讯方式召开西部利得</w:t>
      </w:r>
      <w:r>
        <w:rPr>
          <w:rFonts w:hAnsi="宋体" w:hint="eastAsia"/>
          <w:sz w:val="21"/>
          <w:szCs w:val="21"/>
        </w:rPr>
        <w:t>聚盈一年定期开放债券型</w:t>
      </w:r>
      <w:r w:rsidRPr="00CB04FA">
        <w:rPr>
          <w:rFonts w:hAnsi="宋体"/>
          <w:sz w:val="21"/>
          <w:szCs w:val="21"/>
        </w:rPr>
        <w:t>证券投资基金基金份额持有人大会的公告》</w:t>
      </w:r>
      <w:r>
        <w:rPr>
          <w:rFonts w:hAnsi="宋体" w:hint="eastAsia"/>
          <w:sz w:val="21"/>
          <w:szCs w:val="21"/>
        </w:rPr>
        <w:t>，并于2</w:t>
      </w:r>
      <w:r>
        <w:rPr>
          <w:rFonts w:hAnsi="宋体"/>
          <w:sz w:val="21"/>
          <w:szCs w:val="21"/>
        </w:rPr>
        <w:t>02</w:t>
      </w:r>
      <w:r>
        <w:rPr>
          <w:rFonts w:hAnsi="宋体" w:hint="eastAsia"/>
          <w:sz w:val="21"/>
          <w:szCs w:val="21"/>
        </w:rPr>
        <w:t>4年7月19日发布了第一次提示性公告</w:t>
      </w:r>
      <w:r w:rsidRPr="00CB04FA">
        <w:rPr>
          <w:rFonts w:hAnsi="宋体"/>
          <w:sz w:val="21"/>
          <w:szCs w:val="21"/>
        </w:rPr>
        <w:t>。为了使本次基金份额持有人大会顺利召开，现发布《西部利得基金管理有限公司关于以通讯方式召开西部利得</w:t>
      </w:r>
      <w:r>
        <w:rPr>
          <w:rFonts w:hAnsi="宋体" w:hint="eastAsia"/>
          <w:sz w:val="21"/>
          <w:szCs w:val="21"/>
        </w:rPr>
        <w:t>聚盈一年定期开放债券型</w:t>
      </w:r>
      <w:r w:rsidRPr="00CB04FA">
        <w:rPr>
          <w:rFonts w:hAnsi="宋体"/>
          <w:sz w:val="21"/>
          <w:szCs w:val="21"/>
        </w:rPr>
        <w:t>证券投资基金基金份额持有人大会的第</w:t>
      </w:r>
      <w:r>
        <w:rPr>
          <w:rFonts w:hAnsi="宋体" w:hint="eastAsia"/>
          <w:sz w:val="21"/>
          <w:szCs w:val="21"/>
        </w:rPr>
        <w:t>二</w:t>
      </w:r>
      <w:r w:rsidRPr="00CB04FA">
        <w:rPr>
          <w:rFonts w:hAnsi="宋体"/>
          <w:sz w:val="21"/>
          <w:szCs w:val="21"/>
        </w:rPr>
        <w:t>次提示性公告》。</w:t>
      </w:r>
    </w:p>
    <w:p w:rsidR="0024347B" w:rsidRPr="00077679" w:rsidRDefault="0024347B" w:rsidP="007147C3">
      <w:pPr>
        <w:widowControl/>
        <w:spacing w:beforeLines="150" w:line="360" w:lineRule="auto"/>
        <w:ind w:firstLine="482"/>
        <w:outlineLvl w:val="0"/>
        <w:rPr>
          <w:rFonts w:ascii="宋体" w:eastAsia="宋体" w:hAnsi="宋体" w:cs="宋体"/>
          <w:b/>
          <w:color w:val="000000"/>
          <w:kern w:val="0"/>
          <w:szCs w:val="21"/>
        </w:rPr>
      </w:pPr>
      <w:r w:rsidRPr="00077679">
        <w:rPr>
          <w:rFonts w:ascii="宋体" w:eastAsia="宋体" w:hAnsi="宋体" w:cs="宋体" w:hint="eastAsia"/>
          <w:b/>
          <w:color w:val="000000"/>
          <w:kern w:val="0"/>
          <w:szCs w:val="21"/>
        </w:rPr>
        <w:t>一、会议基本情况</w:t>
      </w:r>
      <w:r w:rsidRPr="00077679">
        <w:rPr>
          <w:rFonts w:ascii="宋体" w:eastAsia="宋体" w:hAnsi="宋体" w:cs="宋体"/>
          <w:b/>
          <w:color w:val="000000"/>
          <w:kern w:val="0"/>
          <w:szCs w:val="21"/>
        </w:rPr>
        <w:t xml:space="preserve"> </w:t>
      </w:r>
    </w:p>
    <w:p w:rsidR="0024347B" w:rsidRPr="00077679" w:rsidRDefault="0024347B"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根据《中华人民共和国证券投资基金法》（以下称</w:t>
      </w:r>
      <w:r w:rsidRPr="00077679">
        <w:rPr>
          <w:rFonts w:ascii="宋体" w:eastAsia="宋体" w:hAnsi="宋体" w:cs="宋体"/>
          <w:color w:val="000000"/>
          <w:kern w:val="0"/>
          <w:szCs w:val="21"/>
        </w:rPr>
        <w:t>“</w:t>
      </w:r>
      <w:r w:rsidRPr="00077679">
        <w:rPr>
          <w:rFonts w:ascii="宋体" w:eastAsia="宋体" w:hAnsi="宋体" w:cs="宋体" w:hint="eastAsia"/>
          <w:color w:val="000000"/>
          <w:kern w:val="0"/>
          <w:szCs w:val="21"/>
        </w:rPr>
        <w:t>《基金法》</w:t>
      </w:r>
      <w:r w:rsidRPr="00077679">
        <w:rPr>
          <w:rFonts w:ascii="宋体" w:eastAsia="宋体" w:hAnsi="宋体" w:cs="宋体"/>
          <w:color w:val="000000"/>
          <w:kern w:val="0"/>
          <w:szCs w:val="21"/>
        </w:rPr>
        <w:t>”</w:t>
      </w:r>
      <w:r w:rsidRPr="00077679">
        <w:rPr>
          <w:rFonts w:ascii="宋体" w:eastAsia="宋体" w:hAnsi="宋体" w:cs="宋体" w:hint="eastAsia"/>
          <w:color w:val="000000"/>
          <w:kern w:val="0"/>
          <w:szCs w:val="21"/>
        </w:rPr>
        <w:t>）、《公开募集证券投资基金运作管理办法》等法律法规的规定和《</w:t>
      </w:r>
      <w:r w:rsidR="00500AF0" w:rsidRPr="00500AF0">
        <w:rPr>
          <w:rFonts w:ascii="宋体" w:eastAsia="宋体" w:hAnsi="宋体" w:cs="宋体" w:hint="eastAsia"/>
          <w:color w:val="000000"/>
          <w:kern w:val="0"/>
          <w:szCs w:val="21"/>
        </w:rPr>
        <w:t>西部利得</w:t>
      </w:r>
      <w:r w:rsidR="0079684A">
        <w:rPr>
          <w:rFonts w:ascii="宋体" w:eastAsia="宋体" w:hAnsi="宋体" w:cs="宋体" w:hint="eastAsia"/>
          <w:color w:val="000000"/>
          <w:kern w:val="0"/>
          <w:szCs w:val="21"/>
        </w:rPr>
        <w:t>聚盈一年定期开放债券型</w:t>
      </w:r>
      <w:r w:rsidR="00500AF0" w:rsidRPr="00500AF0">
        <w:rPr>
          <w:rFonts w:ascii="宋体" w:eastAsia="宋体" w:hAnsi="宋体" w:cs="宋体" w:hint="eastAsia"/>
          <w:color w:val="000000"/>
          <w:kern w:val="0"/>
          <w:szCs w:val="21"/>
        </w:rPr>
        <w:t>证券投资基金</w:t>
      </w:r>
      <w:r w:rsidR="00350241" w:rsidRPr="00077679">
        <w:rPr>
          <w:rFonts w:ascii="宋体" w:eastAsia="宋体" w:hAnsi="宋体" w:cs="宋体" w:hint="eastAsia"/>
          <w:color w:val="000000"/>
          <w:kern w:val="0"/>
          <w:szCs w:val="21"/>
        </w:rPr>
        <w:t>基金合同</w:t>
      </w:r>
      <w:r w:rsidRPr="00077679">
        <w:rPr>
          <w:rFonts w:ascii="宋体" w:eastAsia="宋体" w:hAnsi="宋体" w:cs="宋体" w:hint="eastAsia"/>
          <w:color w:val="000000"/>
          <w:kern w:val="0"/>
          <w:szCs w:val="21"/>
        </w:rPr>
        <w:t>》（以下简称</w:t>
      </w:r>
      <w:r w:rsidRPr="00077679">
        <w:rPr>
          <w:rFonts w:ascii="宋体" w:eastAsia="宋体" w:hAnsi="宋体" w:cs="宋体"/>
          <w:color w:val="000000"/>
          <w:kern w:val="0"/>
          <w:szCs w:val="21"/>
        </w:rPr>
        <w:t>“</w:t>
      </w:r>
      <w:r w:rsidRPr="00077679">
        <w:rPr>
          <w:rFonts w:ascii="宋体" w:eastAsia="宋体" w:hAnsi="宋体" w:cs="宋体" w:hint="eastAsia"/>
          <w:color w:val="000000"/>
          <w:kern w:val="0"/>
          <w:szCs w:val="21"/>
        </w:rPr>
        <w:t>《基金合同》</w:t>
      </w:r>
      <w:r w:rsidRPr="00077679">
        <w:rPr>
          <w:rFonts w:ascii="宋体" w:eastAsia="宋体" w:hAnsi="宋体" w:cs="宋体"/>
          <w:color w:val="000000"/>
          <w:kern w:val="0"/>
          <w:szCs w:val="21"/>
        </w:rPr>
        <w:t>”</w:t>
      </w:r>
      <w:r w:rsidRPr="00077679">
        <w:rPr>
          <w:rFonts w:ascii="宋体" w:eastAsia="宋体" w:hAnsi="宋体" w:cs="宋体" w:hint="eastAsia"/>
          <w:color w:val="000000"/>
          <w:kern w:val="0"/>
          <w:szCs w:val="21"/>
        </w:rPr>
        <w:t>或</w:t>
      </w:r>
      <w:r w:rsidRPr="00077679">
        <w:rPr>
          <w:rFonts w:ascii="宋体" w:eastAsia="宋体" w:hAnsi="宋体" w:cs="宋体"/>
          <w:color w:val="000000"/>
          <w:kern w:val="0"/>
          <w:szCs w:val="21"/>
        </w:rPr>
        <w:t>“</w:t>
      </w:r>
      <w:r w:rsidRPr="00077679">
        <w:rPr>
          <w:rFonts w:ascii="宋体" w:eastAsia="宋体" w:hAnsi="宋体" w:cs="宋体" w:hint="eastAsia"/>
          <w:color w:val="000000"/>
          <w:kern w:val="0"/>
          <w:szCs w:val="21"/>
        </w:rPr>
        <w:t>基金合同</w:t>
      </w:r>
      <w:r w:rsidRPr="00077679">
        <w:rPr>
          <w:rFonts w:ascii="宋体" w:eastAsia="宋体" w:hAnsi="宋体" w:cs="宋体"/>
          <w:color w:val="000000"/>
          <w:kern w:val="0"/>
          <w:szCs w:val="21"/>
        </w:rPr>
        <w:t>”</w:t>
      </w:r>
      <w:r w:rsidRPr="00077679">
        <w:rPr>
          <w:rFonts w:ascii="宋体" w:eastAsia="宋体" w:hAnsi="宋体" w:cs="宋体" w:hint="eastAsia"/>
          <w:color w:val="000000"/>
          <w:kern w:val="0"/>
          <w:szCs w:val="21"/>
        </w:rPr>
        <w:t>）的约定，</w:t>
      </w:r>
      <w:r w:rsidR="003D16E1">
        <w:rPr>
          <w:rFonts w:ascii="宋体" w:eastAsia="宋体" w:hAnsi="宋体" w:cs="宋体" w:hint="eastAsia"/>
          <w:color w:val="000000"/>
          <w:kern w:val="0"/>
          <w:szCs w:val="21"/>
        </w:rPr>
        <w:t>经与本基金托管人</w:t>
      </w:r>
      <w:r w:rsidR="004438E0">
        <w:rPr>
          <w:rFonts w:ascii="宋体" w:eastAsia="宋体" w:hAnsi="宋体" w:cs="宋体" w:hint="eastAsia"/>
          <w:color w:val="000000"/>
          <w:kern w:val="0"/>
          <w:szCs w:val="21"/>
        </w:rPr>
        <w:t>中国</w:t>
      </w:r>
      <w:r w:rsidR="0079684A">
        <w:rPr>
          <w:rFonts w:ascii="宋体" w:eastAsia="宋体" w:hAnsi="宋体" w:cs="宋体" w:hint="eastAsia"/>
          <w:color w:val="000000"/>
          <w:kern w:val="0"/>
          <w:szCs w:val="21"/>
        </w:rPr>
        <w:t>光大</w:t>
      </w:r>
      <w:r w:rsidR="004438E0">
        <w:rPr>
          <w:rFonts w:ascii="宋体" w:eastAsia="宋体" w:hAnsi="宋体" w:cs="宋体" w:hint="eastAsia"/>
          <w:color w:val="000000"/>
          <w:kern w:val="0"/>
          <w:szCs w:val="21"/>
        </w:rPr>
        <w:t>银行</w:t>
      </w:r>
      <w:r w:rsidR="007B4F20">
        <w:rPr>
          <w:rFonts w:ascii="宋体" w:eastAsia="宋体" w:hAnsi="宋体" w:cs="宋体" w:hint="eastAsia"/>
          <w:color w:val="000000"/>
          <w:kern w:val="0"/>
          <w:szCs w:val="21"/>
        </w:rPr>
        <w:t>股份有限公司</w:t>
      </w:r>
      <w:r w:rsidR="003D16E1">
        <w:rPr>
          <w:rFonts w:ascii="宋体" w:eastAsia="宋体" w:hAnsi="宋体" w:cs="宋体" w:hint="eastAsia"/>
          <w:color w:val="000000"/>
          <w:kern w:val="0"/>
          <w:szCs w:val="21"/>
        </w:rPr>
        <w:t>协商一致，</w:t>
      </w:r>
      <w:r w:rsidR="003D16E1" w:rsidRPr="00500AF0">
        <w:rPr>
          <w:rFonts w:ascii="宋体" w:eastAsia="宋体" w:hAnsi="宋体" w:cs="宋体" w:hint="eastAsia"/>
          <w:color w:val="000000"/>
          <w:kern w:val="0"/>
          <w:szCs w:val="21"/>
        </w:rPr>
        <w:t>西部利得</w:t>
      </w:r>
      <w:r w:rsidR="0079684A">
        <w:rPr>
          <w:rFonts w:ascii="宋体" w:eastAsia="宋体" w:hAnsi="宋体" w:cs="宋体" w:hint="eastAsia"/>
          <w:color w:val="000000"/>
          <w:kern w:val="0"/>
          <w:szCs w:val="21"/>
        </w:rPr>
        <w:t>聚盈一年定期开放债券型</w:t>
      </w:r>
      <w:r w:rsidR="003D16E1" w:rsidRPr="00500AF0">
        <w:rPr>
          <w:rFonts w:ascii="宋体" w:eastAsia="宋体" w:hAnsi="宋体" w:cs="宋体" w:hint="eastAsia"/>
          <w:color w:val="000000"/>
          <w:kern w:val="0"/>
          <w:szCs w:val="21"/>
        </w:rPr>
        <w:t>证券投资基金</w:t>
      </w:r>
      <w:r w:rsidR="003D16E1">
        <w:rPr>
          <w:rFonts w:ascii="宋体" w:eastAsia="宋体" w:hAnsi="宋体" w:cs="宋体" w:hint="eastAsia"/>
          <w:color w:val="000000"/>
          <w:kern w:val="0"/>
          <w:szCs w:val="21"/>
        </w:rPr>
        <w:t>（以下</w:t>
      </w:r>
      <w:r w:rsidR="003D16E1">
        <w:rPr>
          <w:rFonts w:ascii="宋体" w:eastAsia="宋体" w:hAnsi="宋体" w:cs="宋体"/>
          <w:color w:val="000000"/>
          <w:kern w:val="0"/>
          <w:szCs w:val="21"/>
        </w:rPr>
        <w:t>简称“</w:t>
      </w:r>
      <w:r w:rsidR="003D16E1">
        <w:rPr>
          <w:rFonts w:ascii="宋体" w:eastAsia="宋体" w:hAnsi="宋体" w:cs="宋体" w:hint="eastAsia"/>
          <w:color w:val="000000"/>
          <w:kern w:val="0"/>
          <w:szCs w:val="21"/>
        </w:rPr>
        <w:t>本基金</w:t>
      </w:r>
      <w:r w:rsidR="003D16E1" w:rsidRPr="00710C82">
        <w:rPr>
          <w:rFonts w:ascii="宋体" w:eastAsia="宋体" w:hAnsi="宋体" w:cs="宋体" w:hint="eastAsia"/>
          <w:color w:val="000000"/>
          <w:kern w:val="0"/>
          <w:szCs w:val="21"/>
        </w:rPr>
        <w:t>”</w:t>
      </w:r>
      <w:r w:rsidR="003D16E1">
        <w:rPr>
          <w:rFonts w:ascii="宋体" w:eastAsia="宋体" w:hAnsi="宋体" w:cs="宋体" w:hint="eastAsia"/>
          <w:color w:val="000000"/>
          <w:kern w:val="0"/>
          <w:szCs w:val="21"/>
        </w:rPr>
        <w:t>）</w:t>
      </w:r>
      <w:r w:rsidR="007B4F20">
        <w:rPr>
          <w:rFonts w:ascii="宋体" w:eastAsia="宋体" w:hAnsi="宋体" w:cs="宋体" w:hint="eastAsia"/>
          <w:color w:val="000000"/>
          <w:kern w:val="0"/>
          <w:szCs w:val="21"/>
        </w:rPr>
        <w:t>的基金管理人西部利得基金管理有限公司（以下简称“基金管理人”）决定以通讯方式召开本基金</w:t>
      </w:r>
      <w:r w:rsidRPr="00077679">
        <w:rPr>
          <w:rFonts w:ascii="宋体" w:eastAsia="宋体" w:hAnsi="宋体" w:cs="宋体" w:hint="eastAsia"/>
          <w:color w:val="000000"/>
          <w:kern w:val="0"/>
          <w:szCs w:val="21"/>
        </w:rPr>
        <w:t>的基金份额持有人大会，</w:t>
      </w:r>
      <w:r w:rsidR="006075E9" w:rsidRPr="00077679">
        <w:rPr>
          <w:rFonts w:ascii="宋体" w:eastAsia="宋体" w:hAnsi="宋体" w:cs="宋体" w:hint="eastAsia"/>
          <w:color w:val="000000"/>
          <w:kern w:val="0"/>
          <w:szCs w:val="21"/>
        </w:rPr>
        <w:t>审议</w:t>
      </w:r>
      <w:r w:rsidR="007B4F20">
        <w:rPr>
          <w:rFonts w:ascii="宋体" w:eastAsia="宋体" w:hAnsi="宋体" w:cs="宋体" w:hint="eastAsia"/>
          <w:color w:val="000000"/>
          <w:kern w:val="0"/>
          <w:szCs w:val="21"/>
        </w:rPr>
        <w:t>《关于</w:t>
      </w:r>
      <w:r w:rsidR="0070689E">
        <w:rPr>
          <w:rFonts w:ascii="宋体" w:eastAsia="宋体" w:hAnsi="宋体" w:cs="宋体" w:hint="eastAsia"/>
          <w:color w:val="000000"/>
          <w:kern w:val="0"/>
          <w:szCs w:val="21"/>
        </w:rPr>
        <w:t>终止</w:t>
      </w:r>
      <w:r w:rsidR="007B4F20">
        <w:rPr>
          <w:rFonts w:ascii="宋体" w:eastAsia="宋体" w:hAnsi="宋体" w:cs="宋体" w:hint="eastAsia"/>
          <w:color w:val="000000"/>
          <w:kern w:val="0"/>
          <w:szCs w:val="21"/>
        </w:rPr>
        <w:t>西部利得</w:t>
      </w:r>
      <w:r w:rsidR="0079684A">
        <w:rPr>
          <w:rFonts w:ascii="宋体" w:eastAsia="宋体" w:hAnsi="宋体" w:cs="宋体" w:hint="eastAsia"/>
          <w:color w:val="000000"/>
          <w:kern w:val="0"/>
          <w:szCs w:val="21"/>
        </w:rPr>
        <w:t>聚盈一年定期开放债券型</w:t>
      </w:r>
      <w:r w:rsidR="007B4F20">
        <w:rPr>
          <w:rFonts w:ascii="宋体" w:eastAsia="宋体" w:hAnsi="宋体" w:cs="宋体" w:hint="eastAsia"/>
          <w:color w:val="000000"/>
          <w:kern w:val="0"/>
          <w:szCs w:val="21"/>
        </w:rPr>
        <w:t>证券投资基金</w:t>
      </w:r>
      <w:r w:rsidR="0070689E">
        <w:rPr>
          <w:rFonts w:ascii="宋体" w:eastAsia="宋体" w:hAnsi="宋体" w:cs="宋体" w:hint="eastAsia"/>
          <w:color w:val="000000"/>
          <w:kern w:val="0"/>
          <w:szCs w:val="21"/>
        </w:rPr>
        <w:t>基金合同及进行基金财产清算</w:t>
      </w:r>
      <w:r w:rsidR="007B4F20">
        <w:rPr>
          <w:rFonts w:ascii="宋体" w:eastAsia="宋体" w:hAnsi="宋体" w:cs="宋体" w:hint="eastAsia"/>
          <w:color w:val="000000"/>
          <w:kern w:val="0"/>
          <w:szCs w:val="21"/>
        </w:rPr>
        <w:t>的议案》</w:t>
      </w:r>
      <w:r w:rsidR="006075E9" w:rsidRPr="00077679">
        <w:rPr>
          <w:rFonts w:ascii="宋体" w:eastAsia="宋体" w:hAnsi="宋体" w:cs="宋体" w:hint="eastAsia"/>
          <w:color w:val="000000"/>
          <w:kern w:val="0"/>
          <w:szCs w:val="21"/>
        </w:rPr>
        <w:t>，</w:t>
      </w:r>
      <w:r w:rsidR="00DF6D4E" w:rsidRPr="00077679">
        <w:rPr>
          <w:rFonts w:ascii="宋体" w:eastAsia="宋体" w:hAnsi="宋体" w:cs="宋体" w:hint="eastAsia"/>
          <w:color w:val="000000"/>
          <w:kern w:val="0"/>
          <w:szCs w:val="21"/>
        </w:rPr>
        <w:t>会议召开的具体安排如下：</w:t>
      </w:r>
    </w:p>
    <w:p w:rsidR="0024347B" w:rsidRPr="00077679" w:rsidRDefault="0024347B"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color w:val="000000"/>
          <w:kern w:val="0"/>
          <w:szCs w:val="21"/>
        </w:rPr>
        <w:t>1</w:t>
      </w:r>
      <w:r w:rsidRPr="00077679">
        <w:rPr>
          <w:rFonts w:ascii="宋体" w:eastAsia="宋体" w:hAnsi="宋体" w:cs="宋体" w:hint="eastAsia"/>
          <w:color w:val="000000"/>
          <w:kern w:val="0"/>
          <w:szCs w:val="21"/>
        </w:rPr>
        <w:t>、会议召开方式：通讯方式。</w:t>
      </w:r>
      <w:r w:rsidRPr="00077679">
        <w:rPr>
          <w:rFonts w:ascii="宋体" w:eastAsia="宋体" w:hAnsi="宋体" w:cs="宋体"/>
          <w:color w:val="000000"/>
          <w:kern w:val="0"/>
          <w:szCs w:val="21"/>
        </w:rPr>
        <w:t xml:space="preserve"> </w:t>
      </w:r>
    </w:p>
    <w:p w:rsidR="0024347B" w:rsidRPr="00077679" w:rsidRDefault="0024347B"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color w:val="000000"/>
          <w:kern w:val="0"/>
          <w:szCs w:val="21"/>
        </w:rPr>
        <w:t>2</w:t>
      </w:r>
      <w:r w:rsidRPr="00077679">
        <w:rPr>
          <w:rFonts w:ascii="宋体" w:eastAsia="宋体" w:hAnsi="宋体" w:cs="宋体" w:hint="eastAsia"/>
          <w:color w:val="000000"/>
          <w:kern w:val="0"/>
          <w:szCs w:val="21"/>
        </w:rPr>
        <w:t>、会议投票表决起止</w:t>
      </w:r>
      <w:r w:rsidRPr="00E818D9">
        <w:rPr>
          <w:rFonts w:ascii="宋体" w:eastAsia="宋体" w:hAnsi="宋体" w:cs="宋体" w:hint="eastAsia"/>
          <w:color w:val="000000"/>
          <w:kern w:val="0"/>
          <w:szCs w:val="21"/>
        </w:rPr>
        <w:t>时间：自</w:t>
      </w:r>
      <w:r w:rsidR="0088550E" w:rsidRPr="00E818D9">
        <w:rPr>
          <w:rFonts w:ascii="宋体" w:eastAsia="宋体" w:hAnsi="宋体" w:cs="宋体"/>
          <w:color w:val="000000"/>
          <w:kern w:val="0"/>
          <w:szCs w:val="21"/>
        </w:rPr>
        <w:t>20</w:t>
      </w:r>
      <w:r w:rsidR="00AC2291">
        <w:rPr>
          <w:rFonts w:ascii="宋体" w:eastAsia="宋体" w:hAnsi="宋体" w:cs="宋体"/>
          <w:color w:val="000000"/>
          <w:kern w:val="0"/>
          <w:szCs w:val="21"/>
        </w:rPr>
        <w:t>2</w:t>
      </w:r>
      <w:r w:rsidR="0079684A">
        <w:rPr>
          <w:rFonts w:ascii="宋体" w:eastAsia="宋体" w:hAnsi="宋体" w:cs="宋体" w:hint="eastAsia"/>
          <w:color w:val="000000"/>
          <w:kern w:val="0"/>
          <w:szCs w:val="21"/>
        </w:rPr>
        <w:t>4</w:t>
      </w:r>
      <w:r w:rsidRPr="00E818D9">
        <w:rPr>
          <w:rFonts w:ascii="宋体" w:eastAsia="宋体" w:hAnsi="宋体" w:cs="宋体" w:hint="eastAsia"/>
          <w:color w:val="000000"/>
          <w:kern w:val="0"/>
          <w:szCs w:val="21"/>
        </w:rPr>
        <w:t>年</w:t>
      </w:r>
      <w:r w:rsidR="00EE3FB4">
        <w:rPr>
          <w:rFonts w:ascii="宋体" w:eastAsia="宋体" w:hAnsi="宋体" w:cs="宋体" w:hint="eastAsia"/>
          <w:color w:val="000000"/>
          <w:kern w:val="0"/>
          <w:szCs w:val="21"/>
        </w:rPr>
        <w:t>7</w:t>
      </w:r>
      <w:r w:rsidRPr="00E818D9">
        <w:rPr>
          <w:rFonts w:ascii="宋体" w:eastAsia="宋体" w:hAnsi="宋体" w:cs="宋体" w:hint="eastAsia"/>
          <w:color w:val="000000"/>
          <w:kern w:val="0"/>
          <w:szCs w:val="21"/>
        </w:rPr>
        <w:t>月</w:t>
      </w:r>
      <w:r w:rsidR="00EE3FB4">
        <w:rPr>
          <w:rFonts w:ascii="宋体" w:eastAsia="宋体" w:hAnsi="宋体" w:cs="宋体" w:hint="eastAsia"/>
          <w:color w:val="000000"/>
          <w:kern w:val="0"/>
          <w:szCs w:val="21"/>
        </w:rPr>
        <w:t>19</w:t>
      </w:r>
      <w:r w:rsidRPr="00E818D9">
        <w:rPr>
          <w:rFonts w:ascii="宋体" w:eastAsia="宋体" w:hAnsi="宋体" w:cs="宋体" w:hint="eastAsia"/>
          <w:color w:val="000000"/>
          <w:kern w:val="0"/>
          <w:szCs w:val="21"/>
        </w:rPr>
        <w:t>日</w:t>
      </w:r>
      <w:r w:rsidR="009B0062" w:rsidRPr="00E818D9">
        <w:rPr>
          <w:rFonts w:ascii="宋体" w:eastAsia="宋体" w:hAnsi="宋体" w:cs="宋体"/>
          <w:color w:val="000000"/>
          <w:kern w:val="0"/>
          <w:szCs w:val="21"/>
        </w:rPr>
        <w:t>9:00</w:t>
      </w:r>
      <w:r w:rsidRPr="00E818D9">
        <w:rPr>
          <w:rFonts w:ascii="宋体" w:eastAsia="宋体" w:hAnsi="宋体" w:cs="宋体" w:hint="eastAsia"/>
          <w:color w:val="000000"/>
          <w:kern w:val="0"/>
          <w:szCs w:val="21"/>
        </w:rPr>
        <w:t>起，至</w:t>
      </w:r>
      <w:r w:rsidR="0088550E" w:rsidRPr="00E818D9">
        <w:rPr>
          <w:rFonts w:ascii="宋体" w:eastAsia="宋体" w:hAnsi="宋体" w:cs="宋体"/>
          <w:color w:val="000000"/>
          <w:kern w:val="0"/>
          <w:szCs w:val="21"/>
        </w:rPr>
        <w:t>20</w:t>
      </w:r>
      <w:r w:rsidR="005B3AF3">
        <w:rPr>
          <w:rFonts w:ascii="宋体" w:eastAsia="宋体" w:hAnsi="宋体" w:cs="宋体"/>
          <w:color w:val="000000"/>
          <w:kern w:val="0"/>
          <w:szCs w:val="21"/>
        </w:rPr>
        <w:t>2</w:t>
      </w:r>
      <w:r w:rsidR="0079684A">
        <w:rPr>
          <w:rFonts w:ascii="宋体" w:eastAsia="宋体" w:hAnsi="宋体" w:cs="宋体" w:hint="eastAsia"/>
          <w:color w:val="000000"/>
          <w:kern w:val="0"/>
          <w:szCs w:val="21"/>
        </w:rPr>
        <w:t>4</w:t>
      </w:r>
      <w:r w:rsidR="0088550E" w:rsidRPr="00E818D9">
        <w:rPr>
          <w:rFonts w:ascii="宋体" w:eastAsia="宋体" w:hAnsi="宋体" w:cs="宋体" w:hint="eastAsia"/>
          <w:color w:val="000000"/>
          <w:kern w:val="0"/>
          <w:szCs w:val="21"/>
        </w:rPr>
        <w:t>年</w:t>
      </w:r>
      <w:r w:rsidR="00EE3FB4">
        <w:rPr>
          <w:rFonts w:ascii="宋体" w:eastAsia="宋体" w:hAnsi="宋体" w:cs="宋体" w:hint="eastAsia"/>
          <w:color w:val="000000"/>
          <w:kern w:val="0"/>
          <w:szCs w:val="21"/>
        </w:rPr>
        <w:t>8</w:t>
      </w:r>
      <w:r w:rsidR="0088550E" w:rsidRPr="00E818D9">
        <w:rPr>
          <w:rFonts w:ascii="宋体" w:eastAsia="宋体" w:hAnsi="宋体" w:cs="宋体" w:hint="eastAsia"/>
          <w:color w:val="000000"/>
          <w:kern w:val="0"/>
          <w:szCs w:val="21"/>
        </w:rPr>
        <w:t>月</w:t>
      </w:r>
      <w:r w:rsidR="00EE3FB4">
        <w:rPr>
          <w:rFonts w:ascii="宋体" w:eastAsia="宋体" w:hAnsi="宋体" w:cs="宋体" w:hint="eastAsia"/>
          <w:color w:val="000000"/>
          <w:kern w:val="0"/>
          <w:szCs w:val="21"/>
        </w:rPr>
        <w:t>19</w:t>
      </w:r>
      <w:r w:rsidRPr="00E818D9">
        <w:rPr>
          <w:rFonts w:ascii="宋体" w:eastAsia="宋体" w:hAnsi="宋体" w:cs="宋体" w:hint="eastAsia"/>
          <w:color w:val="000000"/>
          <w:kern w:val="0"/>
          <w:szCs w:val="21"/>
        </w:rPr>
        <w:t>日</w:t>
      </w:r>
      <w:r w:rsidRPr="00E818D9">
        <w:rPr>
          <w:rFonts w:ascii="宋体" w:eastAsia="宋体" w:hAnsi="宋体" w:cs="宋体"/>
          <w:color w:val="000000"/>
          <w:kern w:val="0"/>
          <w:szCs w:val="21"/>
        </w:rPr>
        <w:t>17</w:t>
      </w:r>
      <w:r w:rsidRPr="00E818D9">
        <w:rPr>
          <w:rFonts w:ascii="宋体" w:eastAsia="宋体" w:hAnsi="宋体" w:cs="宋体" w:hint="eastAsia"/>
          <w:color w:val="000000"/>
          <w:kern w:val="0"/>
          <w:szCs w:val="21"/>
        </w:rPr>
        <w:t>：</w:t>
      </w:r>
      <w:r w:rsidRPr="00E818D9">
        <w:rPr>
          <w:rFonts w:ascii="宋体" w:eastAsia="宋体" w:hAnsi="宋体" w:cs="宋体"/>
          <w:color w:val="000000"/>
          <w:kern w:val="0"/>
          <w:szCs w:val="21"/>
        </w:rPr>
        <w:t>00</w:t>
      </w:r>
      <w:r w:rsidRPr="00E818D9">
        <w:rPr>
          <w:rFonts w:ascii="宋体" w:eastAsia="宋体" w:hAnsi="宋体" w:cs="宋体" w:hint="eastAsia"/>
          <w:color w:val="000000"/>
          <w:kern w:val="0"/>
          <w:szCs w:val="21"/>
        </w:rPr>
        <w:t>止（</w:t>
      </w:r>
      <w:r w:rsidR="005B560E" w:rsidRPr="00E818D9">
        <w:rPr>
          <w:rFonts w:ascii="宋体" w:eastAsia="宋体" w:hAnsi="宋体" w:cs="宋体" w:hint="eastAsia"/>
          <w:color w:val="000000"/>
          <w:kern w:val="0"/>
          <w:szCs w:val="21"/>
        </w:rPr>
        <w:t>纸质表决票送达时</w:t>
      </w:r>
      <w:r w:rsidR="005B560E" w:rsidRPr="00077679">
        <w:rPr>
          <w:rFonts w:ascii="宋体" w:eastAsia="宋体" w:hAnsi="宋体" w:cs="宋体" w:hint="eastAsia"/>
          <w:color w:val="000000"/>
          <w:kern w:val="0"/>
          <w:szCs w:val="21"/>
        </w:rPr>
        <w:t>间以本基金管理人收到表决票时间为准）</w:t>
      </w:r>
      <w:r w:rsidRPr="00077679">
        <w:rPr>
          <w:rFonts w:ascii="宋体" w:eastAsia="宋体" w:hAnsi="宋体" w:cs="宋体" w:hint="eastAsia"/>
          <w:color w:val="000000"/>
          <w:kern w:val="0"/>
          <w:szCs w:val="21"/>
        </w:rPr>
        <w:t>。</w:t>
      </w:r>
      <w:r w:rsidRPr="00077679">
        <w:rPr>
          <w:rFonts w:ascii="宋体" w:eastAsia="宋体" w:hAnsi="宋体" w:cs="宋体"/>
          <w:color w:val="000000"/>
          <w:kern w:val="0"/>
          <w:szCs w:val="21"/>
        </w:rPr>
        <w:t xml:space="preserve"> </w:t>
      </w:r>
    </w:p>
    <w:p w:rsidR="0024347B" w:rsidRPr="00077679" w:rsidRDefault="0024347B"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color w:val="000000"/>
          <w:kern w:val="0"/>
          <w:szCs w:val="21"/>
        </w:rPr>
        <w:t>3</w:t>
      </w:r>
      <w:r w:rsidRPr="00077679">
        <w:rPr>
          <w:rFonts w:ascii="宋体" w:eastAsia="宋体" w:hAnsi="宋体" w:cs="宋体" w:hint="eastAsia"/>
          <w:color w:val="000000"/>
          <w:kern w:val="0"/>
          <w:szCs w:val="21"/>
        </w:rPr>
        <w:t>、通讯表决票将送达至本基金管理人，具体地址和联系方式如下：</w:t>
      </w:r>
      <w:r w:rsidRPr="00077679">
        <w:rPr>
          <w:rFonts w:ascii="宋体" w:eastAsia="宋体" w:hAnsi="宋体" w:cs="宋体"/>
          <w:color w:val="000000"/>
          <w:kern w:val="0"/>
          <w:szCs w:val="21"/>
        </w:rPr>
        <w:t xml:space="preserve"> </w:t>
      </w:r>
    </w:p>
    <w:p w:rsidR="0024347B" w:rsidRPr="00077679" w:rsidRDefault="0024347B"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收件人：</w:t>
      </w:r>
      <w:r w:rsidR="00350241" w:rsidRPr="00077679">
        <w:rPr>
          <w:rFonts w:ascii="宋体" w:eastAsia="宋体" w:hAnsi="宋体" w:cs="宋体" w:hint="eastAsia"/>
          <w:color w:val="000000"/>
          <w:kern w:val="0"/>
          <w:szCs w:val="21"/>
        </w:rPr>
        <w:t>西部利得基金管理有限公司</w:t>
      </w:r>
      <w:r w:rsidRPr="00077679">
        <w:rPr>
          <w:rFonts w:ascii="宋体" w:eastAsia="宋体" w:hAnsi="宋体" w:cs="宋体" w:hint="eastAsia"/>
          <w:color w:val="000000"/>
          <w:kern w:val="0"/>
          <w:szCs w:val="21"/>
        </w:rPr>
        <w:t>基金份额持有人大会投票处</w:t>
      </w:r>
    </w:p>
    <w:p w:rsidR="0024347B" w:rsidRPr="00077679" w:rsidRDefault="0024347B"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地址：</w:t>
      </w:r>
      <w:r w:rsidR="005A42E7" w:rsidRPr="00077679">
        <w:rPr>
          <w:rFonts w:ascii="宋体" w:eastAsia="宋体" w:hAnsi="宋体" w:cs="宋体" w:hint="eastAsia"/>
          <w:color w:val="000000"/>
          <w:kern w:val="0"/>
          <w:szCs w:val="21"/>
        </w:rPr>
        <w:t>上海市浦东新区</w:t>
      </w:r>
      <w:r w:rsidR="004438E0">
        <w:rPr>
          <w:rFonts w:ascii="宋体" w:eastAsia="宋体" w:hAnsi="宋体" w:cs="宋体" w:hint="eastAsia"/>
          <w:color w:val="000000"/>
          <w:kern w:val="0"/>
          <w:szCs w:val="21"/>
        </w:rPr>
        <w:t>耀体路2</w:t>
      </w:r>
      <w:r w:rsidR="004438E0">
        <w:rPr>
          <w:rFonts w:ascii="宋体" w:eastAsia="宋体" w:hAnsi="宋体" w:cs="宋体"/>
          <w:color w:val="000000"/>
          <w:kern w:val="0"/>
          <w:szCs w:val="21"/>
        </w:rPr>
        <w:t>76</w:t>
      </w:r>
      <w:r w:rsidR="004438E0">
        <w:rPr>
          <w:rFonts w:ascii="宋体" w:eastAsia="宋体" w:hAnsi="宋体" w:cs="宋体" w:hint="eastAsia"/>
          <w:color w:val="000000"/>
          <w:kern w:val="0"/>
          <w:szCs w:val="21"/>
        </w:rPr>
        <w:t>号晶耀商务广场3号楼9层</w:t>
      </w:r>
    </w:p>
    <w:p w:rsidR="0024347B" w:rsidRPr="00077679" w:rsidRDefault="0024347B"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邮政编码：</w:t>
      </w:r>
      <w:r w:rsidR="004438E0" w:rsidRPr="00077679">
        <w:rPr>
          <w:rFonts w:ascii="宋体" w:eastAsia="宋体" w:hAnsi="宋体" w:cs="宋体"/>
          <w:color w:val="000000"/>
          <w:kern w:val="0"/>
          <w:szCs w:val="21"/>
        </w:rPr>
        <w:t>20012</w:t>
      </w:r>
      <w:r w:rsidR="004438E0">
        <w:rPr>
          <w:rFonts w:ascii="宋体" w:eastAsia="宋体" w:hAnsi="宋体" w:cs="宋体"/>
          <w:color w:val="000000"/>
          <w:kern w:val="0"/>
          <w:szCs w:val="21"/>
        </w:rPr>
        <w:t>6</w:t>
      </w:r>
      <w:r w:rsidR="004438E0" w:rsidRPr="00077679">
        <w:rPr>
          <w:rFonts w:ascii="宋体" w:eastAsia="宋体" w:hAnsi="宋体" w:cs="宋体"/>
          <w:color w:val="000000"/>
          <w:kern w:val="0"/>
          <w:szCs w:val="21"/>
        </w:rPr>
        <w:t xml:space="preserve"> </w:t>
      </w:r>
    </w:p>
    <w:p w:rsidR="0024347B" w:rsidRPr="00077679" w:rsidRDefault="0024347B"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联系电话：</w:t>
      </w:r>
      <w:r w:rsidR="005A42E7" w:rsidRPr="00077679">
        <w:rPr>
          <w:rFonts w:ascii="宋体" w:eastAsia="宋体" w:hAnsi="宋体" w:cs="宋体"/>
          <w:color w:val="000000"/>
          <w:kern w:val="0"/>
          <w:szCs w:val="21"/>
        </w:rPr>
        <w:t>400-700-7818</w:t>
      </w:r>
      <w:r w:rsidR="005B560E" w:rsidRPr="00077679">
        <w:rPr>
          <w:rFonts w:ascii="宋体" w:eastAsia="宋体" w:hAnsi="宋体" w:cs="宋体" w:hint="eastAsia"/>
          <w:color w:val="000000"/>
          <w:kern w:val="0"/>
          <w:szCs w:val="21"/>
        </w:rPr>
        <w:t>（全国免长途话费）</w:t>
      </w:r>
    </w:p>
    <w:p w:rsidR="0002235C" w:rsidRDefault="0002235C" w:rsidP="00AB17CB">
      <w:pPr>
        <w:widowControl/>
        <w:spacing w:line="360" w:lineRule="auto"/>
        <w:ind w:firstLine="482"/>
        <w:rPr>
          <w:rFonts w:ascii="宋体" w:eastAsia="宋体" w:hAnsi="宋体" w:cs="宋体"/>
          <w:color w:val="000000"/>
          <w:kern w:val="0"/>
          <w:szCs w:val="21"/>
        </w:rPr>
      </w:pPr>
      <w:r w:rsidRPr="00077679">
        <w:rPr>
          <w:rFonts w:ascii="宋体" w:eastAsia="宋体" w:hAnsi="宋体" w:cs="宋体" w:hint="eastAsia"/>
          <w:color w:val="000000"/>
          <w:kern w:val="0"/>
          <w:szCs w:val="21"/>
        </w:rPr>
        <w:t>请在</w:t>
      </w:r>
      <w:r w:rsidRPr="00077679">
        <w:rPr>
          <w:rFonts w:ascii="宋体" w:eastAsia="宋体" w:hAnsi="宋体" w:cs="宋体"/>
          <w:color w:val="000000"/>
          <w:kern w:val="0"/>
          <w:szCs w:val="21"/>
        </w:rPr>
        <w:t>信封表面注明：“</w:t>
      </w:r>
      <w:r w:rsidR="00500AF0" w:rsidRPr="00500AF0">
        <w:rPr>
          <w:rFonts w:ascii="宋体" w:eastAsia="宋体" w:hAnsi="宋体" w:cs="宋体" w:hint="eastAsia"/>
          <w:color w:val="000000"/>
          <w:kern w:val="0"/>
          <w:szCs w:val="21"/>
        </w:rPr>
        <w:t>西部利得</w:t>
      </w:r>
      <w:r w:rsidR="0079684A">
        <w:rPr>
          <w:rFonts w:ascii="宋体" w:eastAsia="宋体" w:hAnsi="宋体" w:cs="宋体" w:hint="eastAsia"/>
          <w:color w:val="000000"/>
          <w:kern w:val="0"/>
          <w:szCs w:val="21"/>
        </w:rPr>
        <w:t>聚盈一年定期开放债券型</w:t>
      </w:r>
      <w:r w:rsidR="00500AF0" w:rsidRPr="00500AF0">
        <w:rPr>
          <w:rFonts w:ascii="宋体" w:eastAsia="宋体" w:hAnsi="宋体" w:cs="宋体" w:hint="eastAsia"/>
          <w:color w:val="000000"/>
          <w:kern w:val="0"/>
          <w:szCs w:val="21"/>
        </w:rPr>
        <w:t>证券投资基金</w:t>
      </w:r>
      <w:r w:rsidRPr="00077679">
        <w:rPr>
          <w:rFonts w:ascii="宋体" w:eastAsia="宋体" w:hAnsi="宋体" w:cs="宋体"/>
          <w:color w:val="000000"/>
          <w:kern w:val="0"/>
          <w:szCs w:val="21"/>
        </w:rPr>
        <w:t>基金份额持有人大会表决专用”</w:t>
      </w:r>
    </w:p>
    <w:p w:rsidR="0024347B" w:rsidRPr="00077679" w:rsidRDefault="0024347B" w:rsidP="007147C3">
      <w:pPr>
        <w:widowControl/>
        <w:spacing w:beforeLines="100" w:line="360" w:lineRule="auto"/>
        <w:ind w:firstLine="482"/>
        <w:outlineLvl w:val="0"/>
        <w:rPr>
          <w:rFonts w:ascii="宋体" w:eastAsia="宋体" w:hAnsi="宋体" w:cs="宋体"/>
          <w:b/>
          <w:color w:val="000000"/>
          <w:kern w:val="0"/>
          <w:szCs w:val="21"/>
        </w:rPr>
      </w:pPr>
      <w:r w:rsidRPr="00077679">
        <w:rPr>
          <w:rFonts w:ascii="宋体" w:eastAsia="宋体" w:hAnsi="宋体" w:cs="宋体" w:hint="eastAsia"/>
          <w:b/>
          <w:color w:val="000000"/>
          <w:kern w:val="0"/>
          <w:szCs w:val="21"/>
        </w:rPr>
        <w:t>二、会议审议事项</w:t>
      </w:r>
      <w:r w:rsidRPr="00077679">
        <w:rPr>
          <w:rFonts w:ascii="宋体" w:eastAsia="宋体" w:hAnsi="宋体" w:cs="宋体"/>
          <w:b/>
          <w:color w:val="000000"/>
          <w:kern w:val="0"/>
          <w:szCs w:val="21"/>
        </w:rPr>
        <w:t xml:space="preserve"> </w:t>
      </w:r>
    </w:p>
    <w:p w:rsidR="0024347B" w:rsidRPr="00077679" w:rsidRDefault="0024347B"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本次持有人大会审议的事项为《</w:t>
      </w:r>
      <w:r w:rsidR="0070689E">
        <w:rPr>
          <w:rFonts w:ascii="宋体" w:eastAsia="宋体" w:hAnsi="宋体" w:cs="宋体" w:hint="eastAsia"/>
          <w:color w:val="000000"/>
          <w:kern w:val="0"/>
          <w:szCs w:val="21"/>
        </w:rPr>
        <w:t>关于终止西部利得</w:t>
      </w:r>
      <w:r w:rsidR="0079684A">
        <w:rPr>
          <w:rFonts w:ascii="宋体" w:eastAsia="宋体" w:hAnsi="宋体" w:cs="宋体" w:hint="eastAsia"/>
          <w:color w:val="000000"/>
          <w:kern w:val="0"/>
          <w:szCs w:val="21"/>
        </w:rPr>
        <w:t>聚盈一年定期开放债券型</w:t>
      </w:r>
      <w:r w:rsidR="0070689E">
        <w:rPr>
          <w:rFonts w:ascii="宋体" w:eastAsia="宋体" w:hAnsi="宋体" w:cs="宋体" w:hint="eastAsia"/>
          <w:color w:val="000000"/>
          <w:kern w:val="0"/>
          <w:szCs w:val="21"/>
        </w:rPr>
        <w:t>证券投资基金基金合同及进行基金财产清算的议案</w:t>
      </w:r>
      <w:r w:rsidRPr="00077679">
        <w:rPr>
          <w:rFonts w:ascii="宋体" w:eastAsia="宋体" w:hAnsi="宋体" w:cs="宋体" w:hint="eastAsia"/>
          <w:color w:val="000000"/>
          <w:kern w:val="0"/>
          <w:szCs w:val="21"/>
        </w:rPr>
        <w:t>》（见附件一</w:t>
      </w:r>
      <w:r w:rsidR="006075E9" w:rsidRPr="00077679">
        <w:rPr>
          <w:rFonts w:ascii="宋体" w:eastAsia="宋体" w:hAnsi="宋体" w:cs="宋体" w:hint="eastAsia"/>
          <w:color w:val="000000"/>
          <w:kern w:val="0"/>
          <w:szCs w:val="21"/>
        </w:rPr>
        <w:t>）</w:t>
      </w:r>
      <w:r w:rsidRPr="00077679">
        <w:rPr>
          <w:rFonts w:ascii="宋体" w:eastAsia="宋体" w:hAnsi="宋体" w:cs="宋体" w:hint="eastAsia"/>
          <w:color w:val="000000"/>
          <w:kern w:val="0"/>
          <w:szCs w:val="21"/>
        </w:rPr>
        <w:t>。</w:t>
      </w:r>
    </w:p>
    <w:p w:rsidR="0024347B" w:rsidRPr="00077679" w:rsidRDefault="0024347B" w:rsidP="007147C3">
      <w:pPr>
        <w:widowControl/>
        <w:spacing w:beforeLines="100" w:line="360" w:lineRule="auto"/>
        <w:ind w:firstLine="482"/>
        <w:outlineLvl w:val="0"/>
        <w:rPr>
          <w:rFonts w:ascii="宋体" w:eastAsia="宋体" w:hAnsi="宋体" w:cs="宋体"/>
          <w:b/>
          <w:color w:val="000000"/>
          <w:kern w:val="0"/>
          <w:szCs w:val="21"/>
        </w:rPr>
      </w:pPr>
      <w:r w:rsidRPr="00077679">
        <w:rPr>
          <w:rFonts w:ascii="宋体" w:eastAsia="宋体" w:hAnsi="宋体" w:cs="宋体" w:hint="eastAsia"/>
          <w:b/>
          <w:color w:val="000000"/>
          <w:kern w:val="0"/>
          <w:szCs w:val="21"/>
        </w:rPr>
        <w:t>三、权益登记日</w:t>
      </w:r>
      <w:r w:rsidRPr="00077679">
        <w:rPr>
          <w:rFonts w:ascii="宋体" w:eastAsia="宋体" w:hAnsi="宋体" w:cs="宋体"/>
          <w:b/>
          <w:color w:val="000000"/>
          <w:kern w:val="0"/>
          <w:szCs w:val="21"/>
        </w:rPr>
        <w:t xml:space="preserve"> </w:t>
      </w:r>
    </w:p>
    <w:p w:rsidR="0024347B" w:rsidRDefault="0024347B" w:rsidP="00680265">
      <w:pPr>
        <w:widowControl/>
        <w:spacing w:line="360" w:lineRule="auto"/>
        <w:ind w:firstLineChars="200" w:firstLine="420"/>
        <w:rPr>
          <w:rFonts w:ascii="宋体" w:eastAsia="宋体" w:hAnsi="宋体" w:cs="宋体"/>
          <w:color w:val="000000"/>
          <w:kern w:val="0"/>
          <w:szCs w:val="21"/>
        </w:rPr>
      </w:pPr>
      <w:r w:rsidRPr="00077679">
        <w:rPr>
          <w:rFonts w:ascii="宋体" w:eastAsia="宋体" w:hAnsi="宋体" w:cs="宋体" w:hint="eastAsia"/>
          <w:color w:val="000000"/>
          <w:kern w:val="0"/>
          <w:szCs w:val="21"/>
        </w:rPr>
        <w:lastRenderedPageBreak/>
        <w:t>本次大会的权益登记日</w:t>
      </w:r>
      <w:r w:rsidRPr="00CA3A04">
        <w:rPr>
          <w:rFonts w:ascii="宋体" w:eastAsia="宋体" w:hAnsi="宋体" w:cs="宋体" w:hint="eastAsia"/>
          <w:color w:val="000000"/>
          <w:kern w:val="0"/>
          <w:szCs w:val="21"/>
        </w:rPr>
        <w:t>为</w:t>
      </w:r>
      <w:r w:rsidR="0088550E" w:rsidRPr="00443AD9">
        <w:rPr>
          <w:rFonts w:ascii="宋体" w:eastAsia="宋体" w:hAnsi="宋体" w:cs="宋体"/>
          <w:color w:val="000000"/>
          <w:kern w:val="0"/>
          <w:szCs w:val="21"/>
        </w:rPr>
        <w:t>20</w:t>
      </w:r>
      <w:r w:rsidR="00AC2291">
        <w:rPr>
          <w:rFonts w:ascii="宋体" w:eastAsia="宋体" w:hAnsi="宋体" w:cs="宋体"/>
          <w:color w:val="000000"/>
          <w:kern w:val="0"/>
          <w:szCs w:val="21"/>
        </w:rPr>
        <w:t>2</w:t>
      </w:r>
      <w:r w:rsidR="0079684A">
        <w:rPr>
          <w:rFonts w:ascii="宋体" w:eastAsia="宋体" w:hAnsi="宋体" w:cs="宋体" w:hint="eastAsia"/>
          <w:color w:val="000000"/>
          <w:kern w:val="0"/>
          <w:szCs w:val="21"/>
        </w:rPr>
        <w:t>4</w:t>
      </w:r>
      <w:r w:rsidRPr="00CA3A04">
        <w:rPr>
          <w:rFonts w:ascii="宋体" w:eastAsia="宋体" w:hAnsi="宋体" w:cs="宋体" w:hint="eastAsia"/>
          <w:color w:val="000000"/>
          <w:kern w:val="0"/>
          <w:szCs w:val="21"/>
        </w:rPr>
        <w:t>年</w:t>
      </w:r>
      <w:r w:rsidR="00B75F8B">
        <w:rPr>
          <w:rFonts w:ascii="宋体" w:eastAsia="宋体" w:hAnsi="宋体" w:cs="宋体" w:hint="eastAsia"/>
          <w:color w:val="000000"/>
          <w:kern w:val="0"/>
          <w:szCs w:val="21"/>
        </w:rPr>
        <w:t>7</w:t>
      </w:r>
      <w:r w:rsidRPr="00CA3A04">
        <w:rPr>
          <w:rFonts w:ascii="宋体" w:eastAsia="宋体" w:hAnsi="宋体" w:cs="宋体" w:hint="eastAsia"/>
          <w:color w:val="000000"/>
          <w:kern w:val="0"/>
          <w:szCs w:val="21"/>
        </w:rPr>
        <w:t>月</w:t>
      </w:r>
      <w:r w:rsidR="00B75F8B">
        <w:rPr>
          <w:rFonts w:ascii="宋体" w:eastAsia="宋体" w:hAnsi="宋体" w:cs="宋体" w:hint="eastAsia"/>
          <w:color w:val="000000"/>
          <w:kern w:val="0"/>
          <w:szCs w:val="21"/>
        </w:rPr>
        <w:t>19</w:t>
      </w:r>
      <w:r w:rsidRPr="00CA3A04">
        <w:rPr>
          <w:rFonts w:ascii="宋体" w:eastAsia="宋体" w:hAnsi="宋体" w:cs="宋体" w:hint="eastAsia"/>
          <w:color w:val="000000"/>
          <w:kern w:val="0"/>
          <w:szCs w:val="21"/>
        </w:rPr>
        <w:t>日，即</w:t>
      </w:r>
      <w:r w:rsidR="0088550E" w:rsidRPr="00443AD9">
        <w:rPr>
          <w:rFonts w:ascii="宋体" w:eastAsia="宋体" w:hAnsi="宋体" w:cs="宋体"/>
          <w:color w:val="000000"/>
          <w:kern w:val="0"/>
          <w:szCs w:val="21"/>
        </w:rPr>
        <w:t>20</w:t>
      </w:r>
      <w:r w:rsidR="00AC2291">
        <w:rPr>
          <w:rFonts w:ascii="宋体" w:eastAsia="宋体" w:hAnsi="宋体" w:cs="宋体"/>
          <w:color w:val="000000"/>
          <w:kern w:val="0"/>
          <w:szCs w:val="21"/>
        </w:rPr>
        <w:t>2</w:t>
      </w:r>
      <w:r w:rsidR="0079684A">
        <w:rPr>
          <w:rFonts w:ascii="宋体" w:eastAsia="宋体" w:hAnsi="宋体" w:cs="宋体" w:hint="eastAsia"/>
          <w:color w:val="000000"/>
          <w:kern w:val="0"/>
          <w:szCs w:val="21"/>
        </w:rPr>
        <w:t>4</w:t>
      </w:r>
      <w:r w:rsidRPr="00CA3A04">
        <w:rPr>
          <w:rFonts w:ascii="宋体" w:eastAsia="宋体" w:hAnsi="宋体" w:cs="宋体" w:hint="eastAsia"/>
          <w:color w:val="000000"/>
          <w:kern w:val="0"/>
          <w:szCs w:val="21"/>
        </w:rPr>
        <w:t>年</w:t>
      </w:r>
      <w:r w:rsidR="00B75F8B">
        <w:rPr>
          <w:rFonts w:ascii="宋体" w:eastAsia="宋体" w:hAnsi="宋体" w:cs="宋体" w:hint="eastAsia"/>
          <w:color w:val="000000"/>
          <w:kern w:val="0"/>
          <w:szCs w:val="21"/>
        </w:rPr>
        <w:t>7</w:t>
      </w:r>
      <w:r w:rsidRPr="00CA3A04">
        <w:rPr>
          <w:rFonts w:ascii="宋体" w:eastAsia="宋体" w:hAnsi="宋体" w:cs="宋体" w:hint="eastAsia"/>
          <w:color w:val="000000"/>
          <w:kern w:val="0"/>
          <w:szCs w:val="21"/>
        </w:rPr>
        <w:t>月</w:t>
      </w:r>
      <w:r w:rsidR="00B75F8B">
        <w:rPr>
          <w:rFonts w:ascii="宋体" w:eastAsia="宋体" w:hAnsi="宋体" w:cs="宋体" w:hint="eastAsia"/>
          <w:color w:val="000000"/>
          <w:kern w:val="0"/>
          <w:szCs w:val="21"/>
        </w:rPr>
        <w:t>19</w:t>
      </w:r>
      <w:r w:rsidRPr="00CA3A04">
        <w:rPr>
          <w:rFonts w:ascii="宋体" w:eastAsia="宋体" w:hAnsi="宋体" w:cs="宋体" w:hint="eastAsia"/>
          <w:color w:val="000000"/>
          <w:kern w:val="0"/>
          <w:szCs w:val="21"/>
        </w:rPr>
        <w:t>日在</w:t>
      </w:r>
      <w:r w:rsidR="0002235C" w:rsidRPr="00CA3A04">
        <w:rPr>
          <w:rFonts w:ascii="宋体" w:eastAsia="宋体" w:hAnsi="宋体" w:cs="宋体" w:hint="eastAsia"/>
          <w:color w:val="000000"/>
          <w:kern w:val="0"/>
          <w:szCs w:val="21"/>
        </w:rPr>
        <w:t>本</w:t>
      </w:r>
      <w:r w:rsidR="0002235C" w:rsidRPr="00CA3A04">
        <w:rPr>
          <w:rFonts w:ascii="宋体" w:eastAsia="宋体" w:hAnsi="宋体" w:cs="宋体"/>
          <w:color w:val="000000"/>
          <w:kern w:val="0"/>
          <w:szCs w:val="21"/>
        </w:rPr>
        <w:t>基金</w:t>
      </w:r>
      <w:r w:rsidRPr="00077679">
        <w:rPr>
          <w:rFonts w:ascii="宋体" w:eastAsia="宋体" w:hAnsi="宋体" w:cs="宋体" w:hint="eastAsia"/>
          <w:color w:val="000000"/>
          <w:kern w:val="0"/>
          <w:szCs w:val="21"/>
        </w:rPr>
        <w:t>登记机构登记在册的本基金全体基金份额持有人</w:t>
      </w:r>
      <w:r w:rsidR="0001207F" w:rsidRPr="0001207F">
        <w:rPr>
          <w:rFonts w:ascii="宋体" w:eastAsia="宋体" w:hAnsi="宋体" w:cs="宋体" w:hint="eastAsia"/>
          <w:color w:val="000000"/>
          <w:kern w:val="0"/>
          <w:szCs w:val="21"/>
        </w:rPr>
        <w:t>或其授权的代理人</w:t>
      </w:r>
      <w:r w:rsidRPr="00077679">
        <w:rPr>
          <w:rFonts w:ascii="宋体" w:eastAsia="宋体" w:hAnsi="宋体" w:cs="宋体" w:hint="eastAsia"/>
          <w:color w:val="000000"/>
          <w:kern w:val="0"/>
          <w:szCs w:val="21"/>
        </w:rPr>
        <w:t>均有权参加本次基金份额持有人大会。</w:t>
      </w:r>
    </w:p>
    <w:p w:rsidR="0024347B" w:rsidRPr="00077679" w:rsidRDefault="0024347B" w:rsidP="007147C3">
      <w:pPr>
        <w:widowControl/>
        <w:spacing w:beforeLines="100" w:line="360" w:lineRule="auto"/>
        <w:ind w:firstLine="482"/>
        <w:outlineLvl w:val="0"/>
        <w:rPr>
          <w:rFonts w:ascii="宋体" w:eastAsia="宋体" w:hAnsi="宋体" w:cs="宋体"/>
          <w:b/>
          <w:color w:val="000000"/>
          <w:kern w:val="0"/>
          <w:szCs w:val="21"/>
        </w:rPr>
      </w:pPr>
      <w:r w:rsidRPr="00077679">
        <w:rPr>
          <w:rFonts w:ascii="宋体" w:eastAsia="宋体" w:hAnsi="宋体" w:cs="宋体" w:hint="eastAsia"/>
          <w:b/>
          <w:color w:val="000000"/>
          <w:kern w:val="0"/>
          <w:szCs w:val="21"/>
        </w:rPr>
        <w:t>四、纸质表决票的填写和寄交方式</w:t>
      </w:r>
      <w:r w:rsidRPr="00077679">
        <w:rPr>
          <w:rFonts w:ascii="宋体" w:eastAsia="宋体" w:hAnsi="宋体" w:cs="宋体"/>
          <w:b/>
          <w:color w:val="000000"/>
          <w:kern w:val="0"/>
          <w:szCs w:val="21"/>
        </w:rPr>
        <w:t xml:space="preserve"> </w:t>
      </w:r>
    </w:p>
    <w:p w:rsidR="0024347B" w:rsidRPr="00077679" w:rsidRDefault="0024347B"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color w:val="000000"/>
          <w:kern w:val="0"/>
          <w:szCs w:val="21"/>
        </w:rPr>
        <w:t>1</w:t>
      </w:r>
      <w:r w:rsidRPr="00077679">
        <w:rPr>
          <w:rFonts w:ascii="宋体" w:eastAsia="宋体" w:hAnsi="宋体" w:cs="宋体" w:hint="eastAsia"/>
          <w:color w:val="000000"/>
          <w:kern w:val="0"/>
          <w:szCs w:val="21"/>
        </w:rPr>
        <w:t>、</w:t>
      </w:r>
      <w:r w:rsidR="005B560E" w:rsidRPr="00077679">
        <w:rPr>
          <w:rFonts w:ascii="宋体" w:eastAsia="宋体" w:hAnsi="宋体" w:cs="宋体" w:hint="eastAsia"/>
          <w:color w:val="000000"/>
          <w:kern w:val="0"/>
          <w:szCs w:val="21"/>
        </w:rPr>
        <w:t>本次会议纸质表决票详见附件</w:t>
      </w:r>
      <w:r w:rsidR="00C72F7A" w:rsidRPr="00077679">
        <w:rPr>
          <w:rFonts w:ascii="宋体" w:eastAsia="宋体" w:hAnsi="宋体" w:cs="宋体" w:hint="eastAsia"/>
          <w:color w:val="000000"/>
          <w:kern w:val="0"/>
          <w:szCs w:val="21"/>
        </w:rPr>
        <w:t>二</w:t>
      </w:r>
      <w:r w:rsidR="005B560E" w:rsidRPr="00077679">
        <w:rPr>
          <w:rFonts w:ascii="宋体" w:eastAsia="宋体" w:hAnsi="宋体" w:cs="宋体" w:hint="eastAsia"/>
          <w:color w:val="000000"/>
          <w:kern w:val="0"/>
          <w:szCs w:val="21"/>
        </w:rPr>
        <w:t>。基金份额持有人可从相关报纸上剪裁、复印表决票或登录本基金管理人网站（www.westleadfund.com）下载并打印表决票。</w:t>
      </w:r>
    </w:p>
    <w:p w:rsidR="005B560E" w:rsidRPr="00077679" w:rsidRDefault="005B560E"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2、基金份额持有人应当按照表决票的要求填写相关内容，其中：</w:t>
      </w:r>
    </w:p>
    <w:p w:rsidR="005B560E" w:rsidRPr="00077679" w:rsidRDefault="005B560E"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（1）个人投资者自行投票的，需在表决票上签字</w:t>
      </w:r>
      <w:r w:rsidR="001C5C8E">
        <w:rPr>
          <w:rFonts w:ascii="宋体" w:eastAsia="宋体" w:hAnsi="宋体" w:cs="宋体" w:hint="eastAsia"/>
          <w:color w:val="000000"/>
          <w:kern w:val="0"/>
          <w:szCs w:val="21"/>
        </w:rPr>
        <w:t>（亲笔</w:t>
      </w:r>
      <w:r w:rsidR="001C5C8E">
        <w:rPr>
          <w:rFonts w:ascii="宋体" w:eastAsia="宋体" w:hAnsi="宋体" w:cs="宋体"/>
          <w:color w:val="000000"/>
          <w:kern w:val="0"/>
          <w:szCs w:val="21"/>
        </w:rPr>
        <w:t>签字或使用个人印鉴</w:t>
      </w:r>
      <w:r w:rsidR="001C5C8E">
        <w:rPr>
          <w:rFonts w:ascii="宋体" w:eastAsia="宋体" w:hAnsi="宋体" w:cs="宋体" w:hint="eastAsia"/>
          <w:color w:val="000000"/>
          <w:kern w:val="0"/>
          <w:szCs w:val="21"/>
        </w:rPr>
        <w:t>）</w:t>
      </w:r>
      <w:r w:rsidRPr="00077679">
        <w:rPr>
          <w:rFonts w:ascii="宋体" w:eastAsia="宋体" w:hAnsi="宋体" w:cs="宋体" w:hint="eastAsia"/>
          <w:color w:val="000000"/>
          <w:kern w:val="0"/>
          <w:szCs w:val="21"/>
        </w:rPr>
        <w:t>，并提供本人身份证件正反面复印件；</w:t>
      </w:r>
    </w:p>
    <w:p w:rsidR="005B560E" w:rsidRPr="00077679" w:rsidRDefault="005B560E"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2）机构投资者自行投票的，需在表决票上加盖本单位公章或经授权的业务章（以下合称“公章”），并提供加盖公章的营业执照复印件（事业单位、社会团体或其他单位可使用加盖公章的事业单位法人登记证书、有权部门的批文或登记证书复印件等）；合格境外机构投资者自行投票的，需在表决票上加盖本单位公章（如有）或由授权代表在表决票上签字（如无公章），并提供该授权代表的身份证件正反面复印件或者护照或其他身份证明文件的复印件，该合格境外机构投资者所签署的授权委托书或者证明该授权代表有权代表该合格境外机构投资者签署表决票的其他证明文件，以及该合格境外机构投资者的营业执照、商业登记证或者其他有效注册登记证明复印件，以及取得合格境外机构投资者资格的证明文件的复印件；</w:t>
      </w:r>
    </w:p>
    <w:p w:rsidR="005B560E" w:rsidRPr="00077679" w:rsidRDefault="005B560E"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3）基金份额持有人可根据本公告“五、授权”的规定，授权其他个人或机构代表其在本次基金份额持有人大会上投票。受托人接受基金份额持有人纸面方式授权代理投票的，应由受托人在表决票上签字或盖章，并提供授权委托书原件以及本公告第五条“（三）授权方式”中所规定的基金份额持有人以及受托人的身份证明文件或机构主体资格证明文件</w:t>
      </w:r>
      <w:r w:rsidR="00D52D04" w:rsidRPr="00077679">
        <w:rPr>
          <w:rFonts w:ascii="宋体" w:eastAsia="宋体" w:hAnsi="宋体" w:cs="宋体" w:hint="eastAsia"/>
          <w:color w:val="000000"/>
          <w:kern w:val="0"/>
          <w:szCs w:val="21"/>
        </w:rPr>
        <w:t>；</w:t>
      </w:r>
    </w:p>
    <w:p w:rsidR="00EB10CF" w:rsidRPr="00077679" w:rsidRDefault="00EB10CF"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（4）</w:t>
      </w:r>
      <w:r w:rsidRPr="00077679">
        <w:rPr>
          <w:rFonts w:ascii="宋体" w:eastAsia="宋体" w:hAnsi="宋体" w:cs="宋体" w:hint="eastAsia"/>
          <w:kern w:val="0"/>
          <w:szCs w:val="21"/>
        </w:rPr>
        <w:t>以上各项中的</w:t>
      </w:r>
      <w:r w:rsidR="000F7325" w:rsidRPr="00077679">
        <w:rPr>
          <w:rFonts w:ascii="宋体" w:eastAsia="宋体" w:hAnsi="宋体" w:cs="宋体" w:hint="eastAsia"/>
          <w:kern w:val="0"/>
          <w:szCs w:val="21"/>
        </w:rPr>
        <w:t>证件</w:t>
      </w:r>
      <w:r w:rsidR="000F7325" w:rsidRPr="00077679">
        <w:rPr>
          <w:rFonts w:ascii="宋体" w:eastAsia="宋体" w:hAnsi="宋体" w:cs="宋体"/>
          <w:kern w:val="0"/>
          <w:szCs w:val="21"/>
        </w:rPr>
        <w:t>、</w:t>
      </w:r>
      <w:r w:rsidRPr="00077679">
        <w:rPr>
          <w:rFonts w:ascii="宋体" w:eastAsia="宋体" w:hAnsi="宋体" w:cs="宋体" w:hint="eastAsia"/>
          <w:kern w:val="0"/>
          <w:szCs w:val="21"/>
        </w:rPr>
        <w:t>公章、批文及登记证书等，以基金管理人的认可为准。</w:t>
      </w:r>
    </w:p>
    <w:p w:rsidR="005B560E" w:rsidRPr="00077679" w:rsidRDefault="005B560E"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3、基金份额持有人或其代理人需将填妥的纸质表决票和所需</w:t>
      </w:r>
      <w:r w:rsidRPr="00CA3A04">
        <w:rPr>
          <w:rFonts w:ascii="宋体" w:eastAsia="宋体" w:hAnsi="宋体" w:cs="宋体" w:hint="eastAsia"/>
          <w:color w:val="000000"/>
          <w:kern w:val="0"/>
          <w:szCs w:val="21"/>
        </w:rPr>
        <w:t>的相关文件自</w:t>
      </w:r>
      <w:r w:rsidRPr="00CA3A04">
        <w:rPr>
          <w:rFonts w:ascii="宋体" w:eastAsia="宋体" w:hAnsi="宋体" w:cs="宋体"/>
          <w:color w:val="000000"/>
          <w:kern w:val="0"/>
          <w:szCs w:val="21"/>
        </w:rPr>
        <w:t>20</w:t>
      </w:r>
      <w:r w:rsidR="00AC2291">
        <w:rPr>
          <w:rFonts w:ascii="宋体" w:eastAsia="宋体" w:hAnsi="宋体" w:cs="宋体"/>
          <w:color w:val="000000"/>
          <w:kern w:val="0"/>
          <w:szCs w:val="21"/>
        </w:rPr>
        <w:t>2</w:t>
      </w:r>
      <w:r w:rsidR="0079684A">
        <w:rPr>
          <w:rFonts w:ascii="宋体" w:eastAsia="宋体" w:hAnsi="宋体" w:cs="宋体" w:hint="eastAsia"/>
          <w:color w:val="000000"/>
          <w:kern w:val="0"/>
          <w:szCs w:val="21"/>
        </w:rPr>
        <w:t>4</w:t>
      </w:r>
      <w:r w:rsidRPr="00CA3A04">
        <w:rPr>
          <w:rFonts w:ascii="宋体" w:eastAsia="宋体" w:hAnsi="宋体" w:cs="宋体" w:hint="eastAsia"/>
          <w:color w:val="000000"/>
          <w:kern w:val="0"/>
          <w:szCs w:val="21"/>
        </w:rPr>
        <w:t>年</w:t>
      </w:r>
      <w:r w:rsidR="00B75F8B">
        <w:rPr>
          <w:rFonts w:ascii="宋体" w:eastAsia="宋体" w:hAnsi="宋体" w:cs="宋体" w:hint="eastAsia"/>
          <w:color w:val="000000"/>
          <w:kern w:val="0"/>
          <w:szCs w:val="21"/>
        </w:rPr>
        <w:t>7</w:t>
      </w:r>
      <w:r w:rsidRPr="00CA3A04">
        <w:rPr>
          <w:rFonts w:ascii="宋体" w:eastAsia="宋体" w:hAnsi="宋体" w:cs="宋体" w:hint="eastAsia"/>
          <w:color w:val="000000"/>
          <w:kern w:val="0"/>
          <w:szCs w:val="21"/>
        </w:rPr>
        <w:t>月</w:t>
      </w:r>
      <w:r w:rsidR="00B75F8B">
        <w:rPr>
          <w:rFonts w:ascii="宋体" w:eastAsia="宋体" w:hAnsi="宋体" w:cs="宋体" w:hint="eastAsia"/>
          <w:color w:val="000000"/>
          <w:kern w:val="0"/>
          <w:szCs w:val="21"/>
        </w:rPr>
        <w:t>19</w:t>
      </w:r>
      <w:r w:rsidRPr="00CA3A04">
        <w:rPr>
          <w:rFonts w:ascii="宋体" w:eastAsia="宋体" w:hAnsi="宋体" w:cs="宋体" w:hint="eastAsia"/>
          <w:color w:val="000000"/>
          <w:kern w:val="0"/>
          <w:szCs w:val="21"/>
        </w:rPr>
        <w:t>日起，至</w:t>
      </w:r>
      <w:r w:rsidR="0088550E" w:rsidRPr="00CA3A04">
        <w:rPr>
          <w:rFonts w:ascii="宋体" w:eastAsia="宋体" w:hAnsi="宋体" w:cs="宋体"/>
          <w:color w:val="000000"/>
          <w:kern w:val="0"/>
          <w:szCs w:val="21"/>
        </w:rPr>
        <w:t>20</w:t>
      </w:r>
      <w:r w:rsidR="005B3AF3">
        <w:rPr>
          <w:rFonts w:ascii="宋体" w:eastAsia="宋体" w:hAnsi="宋体" w:cs="宋体"/>
          <w:color w:val="000000"/>
          <w:kern w:val="0"/>
          <w:szCs w:val="21"/>
        </w:rPr>
        <w:t>2</w:t>
      </w:r>
      <w:r w:rsidR="0079684A">
        <w:rPr>
          <w:rFonts w:ascii="宋体" w:eastAsia="宋体" w:hAnsi="宋体" w:cs="宋体" w:hint="eastAsia"/>
          <w:color w:val="000000"/>
          <w:kern w:val="0"/>
          <w:szCs w:val="21"/>
        </w:rPr>
        <w:t>4</w:t>
      </w:r>
      <w:r w:rsidRPr="00CA3A04">
        <w:rPr>
          <w:rFonts w:ascii="宋体" w:eastAsia="宋体" w:hAnsi="宋体" w:cs="宋体" w:hint="eastAsia"/>
          <w:color w:val="000000"/>
          <w:kern w:val="0"/>
          <w:szCs w:val="21"/>
        </w:rPr>
        <w:t>年</w:t>
      </w:r>
      <w:r w:rsidR="00B75F8B">
        <w:rPr>
          <w:rFonts w:ascii="宋体" w:eastAsia="宋体" w:hAnsi="宋体" w:cs="宋体" w:hint="eastAsia"/>
          <w:color w:val="000000"/>
          <w:kern w:val="0"/>
          <w:szCs w:val="21"/>
        </w:rPr>
        <w:t>8</w:t>
      </w:r>
      <w:r w:rsidRPr="00CA3A04">
        <w:rPr>
          <w:rFonts w:ascii="宋体" w:eastAsia="宋体" w:hAnsi="宋体" w:cs="宋体" w:hint="eastAsia"/>
          <w:color w:val="000000"/>
          <w:kern w:val="0"/>
          <w:szCs w:val="21"/>
        </w:rPr>
        <w:t>月</w:t>
      </w:r>
      <w:r w:rsidR="00B75F8B">
        <w:rPr>
          <w:rFonts w:ascii="宋体" w:eastAsia="宋体" w:hAnsi="宋体" w:cs="宋体" w:hint="eastAsia"/>
          <w:color w:val="000000"/>
          <w:kern w:val="0"/>
          <w:szCs w:val="21"/>
        </w:rPr>
        <w:t>19</w:t>
      </w:r>
      <w:r w:rsidRPr="00CA3A04">
        <w:rPr>
          <w:rFonts w:ascii="宋体" w:eastAsia="宋体" w:hAnsi="宋体" w:cs="宋体" w:hint="eastAsia"/>
          <w:color w:val="000000"/>
          <w:kern w:val="0"/>
          <w:szCs w:val="21"/>
        </w:rPr>
        <w:t>日17:00以前通过专人送交、快递或</w:t>
      </w:r>
      <w:r w:rsidRPr="00077679">
        <w:rPr>
          <w:rFonts w:ascii="宋体" w:eastAsia="宋体" w:hAnsi="宋体" w:cs="宋体" w:hint="eastAsia"/>
          <w:color w:val="000000"/>
          <w:kern w:val="0"/>
          <w:szCs w:val="21"/>
        </w:rPr>
        <w:t>邮寄挂号信的方式送达至下述收件人</w:t>
      </w:r>
      <w:r w:rsidR="00883A72" w:rsidRPr="00077679">
        <w:rPr>
          <w:rFonts w:ascii="宋体" w:eastAsia="宋体" w:hAnsi="宋体" w:cs="宋体" w:hint="eastAsia"/>
          <w:color w:val="000000"/>
          <w:kern w:val="0"/>
          <w:szCs w:val="21"/>
        </w:rPr>
        <w:t>，</w:t>
      </w:r>
      <w:r w:rsidR="00883A72" w:rsidRPr="00077679">
        <w:rPr>
          <w:rFonts w:ascii="宋体" w:eastAsia="宋体" w:hAnsi="宋体" w:cs="宋体"/>
          <w:color w:val="000000"/>
          <w:kern w:val="0"/>
          <w:szCs w:val="21"/>
        </w:rPr>
        <w:t>并请在信封表面注明：“</w:t>
      </w:r>
      <w:r w:rsidR="00F003B9" w:rsidRPr="00F003B9">
        <w:rPr>
          <w:rFonts w:ascii="宋体" w:eastAsia="宋体" w:hAnsi="宋体" w:cs="宋体" w:hint="eastAsia"/>
          <w:color w:val="000000"/>
          <w:kern w:val="0"/>
          <w:szCs w:val="21"/>
        </w:rPr>
        <w:t>西部利得</w:t>
      </w:r>
      <w:r w:rsidR="0079684A">
        <w:rPr>
          <w:rFonts w:ascii="宋体" w:eastAsia="宋体" w:hAnsi="宋体" w:cs="宋体" w:hint="eastAsia"/>
          <w:color w:val="000000"/>
          <w:kern w:val="0"/>
          <w:szCs w:val="21"/>
        </w:rPr>
        <w:t>聚盈一年定期开放债券型</w:t>
      </w:r>
      <w:r w:rsidR="00F003B9" w:rsidRPr="00F003B9">
        <w:rPr>
          <w:rFonts w:ascii="宋体" w:eastAsia="宋体" w:hAnsi="宋体" w:cs="宋体" w:hint="eastAsia"/>
          <w:color w:val="000000"/>
          <w:kern w:val="0"/>
          <w:szCs w:val="21"/>
        </w:rPr>
        <w:t>证券投资基金</w:t>
      </w:r>
      <w:r w:rsidR="00883A72" w:rsidRPr="00077679">
        <w:rPr>
          <w:rFonts w:ascii="宋体" w:eastAsia="宋体" w:hAnsi="宋体" w:cs="宋体"/>
          <w:color w:val="000000"/>
          <w:kern w:val="0"/>
          <w:szCs w:val="21"/>
        </w:rPr>
        <w:t>基金份额持有人大会表决专用”</w:t>
      </w:r>
      <w:r w:rsidRPr="00077679">
        <w:rPr>
          <w:rFonts w:ascii="宋体" w:eastAsia="宋体" w:hAnsi="宋体" w:cs="宋体" w:hint="eastAsia"/>
          <w:color w:val="000000"/>
          <w:kern w:val="0"/>
          <w:szCs w:val="21"/>
        </w:rPr>
        <w:t>：</w:t>
      </w:r>
    </w:p>
    <w:p w:rsidR="005B560E" w:rsidRPr="00077679" w:rsidRDefault="008B4F91"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收件人</w:t>
      </w:r>
      <w:r w:rsidR="005B560E" w:rsidRPr="00077679">
        <w:rPr>
          <w:rFonts w:ascii="宋体" w:eastAsia="宋体" w:hAnsi="宋体" w:cs="宋体" w:hint="eastAsia"/>
          <w:color w:val="000000"/>
          <w:kern w:val="0"/>
          <w:szCs w:val="21"/>
        </w:rPr>
        <w:t>：西部利得基金管理有限公司</w:t>
      </w:r>
      <w:r w:rsidRPr="00077679">
        <w:rPr>
          <w:rFonts w:ascii="宋体" w:eastAsia="宋体" w:hAnsi="宋体" w:cs="宋体" w:hint="eastAsia"/>
          <w:color w:val="000000"/>
          <w:kern w:val="0"/>
          <w:szCs w:val="21"/>
        </w:rPr>
        <w:t>基金份额持有人大会投票处</w:t>
      </w:r>
    </w:p>
    <w:p w:rsidR="005B560E" w:rsidRPr="00077679" w:rsidRDefault="005B560E"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办公地址：上海市浦东新区</w:t>
      </w:r>
      <w:r w:rsidR="004438E0">
        <w:rPr>
          <w:rFonts w:ascii="宋体" w:eastAsia="宋体" w:hAnsi="宋体" w:cs="宋体" w:hint="eastAsia"/>
          <w:color w:val="000000"/>
          <w:kern w:val="0"/>
          <w:szCs w:val="21"/>
        </w:rPr>
        <w:t>耀体路2</w:t>
      </w:r>
      <w:r w:rsidR="004438E0">
        <w:rPr>
          <w:rFonts w:ascii="宋体" w:eastAsia="宋体" w:hAnsi="宋体" w:cs="宋体"/>
          <w:color w:val="000000"/>
          <w:kern w:val="0"/>
          <w:szCs w:val="21"/>
        </w:rPr>
        <w:t>76</w:t>
      </w:r>
      <w:r w:rsidR="004438E0">
        <w:rPr>
          <w:rFonts w:ascii="宋体" w:eastAsia="宋体" w:hAnsi="宋体" w:cs="宋体" w:hint="eastAsia"/>
          <w:color w:val="000000"/>
          <w:kern w:val="0"/>
          <w:szCs w:val="21"/>
        </w:rPr>
        <w:t>号晶耀商务广场3号楼9层</w:t>
      </w:r>
      <w:r w:rsidRPr="00077679">
        <w:rPr>
          <w:rFonts w:ascii="宋体" w:eastAsia="宋体" w:hAnsi="宋体" w:cs="宋体" w:hint="eastAsia"/>
          <w:color w:val="000000"/>
          <w:kern w:val="0"/>
          <w:szCs w:val="21"/>
        </w:rPr>
        <w:t xml:space="preserve"> </w:t>
      </w:r>
    </w:p>
    <w:p w:rsidR="005B560E" w:rsidRPr="00077679" w:rsidRDefault="005B560E"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邮政编码：20012</w:t>
      </w:r>
      <w:r w:rsidR="004438E0">
        <w:rPr>
          <w:rFonts w:ascii="宋体" w:eastAsia="宋体" w:hAnsi="宋体" w:cs="宋体"/>
          <w:color w:val="000000"/>
          <w:kern w:val="0"/>
          <w:szCs w:val="21"/>
        </w:rPr>
        <w:t>6</w:t>
      </w:r>
    </w:p>
    <w:p w:rsidR="005B560E" w:rsidRPr="00077679" w:rsidRDefault="005B560E"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联系电话：400-700-7818（全国免长途话费）</w:t>
      </w:r>
    </w:p>
    <w:p w:rsidR="00CF0CC5" w:rsidRDefault="005B560E"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投票表决时间以本基金管理人收到表决票时间为准，即：专人送达的以实际递交时间为准；快递送达的，以本基金管理人签收时间为准；以邮寄挂号信方式送达的，以挂号信回执上注明的收件日期为送达日期。</w:t>
      </w:r>
    </w:p>
    <w:p w:rsidR="00CB6257" w:rsidRDefault="00CB6257" w:rsidP="004C44CC">
      <w:pPr>
        <w:widowControl/>
        <w:spacing w:line="360" w:lineRule="auto"/>
        <w:ind w:firstLine="480"/>
        <w:rPr>
          <w:rFonts w:ascii="宋体" w:eastAsia="宋体" w:hAnsi="宋体" w:cs="宋体"/>
          <w:color w:val="000000"/>
          <w:kern w:val="0"/>
          <w:szCs w:val="21"/>
        </w:rPr>
      </w:pPr>
      <w:r w:rsidRPr="005B1ACD">
        <w:rPr>
          <w:rFonts w:ascii="宋体" w:eastAsia="宋体" w:hAnsi="宋体" w:cs="宋体" w:hint="eastAsia"/>
          <w:color w:val="000000"/>
          <w:kern w:val="0"/>
          <w:szCs w:val="21"/>
        </w:rPr>
        <w:t>投票</w:t>
      </w:r>
      <w:r w:rsidRPr="005B1ACD">
        <w:rPr>
          <w:rFonts w:ascii="宋体" w:eastAsia="宋体" w:hAnsi="宋体" w:cs="宋体"/>
          <w:color w:val="000000"/>
          <w:kern w:val="0"/>
          <w:szCs w:val="21"/>
        </w:rPr>
        <w:t>涉及的快递费用由</w:t>
      </w:r>
      <w:r w:rsidR="001C5C8E" w:rsidRPr="005B1ACD">
        <w:rPr>
          <w:rFonts w:ascii="宋体" w:eastAsia="宋体" w:hAnsi="宋体" w:cs="宋体" w:hint="eastAsia"/>
          <w:color w:val="000000"/>
          <w:kern w:val="0"/>
          <w:szCs w:val="21"/>
        </w:rPr>
        <w:t>投票人</w:t>
      </w:r>
      <w:r w:rsidRPr="005B1ACD">
        <w:rPr>
          <w:rFonts w:ascii="宋体" w:eastAsia="宋体" w:hAnsi="宋体" w:cs="宋体"/>
          <w:color w:val="000000"/>
          <w:kern w:val="0"/>
          <w:szCs w:val="21"/>
        </w:rPr>
        <w:t>承担。</w:t>
      </w:r>
    </w:p>
    <w:p w:rsidR="0024347B" w:rsidRPr="00077679" w:rsidRDefault="0024347B" w:rsidP="007147C3">
      <w:pPr>
        <w:widowControl/>
        <w:spacing w:beforeLines="100" w:line="360" w:lineRule="auto"/>
        <w:ind w:firstLine="482"/>
        <w:outlineLvl w:val="0"/>
        <w:rPr>
          <w:rFonts w:ascii="宋体" w:eastAsia="宋体" w:hAnsi="宋体" w:cs="宋体"/>
          <w:b/>
          <w:color w:val="000000"/>
          <w:kern w:val="0"/>
          <w:szCs w:val="21"/>
        </w:rPr>
      </w:pPr>
      <w:r w:rsidRPr="00077679">
        <w:rPr>
          <w:rFonts w:ascii="宋体" w:eastAsia="宋体" w:hAnsi="宋体" w:cs="宋体" w:hint="eastAsia"/>
          <w:b/>
          <w:color w:val="000000"/>
          <w:kern w:val="0"/>
          <w:szCs w:val="21"/>
        </w:rPr>
        <w:t>五、授权</w:t>
      </w:r>
    </w:p>
    <w:p w:rsidR="00F80E20" w:rsidRPr="00077679" w:rsidRDefault="00F80E2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lastRenderedPageBreak/>
        <w:t>为便于基金份额持有人有尽可能多的机会参与本次大会，使基金份额持有人在本次大会上充分表达其意志，基金份额持有人除可以直接投票外，还可以授权他人代其在基金份额持有人大会上投票。根据法律法规的规定及《基金合同》的约定，基金份额持有人授权他人在基金份额持有人大会上表决需符合以下规则：</w:t>
      </w:r>
    </w:p>
    <w:p w:rsidR="00F80E20" w:rsidRPr="00077679" w:rsidRDefault="00F80E20" w:rsidP="00586C4B">
      <w:pPr>
        <w:widowControl/>
        <w:spacing w:line="360" w:lineRule="auto"/>
        <w:ind w:firstLine="480"/>
        <w:outlineLvl w:val="0"/>
        <w:rPr>
          <w:rFonts w:ascii="宋体" w:eastAsia="宋体" w:hAnsi="宋体" w:cs="宋体"/>
          <w:color w:val="000000"/>
          <w:kern w:val="0"/>
          <w:szCs w:val="21"/>
        </w:rPr>
      </w:pPr>
      <w:r w:rsidRPr="00077679">
        <w:rPr>
          <w:rFonts w:ascii="宋体" w:eastAsia="宋体" w:hAnsi="宋体" w:cs="宋体" w:hint="eastAsia"/>
          <w:color w:val="000000"/>
          <w:kern w:val="0"/>
          <w:szCs w:val="21"/>
        </w:rPr>
        <w:t>（一）委托人</w:t>
      </w:r>
    </w:p>
    <w:p w:rsidR="00F80E20" w:rsidRPr="00077679" w:rsidRDefault="00F80E2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本基金的基金份额持有人自本公告发布之日起可委托他人代理行使本次基金份额持有人大会的表决权。</w:t>
      </w:r>
      <w:r w:rsidR="00421A28" w:rsidRPr="00077679">
        <w:rPr>
          <w:rFonts w:ascii="宋体" w:eastAsia="宋体" w:hAnsi="宋体" w:cs="宋体" w:hint="eastAsia"/>
          <w:color w:val="000000"/>
          <w:kern w:val="0"/>
          <w:szCs w:val="21"/>
        </w:rPr>
        <w:t>投资者在申购本基金的同时也可以签署授权委托书，待申购申请确认后，授权委托书自动有效。</w:t>
      </w:r>
    </w:p>
    <w:p w:rsidR="00421A28" w:rsidRPr="00077679" w:rsidRDefault="00421A28"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基金份额持有人（含新申购投资者，下同）授权他人行使表决权的票数按该基金份额持有人在权益登记日所持有的全部基金份额数计算，一份基金份额代表一票表决权。基金份额持有人在权益登记日未持有本基金基金份额的，授权无效。</w:t>
      </w:r>
    </w:p>
    <w:p w:rsidR="00F80E20" w:rsidRPr="00077679" w:rsidRDefault="00F80E2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基金份额持有人在权益登记日是否持有基金份额以及所持有的基金份额的数额以登记机构的登记为准。</w:t>
      </w:r>
    </w:p>
    <w:p w:rsidR="00F80E20" w:rsidRPr="00077679" w:rsidRDefault="00F80E20" w:rsidP="00586C4B">
      <w:pPr>
        <w:widowControl/>
        <w:spacing w:line="360" w:lineRule="auto"/>
        <w:ind w:firstLine="480"/>
        <w:outlineLvl w:val="0"/>
        <w:rPr>
          <w:rFonts w:ascii="宋体" w:eastAsia="宋体" w:hAnsi="宋体" w:cs="宋体"/>
          <w:color w:val="000000"/>
          <w:kern w:val="0"/>
          <w:szCs w:val="21"/>
        </w:rPr>
      </w:pPr>
      <w:r w:rsidRPr="00077679">
        <w:rPr>
          <w:rFonts w:ascii="宋体" w:eastAsia="宋体" w:hAnsi="宋体" w:cs="宋体" w:hint="eastAsia"/>
          <w:color w:val="000000"/>
          <w:kern w:val="0"/>
          <w:szCs w:val="21"/>
        </w:rPr>
        <w:t>（二）受托人</w:t>
      </w:r>
      <w:r w:rsidR="007E4BA3" w:rsidRPr="00077679">
        <w:rPr>
          <w:rFonts w:ascii="宋体" w:eastAsia="宋体" w:hAnsi="宋体" w:cs="宋体" w:hint="eastAsia"/>
          <w:color w:val="000000"/>
          <w:kern w:val="0"/>
          <w:szCs w:val="21"/>
        </w:rPr>
        <w:t>（代理人）</w:t>
      </w:r>
    </w:p>
    <w:p w:rsidR="00F80E20" w:rsidRPr="00077679" w:rsidRDefault="00F80E2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基金份额持有人可以委托本基金的基金管理人以及其他符合法律规定的机构和个人，代为行使本次基金份额持有人大会上的表决权。</w:t>
      </w:r>
    </w:p>
    <w:p w:rsidR="00F80E20" w:rsidRPr="00077679" w:rsidRDefault="00F80E20" w:rsidP="00586C4B">
      <w:pPr>
        <w:widowControl/>
        <w:spacing w:line="360" w:lineRule="auto"/>
        <w:ind w:firstLine="480"/>
        <w:outlineLvl w:val="0"/>
        <w:rPr>
          <w:rFonts w:ascii="宋体" w:eastAsia="宋体" w:hAnsi="宋体" w:cs="宋体"/>
          <w:color w:val="000000"/>
          <w:kern w:val="0"/>
          <w:szCs w:val="21"/>
        </w:rPr>
      </w:pPr>
      <w:r w:rsidRPr="00077679">
        <w:rPr>
          <w:rFonts w:ascii="宋体" w:eastAsia="宋体" w:hAnsi="宋体" w:cs="宋体" w:hint="eastAsia"/>
          <w:color w:val="000000"/>
          <w:kern w:val="0"/>
          <w:szCs w:val="21"/>
        </w:rPr>
        <w:t>（三）授权方式</w:t>
      </w:r>
    </w:p>
    <w:p w:rsidR="00F80E20" w:rsidRPr="00077679" w:rsidRDefault="00F80E20" w:rsidP="00E440A0">
      <w:pPr>
        <w:widowControl/>
        <w:spacing w:line="360" w:lineRule="auto"/>
        <w:ind w:firstLineChars="200" w:firstLine="420"/>
        <w:rPr>
          <w:rFonts w:ascii="宋体" w:eastAsia="宋体" w:hAnsi="宋体" w:cs="宋体"/>
          <w:color w:val="000000"/>
          <w:kern w:val="0"/>
          <w:szCs w:val="21"/>
        </w:rPr>
      </w:pPr>
      <w:r w:rsidRPr="00077679">
        <w:rPr>
          <w:rFonts w:ascii="宋体" w:eastAsia="宋体" w:hAnsi="宋体" w:cs="宋体" w:hint="eastAsia"/>
          <w:color w:val="000000"/>
          <w:kern w:val="0"/>
          <w:szCs w:val="21"/>
        </w:rPr>
        <w:t>本基金的基金份额持有人仅可通过纸面</w:t>
      </w:r>
      <w:r w:rsidR="00421A28" w:rsidRPr="00077679">
        <w:rPr>
          <w:rFonts w:ascii="宋体" w:eastAsia="宋体" w:hAnsi="宋体" w:cs="宋体" w:hint="eastAsia"/>
          <w:color w:val="000000"/>
          <w:kern w:val="0"/>
          <w:szCs w:val="21"/>
        </w:rPr>
        <w:t>方式</w:t>
      </w:r>
      <w:r w:rsidRPr="00077679">
        <w:rPr>
          <w:rFonts w:ascii="宋体" w:eastAsia="宋体" w:hAnsi="宋体" w:cs="宋体" w:hint="eastAsia"/>
          <w:color w:val="000000"/>
          <w:kern w:val="0"/>
          <w:szCs w:val="21"/>
        </w:rPr>
        <w:t>授权受托人代为行使表决权。授权委托书的样本请见本公告附件</w:t>
      </w:r>
      <w:r w:rsidR="00BE019B" w:rsidRPr="00077679">
        <w:rPr>
          <w:rFonts w:ascii="宋体" w:eastAsia="宋体" w:hAnsi="宋体" w:cs="宋体" w:hint="eastAsia"/>
          <w:color w:val="000000"/>
          <w:kern w:val="0"/>
          <w:szCs w:val="21"/>
        </w:rPr>
        <w:t>三</w:t>
      </w:r>
      <w:r w:rsidRPr="00077679">
        <w:rPr>
          <w:rFonts w:ascii="宋体" w:eastAsia="宋体" w:hAnsi="宋体" w:cs="宋体" w:hint="eastAsia"/>
          <w:color w:val="000000"/>
          <w:kern w:val="0"/>
          <w:szCs w:val="21"/>
        </w:rPr>
        <w:t>。基金份额持有人可通过剪报、复印或登录基金管理人网站下载（www. westleadfund.com）等方式获取授权委托书样本。</w:t>
      </w:r>
    </w:p>
    <w:p w:rsidR="00F80E20" w:rsidRPr="00077679" w:rsidRDefault="00F80E20" w:rsidP="00E440A0">
      <w:pPr>
        <w:widowControl/>
        <w:spacing w:line="360" w:lineRule="auto"/>
        <w:ind w:firstLineChars="200" w:firstLine="420"/>
        <w:rPr>
          <w:rFonts w:ascii="宋体" w:eastAsia="宋体" w:hAnsi="宋体" w:cs="宋体"/>
          <w:color w:val="000000"/>
          <w:kern w:val="0"/>
          <w:szCs w:val="21"/>
        </w:rPr>
      </w:pPr>
      <w:r w:rsidRPr="00077679">
        <w:rPr>
          <w:rFonts w:ascii="宋体" w:eastAsia="宋体" w:hAnsi="宋体" w:cs="宋体" w:hint="eastAsia"/>
          <w:color w:val="000000"/>
          <w:kern w:val="0"/>
          <w:szCs w:val="21"/>
        </w:rPr>
        <w:t>1、基金份额持有人进行纸面授权所需提供的文件</w:t>
      </w:r>
    </w:p>
    <w:p w:rsidR="00F80E20" w:rsidRPr="00077679" w:rsidRDefault="00F80E20" w:rsidP="00E440A0">
      <w:pPr>
        <w:widowControl/>
        <w:spacing w:line="360" w:lineRule="auto"/>
        <w:ind w:firstLineChars="200" w:firstLine="420"/>
        <w:rPr>
          <w:rFonts w:ascii="宋体" w:eastAsia="宋体" w:hAnsi="宋体" w:cs="宋体"/>
          <w:color w:val="000000"/>
          <w:kern w:val="0"/>
          <w:szCs w:val="21"/>
        </w:rPr>
      </w:pPr>
      <w:r w:rsidRPr="00077679">
        <w:rPr>
          <w:rFonts w:ascii="宋体" w:eastAsia="宋体" w:hAnsi="宋体" w:cs="宋体" w:hint="eastAsia"/>
          <w:color w:val="000000"/>
          <w:kern w:val="0"/>
          <w:szCs w:val="21"/>
        </w:rPr>
        <w:t>（1）个人基金份额持有人委托他人投票的，受托人应提供由委托人填妥并签署授权委托书原件（参见附件</w:t>
      </w:r>
      <w:r w:rsidR="008B2530" w:rsidRPr="00077679">
        <w:rPr>
          <w:rFonts w:ascii="宋体" w:eastAsia="宋体" w:hAnsi="宋体" w:cs="宋体" w:hint="eastAsia"/>
          <w:color w:val="000000"/>
          <w:kern w:val="0"/>
          <w:szCs w:val="21"/>
        </w:rPr>
        <w:t>三</w:t>
      </w:r>
      <w:r w:rsidRPr="00077679">
        <w:rPr>
          <w:rFonts w:ascii="宋体" w:eastAsia="宋体" w:hAnsi="宋体" w:cs="宋体" w:hint="eastAsia"/>
          <w:color w:val="000000"/>
          <w:kern w:val="0"/>
          <w:szCs w:val="21"/>
        </w:rPr>
        <w:t>的样本），并提供基金份额持有人的个人身份证明文件正反面复印件。如受托人为个人，还需提供受托人的身份证明文件正反面复印件。如受托人为机构，还需提供该受托人加盖公章的营业执照复印件（事业单位、社会团体或其他单位可使用加盖公章的事业单位法人登记证书、有权部门的批文或登记证书复印件等）。</w:t>
      </w:r>
    </w:p>
    <w:p w:rsidR="00F80E20" w:rsidRPr="00077679" w:rsidRDefault="00F80E20" w:rsidP="00E440A0">
      <w:pPr>
        <w:widowControl/>
        <w:spacing w:line="360" w:lineRule="auto"/>
        <w:ind w:firstLineChars="200" w:firstLine="420"/>
        <w:rPr>
          <w:rFonts w:ascii="宋体" w:eastAsia="宋体" w:hAnsi="宋体" w:cs="宋体"/>
          <w:color w:val="000000"/>
          <w:kern w:val="0"/>
          <w:szCs w:val="21"/>
        </w:rPr>
      </w:pPr>
      <w:r w:rsidRPr="00077679">
        <w:rPr>
          <w:rFonts w:ascii="宋体" w:eastAsia="宋体" w:hAnsi="宋体" w:cs="宋体" w:hint="eastAsia"/>
          <w:color w:val="000000"/>
          <w:kern w:val="0"/>
          <w:szCs w:val="21"/>
        </w:rPr>
        <w:t>（2）机构基金份额持有人委托他人投票的，受托人应提供由委托人填妥的授权委托书原件（参见附件</w:t>
      </w:r>
      <w:r w:rsidR="008B2530" w:rsidRPr="00077679">
        <w:rPr>
          <w:rFonts w:ascii="宋体" w:eastAsia="宋体" w:hAnsi="宋体" w:cs="宋体" w:hint="eastAsia"/>
          <w:color w:val="000000"/>
          <w:kern w:val="0"/>
          <w:szCs w:val="21"/>
        </w:rPr>
        <w:t>三</w:t>
      </w:r>
      <w:r w:rsidRPr="00077679">
        <w:rPr>
          <w:rFonts w:ascii="宋体" w:eastAsia="宋体" w:hAnsi="宋体" w:cs="宋体" w:hint="eastAsia"/>
          <w:color w:val="000000"/>
          <w:kern w:val="0"/>
          <w:szCs w:val="21"/>
        </w:rPr>
        <w:t>的样本)并在授权委托书上加盖该机构公章</w:t>
      </w:r>
      <w:r w:rsidR="000C26B8" w:rsidRPr="00077679">
        <w:rPr>
          <w:rFonts w:ascii="宋体" w:eastAsia="宋体" w:hAnsi="宋体" w:cs="宋体" w:hint="eastAsia"/>
          <w:color w:val="000000"/>
          <w:kern w:val="0"/>
          <w:szCs w:val="21"/>
        </w:rPr>
        <w:t>，并提供该机构加盖公章的营业执照复印件（事业单位、社会团体或其他单位可使用加盖公章的事业单位法人登记证书、有权部门的批文或登记证书复印件等）</w:t>
      </w:r>
      <w:r w:rsidRPr="00077679">
        <w:rPr>
          <w:rFonts w:ascii="宋体" w:eastAsia="宋体" w:hAnsi="宋体" w:cs="宋体" w:hint="eastAsia"/>
          <w:color w:val="000000"/>
          <w:kern w:val="0"/>
          <w:szCs w:val="21"/>
        </w:rPr>
        <w:t>。如受托人为个人，还需提供受托人的身份证明文件正反面复印件。如受托人为机构，还需提供该受托人加盖公章的营业执照复印件（事业单位、社会团体或其他单位可使用加盖公章的事业单位法人登记证书、有权部门的批文或登记证书复印件等）。</w:t>
      </w:r>
    </w:p>
    <w:p w:rsidR="00F80E20" w:rsidRPr="00077679" w:rsidRDefault="00F80E20" w:rsidP="00E440A0">
      <w:pPr>
        <w:widowControl/>
        <w:spacing w:line="360" w:lineRule="auto"/>
        <w:ind w:firstLineChars="200" w:firstLine="420"/>
        <w:rPr>
          <w:rFonts w:ascii="宋体" w:eastAsia="宋体" w:hAnsi="宋体" w:cs="宋体"/>
          <w:color w:val="000000"/>
          <w:kern w:val="0"/>
          <w:szCs w:val="21"/>
        </w:rPr>
      </w:pPr>
      <w:r w:rsidRPr="00077679">
        <w:rPr>
          <w:rFonts w:ascii="宋体" w:eastAsia="宋体" w:hAnsi="宋体" w:cs="宋体" w:hint="eastAsia"/>
          <w:color w:val="000000"/>
          <w:kern w:val="0"/>
          <w:szCs w:val="21"/>
        </w:rPr>
        <w:t>合格境外机构投资者委托他人投票的，受托人应提供由委托人填妥的授权委托书原件（参见附件</w:t>
      </w:r>
      <w:r w:rsidR="008B2530" w:rsidRPr="00077679">
        <w:rPr>
          <w:rFonts w:ascii="宋体" w:eastAsia="宋体" w:hAnsi="宋体" w:cs="宋体" w:hint="eastAsia"/>
          <w:color w:val="000000"/>
          <w:kern w:val="0"/>
          <w:szCs w:val="21"/>
        </w:rPr>
        <w:t>三</w:t>
      </w:r>
      <w:r w:rsidRPr="00077679">
        <w:rPr>
          <w:rFonts w:ascii="宋体" w:eastAsia="宋体" w:hAnsi="宋体" w:cs="宋体" w:hint="eastAsia"/>
          <w:color w:val="000000"/>
          <w:kern w:val="0"/>
          <w:szCs w:val="21"/>
        </w:rPr>
        <w:t>的样本)，并提供该合格境外机构投资者的营业执照、商业登记证或者其他有效注册登记证明复印件以及取得合格境外机构投资者资格的证明文件的复印件。如受托人为个人，还需提供受托人的身份证明文件正反面复印件；如受托人为机构，还需提供受托人的加盖公章的营业执照复印件（事业单位、社会团体或其他单位可使用加盖公章的事业单位法人登记证书、有权部门的批文或登记证书复印件等）。</w:t>
      </w:r>
    </w:p>
    <w:p w:rsidR="00F80E20" w:rsidRPr="00077679" w:rsidRDefault="0063351E" w:rsidP="00E440A0">
      <w:pPr>
        <w:widowControl/>
        <w:spacing w:line="360" w:lineRule="auto"/>
        <w:ind w:firstLineChars="200" w:firstLine="420"/>
        <w:rPr>
          <w:rFonts w:ascii="宋体" w:eastAsia="宋体" w:hAnsi="宋体" w:cs="宋体"/>
          <w:color w:val="000000"/>
          <w:kern w:val="0"/>
          <w:szCs w:val="21"/>
        </w:rPr>
      </w:pPr>
      <w:r w:rsidRPr="00077679">
        <w:rPr>
          <w:rFonts w:ascii="宋体" w:eastAsia="宋体" w:hAnsi="宋体" w:cs="宋体" w:hint="eastAsia"/>
          <w:color w:val="000000"/>
          <w:kern w:val="0"/>
          <w:szCs w:val="21"/>
        </w:rPr>
        <w:t>（3）</w:t>
      </w:r>
      <w:r w:rsidR="00F80E20" w:rsidRPr="00077679">
        <w:rPr>
          <w:rFonts w:ascii="宋体" w:eastAsia="宋体" w:hAnsi="宋体" w:cs="宋体" w:hint="eastAsia"/>
          <w:color w:val="000000"/>
          <w:kern w:val="0"/>
          <w:szCs w:val="21"/>
        </w:rPr>
        <w:t>以上（1）、（2）项中的公章、批文及登记证书等，以基金管理人的认可为准。</w:t>
      </w:r>
    </w:p>
    <w:p w:rsidR="00F80E20" w:rsidRPr="00077679" w:rsidRDefault="00F80E2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2、授权效力确定规则</w:t>
      </w:r>
    </w:p>
    <w:p w:rsidR="00F80E20" w:rsidRPr="00077679" w:rsidRDefault="00F80E2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（1）如果同一基金份额</w:t>
      </w:r>
      <w:r w:rsidR="007B346B" w:rsidRPr="00077679">
        <w:rPr>
          <w:rFonts w:ascii="宋体" w:eastAsia="宋体" w:hAnsi="宋体" w:cs="宋体" w:hint="eastAsia"/>
          <w:color w:val="000000"/>
          <w:kern w:val="0"/>
          <w:szCs w:val="21"/>
        </w:rPr>
        <w:t>持有人持有的全部基金份额</w:t>
      </w:r>
      <w:r w:rsidRPr="00077679">
        <w:rPr>
          <w:rFonts w:ascii="宋体" w:eastAsia="宋体" w:hAnsi="宋体" w:cs="宋体" w:hint="eastAsia"/>
          <w:color w:val="000000"/>
          <w:kern w:val="0"/>
          <w:szCs w:val="21"/>
        </w:rPr>
        <w:t>存在多次有效</w:t>
      </w:r>
      <w:r w:rsidR="007B346B" w:rsidRPr="00077679">
        <w:rPr>
          <w:rFonts w:ascii="宋体" w:eastAsia="宋体" w:hAnsi="宋体" w:cs="宋体" w:hint="eastAsia"/>
          <w:color w:val="000000"/>
          <w:kern w:val="0"/>
          <w:szCs w:val="21"/>
        </w:rPr>
        <w:t>纸面方式</w:t>
      </w:r>
      <w:r w:rsidRPr="00077679">
        <w:rPr>
          <w:rFonts w:ascii="宋体" w:eastAsia="宋体" w:hAnsi="宋体" w:cs="宋体" w:hint="eastAsia"/>
          <w:color w:val="000000"/>
          <w:kern w:val="0"/>
          <w:szCs w:val="21"/>
        </w:rPr>
        <w:t>授权，</w:t>
      </w:r>
      <w:r w:rsidR="007B346B" w:rsidRPr="00077679">
        <w:rPr>
          <w:rFonts w:ascii="宋体" w:eastAsia="宋体" w:hAnsi="宋体" w:cs="宋体" w:hint="eastAsia"/>
          <w:color w:val="000000"/>
          <w:kern w:val="0"/>
          <w:szCs w:val="21"/>
        </w:rPr>
        <w:t>且能够区分授权次序的，</w:t>
      </w:r>
      <w:r w:rsidRPr="00077679">
        <w:rPr>
          <w:rFonts w:ascii="宋体" w:eastAsia="宋体" w:hAnsi="宋体" w:cs="宋体" w:hint="eastAsia"/>
          <w:color w:val="000000"/>
          <w:kern w:val="0"/>
          <w:szCs w:val="21"/>
        </w:rPr>
        <w:t>以时间在最后的一次授权为准。</w:t>
      </w:r>
      <w:r w:rsidR="007B346B" w:rsidRPr="00077679">
        <w:rPr>
          <w:rFonts w:ascii="宋体" w:eastAsia="宋体" w:hAnsi="宋体" w:cs="宋体" w:hint="eastAsia"/>
          <w:color w:val="000000"/>
          <w:kern w:val="0"/>
          <w:szCs w:val="21"/>
        </w:rPr>
        <w:t>不能确定最后一次纸面授权的，如最后时间有</w:t>
      </w:r>
      <w:r w:rsidRPr="00077679">
        <w:rPr>
          <w:rFonts w:ascii="宋体" w:eastAsia="宋体" w:hAnsi="宋体" w:cs="宋体" w:hint="eastAsia"/>
          <w:color w:val="000000"/>
          <w:kern w:val="0"/>
          <w:szCs w:val="21"/>
        </w:rPr>
        <w:t>多次有效纸面方式授权的，</w:t>
      </w:r>
      <w:r w:rsidR="007B346B" w:rsidRPr="00077679">
        <w:rPr>
          <w:rFonts w:ascii="宋体" w:eastAsia="宋体" w:hAnsi="宋体" w:cs="宋体" w:hint="eastAsia"/>
          <w:color w:val="000000"/>
          <w:kern w:val="0"/>
          <w:szCs w:val="21"/>
        </w:rPr>
        <w:t>以表示具体表决意见的纸面授权为准；最后时间收到的多次纸面授权均为表示具体表决意见的，</w:t>
      </w:r>
      <w:r w:rsidRPr="00077679">
        <w:rPr>
          <w:rFonts w:ascii="宋体" w:eastAsia="宋体" w:hAnsi="宋体" w:cs="宋体" w:hint="eastAsia"/>
          <w:color w:val="000000"/>
          <w:kern w:val="0"/>
          <w:szCs w:val="21"/>
        </w:rPr>
        <w:t>若授权表示一致，以一致的授权表示为准，若授权表示不一致，视为无效授权。</w:t>
      </w:r>
    </w:p>
    <w:p w:rsidR="00F80E20" w:rsidRPr="00077679" w:rsidRDefault="00F80E2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（2）基金份额持有人以非纸面方式进行授权的，为无效授权。</w:t>
      </w:r>
    </w:p>
    <w:p w:rsidR="00F80E20" w:rsidRPr="00077679" w:rsidRDefault="00F80E2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（3）如委托人未在授权委托表示中明确其表决意见的，视为委托人授权受托人按照受托人的意志行使表决权，如委托人在授权委托表示中表达多种表决意见的，视为无效授权。</w:t>
      </w:r>
    </w:p>
    <w:p w:rsidR="00CF0CC5" w:rsidRDefault="00F80E20" w:rsidP="007F273B">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（4）如委托人既进行了授权，自身又送达了有效表决票，则以自身有效表决票为准。</w:t>
      </w:r>
    </w:p>
    <w:p w:rsidR="0024347B" w:rsidRPr="00077679" w:rsidRDefault="0024347B" w:rsidP="007147C3">
      <w:pPr>
        <w:widowControl/>
        <w:spacing w:beforeLines="100" w:line="360" w:lineRule="auto"/>
        <w:ind w:firstLine="482"/>
        <w:outlineLvl w:val="0"/>
        <w:rPr>
          <w:rFonts w:ascii="宋体" w:eastAsia="宋体" w:hAnsi="宋体" w:cs="宋体"/>
          <w:b/>
          <w:color w:val="000000"/>
          <w:kern w:val="0"/>
          <w:szCs w:val="21"/>
        </w:rPr>
      </w:pPr>
      <w:r w:rsidRPr="00077679">
        <w:rPr>
          <w:rFonts w:ascii="宋体" w:eastAsia="宋体" w:hAnsi="宋体" w:cs="宋体" w:hint="eastAsia"/>
          <w:b/>
          <w:color w:val="000000"/>
          <w:kern w:val="0"/>
          <w:szCs w:val="21"/>
        </w:rPr>
        <w:t>六、计票</w:t>
      </w:r>
      <w:r w:rsidRPr="00077679">
        <w:rPr>
          <w:rFonts w:ascii="宋体" w:eastAsia="宋体" w:hAnsi="宋体" w:cs="宋体"/>
          <w:b/>
          <w:color w:val="000000"/>
          <w:kern w:val="0"/>
          <w:szCs w:val="21"/>
        </w:rPr>
        <w:t xml:space="preserve"> </w:t>
      </w:r>
    </w:p>
    <w:p w:rsidR="00F80E20" w:rsidRPr="00077679" w:rsidRDefault="00F80E2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1、本次通讯会议的计票方式为：由本基金管理人授权的两名监督员在基金托管人（</w:t>
      </w:r>
      <w:r w:rsidR="004438E0">
        <w:rPr>
          <w:rFonts w:ascii="宋体" w:eastAsia="宋体" w:hAnsi="宋体" w:cs="宋体" w:hint="eastAsia"/>
          <w:color w:val="000000"/>
          <w:kern w:val="0"/>
          <w:szCs w:val="21"/>
        </w:rPr>
        <w:t>中国</w:t>
      </w:r>
      <w:r w:rsidR="0079684A">
        <w:rPr>
          <w:rFonts w:ascii="宋体" w:eastAsia="宋体" w:hAnsi="宋体" w:cs="宋体" w:hint="eastAsia"/>
          <w:color w:val="000000"/>
          <w:kern w:val="0"/>
          <w:szCs w:val="21"/>
        </w:rPr>
        <w:t>光大</w:t>
      </w:r>
      <w:r w:rsidR="004438E0">
        <w:rPr>
          <w:rFonts w:ascii="宋体" w:eastAsia="宋体" w:hAnsi="宋体" w:cs="宋体" w:hint="eastAsia"/>
          <w:color w:val="000000"/>
          <w:kern w:val="0"/>
          <w:szCs w:val="21"/>
        </w:rPr>
        <w:t>银行</w:t>
      </w:r>
      <w:r w:rsidR="007B4F20">
        <w:rPr>
          <w:rFonts w:ascii="宋体" w:eastAsia="宋体" w:hAnsi="宋体" w:cs="宋体" w:hint="eastAsia"/>
          <w:color w:val="000000"/>
          <w:kern w:val="0"/>
          <w:szCs w:val="21"/>
        </w:rPr>
        <w:t>股份有限公司</w:t>
      </w:r>
      <w:r w:rsidRPr="00077679">
        <w:rPr>
          <w:rFonts w:ascii="宋体" w:eastAsia="宋体" w:hAnsi="宋体" w:cs="宋体" w:hint="eastAsia"/>
          <w:color w:val="000000"/>
          <w:kern w:val="0"/>
          <w:szCs w:val="21"/>
        </w:rPr>
        <w:t>）授权代表</w:t>
      </w:r>
      <w:r w:rsidRPr="00443AD9">
        <w:rPr>
          <w:rFonts w:ascii="宋体" w:eastAsia="宋体" w:hAnsi="宋体" w:cs="宋体" w:hint="eastAsia"/>
          <w:color w:val="000000"/>
          <w:kern w:val="0"/>
          <w:szCs w:val="21"/>
        </w:rPr>
        <w:t>的监督下于本次通讯会议的表决截止日（即</w:t>
      </w:r>
      <w:r w:rsidR="0088550E" w:rsidRPr="002D247D">
        <w:rPr>
          <w:rFonts w:ascii="宋体" w:eastAsia="宋体" w:hAnsi="宋体" w:cs="宋体"/>
          <w:color w:val="000000"/>
          <w:kern w:val="0"/>
          <w:szCs w:val="21"/>
        </w:rPr>
        <w:t>20</w:t>
      </w:r>
      <w:r w:rsidR="00C9464F">
        <w:rPr>
          <w:rFonts w:ascii="宋体" w:eastAsia="宋体" w:hAnsi="宋体" w:cs="宋体"/>
          <w:color w:val="000000"/>
          <w:kern w:val="0"/>
          <w:szCs w:val="21"/>
        </w:rPr>
        <w:t>2</w:t>
      </w:r>
      <w:r w:rsidR="0079684A">
        <w:rPr>
          <w:rFonts w:ascii="宋体" w:eastAsia="宋体" w:hAnsi="宋体" w:cs="宋体" w:hint="eastAsia"/>
          <w:color w:val="000000"/>
          <w:kern w:val="0"/>
          <w:szCs w:val="21"/>
        </w:rPr>
        <w:t>4</w:t>
      </w:r>
      <w:r w:rsidRPr="00443AD9">
        <w:rPr>
          <w:rFonts w:ascii="宋体" w:eastAsia="宋体" w:hAnsi="宋体" w:cs="宋体" w:hint="eastAsia"/>
          <w:color w:val="000000"/>
          <w:kern w:val="0"/>
          <w:szCs w:val="21"/>
        </w:rPr>
        <w:t>年</w:t>
      </w:r>
      <w:r w:rsidR="00B75F8B">
        <w:rPr>
          <w:rFonts w:ascii="宋体" w:eastAsia="宋体" w:hAnsi="宋体" w:cs="宋体" w:hint="eastAsia"/>
          <w:color w:val="000000"/>
          <w:kern w:val="0"/>
          <w:szCs w:val="21"/>
        </w:rPr>
        <w:t>8</w:t>
      </w:r>
      <w:r w:rsidRPr="00443AD9">
        <w:rPr>
          <w:rFonts w:ascii="宋体" w:eastAsia="宋体" w:hAnsi="宋体" w:cs="宋体" w:hint="eastAsia"/>
          <w:color w:val="000000"/>
          <w:kern w:val="0"/>
          <w:szCs w:val="21"/>
        </w:rPr>
        <w:t>月</w:t>
      </w:r>
      <w:r w:rsidR="00B75F8B">
        <w:rPr>
          <w:rFonts w:ascii="宋体" w:eastAsia="宋体" w:hAnsi="宋体" w:cs="宋体" w:hint="eastAsia"/>
          <w:color w:val="000000"/>
          <w:kern w:val="0"/>
          <w:szCs w:val="21"/>
        </w:rPr>
        <w:t>19</w:t>
      </w:r>
      <w:r w:rsidRPr="00443AD9">
        <w:rPr>
          <w:rFonts w:ascii="宋体" w:eastAsia="宋体" w:hAnsi="宋体" w:cs="宋体" w:hint="eastAsia"/>
          <w:color w:val="000000"/>
          <w:kern w:val="0"/>
          <w:szCs w:val="21"/>
        </w:rPr>
        <w:t>日）后</w:t>
      </w:r>
      <w:r w:rsidR="0022673A" w:rsidRPr="00443AD9">
        <w:rPr>
          <w:rFonts w:ascii="宋体" w:eastAsia="宋体" w:hAnsi="宋体" w:cs="宋体" w:hint="eastAsia"/>
          <w:color w:val="000000"/>
          <w:kern w:val="0"/>
          <w:szCs w:val="21"/>
        </w:rPr>
        <w:t>2</w:t>
      </w:r>
      <w:r w:rsidRPr="002D247D">
        <w:rPr>
          <w:rFonts w:ascii="宋体" w:eastAsia="宋体" w:hAnsi="宋体" w:cs="宋体" w:hint="eastAsia"/>
          <w:color w:val="000000"/>
          <w:kern w:val="0"/>
          <w:szCs w:val="21"/>
        </w:rPr>
        <w:t>个工作日</w:t>
      </w:r>
      <w:r w:rsidR="00BB4B0B">
        <w:rPr>
          <w:rFonts w:ascii="宋体" w:eastAsia="宋体" w:hAnsi="宋体" w:cs="宋体" w:hint="eastAsia"/>
          <w:color w:val="000000"/>
          <w:kern w:val="0"/>
          <w:szCs w:val="21"/>
        </w:rPr>
        <w:t>内</w:t>
      </w:r>
      <w:r w:rsidRPr="002D247D">
        <w:rPr>
          <w:rFonts w:ascii="宋体" w:eastAsia="宋体" w:hAnsi="宋体" w:cs="宋体" w:hint="eastAsia"/>
          <w:color w:val="000000"/>
          <w:kern w:val="0"/>
          <w:szCs w:val="21"/>
        </w:rPr>
        <w:t>进行计票，并</w:t>
      </w:r>
      <w:r w:rsidRPr="00077679">
        <w:rPr>
          <w:rFonts w:ascii="宋体" w:eastAsia="宋体" w:hAnsi="宋体" w:cs="宋体" w:hint="eastAsia"/>
          <w:color w:val="000000"/>
          <w:kern w:val="0"/>
          <w:szCs w:val="21"/>
        </w:rPr>
        <w:t>由公证机关对其计票过程予以公证。</w:t>
      </w:r>
      <w:r w:rsidR="0022673A" w:rsidRPr="00077679">
        <w:rPr>
          <w:rFonts w:ascii="宋体" w:eastAsia="宋体" w:hAnsi="宋体" w:cs="宋体" w:hint="eastAsia"/>
          <w:kern w:val="0"/>
          <w:szCs w:val="21"/>
        </w:rPr>
        <w:t>如监督人经通知但拒绝到场监督，不影响计票和表决结果。</w:t>
      </w:r>
    </w:p>
    <w:p w:rsidR="00F80E20" w:rsidRPr="00077679" w:rsidRDefault="00F80E2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2、基金份额持有人持有的每一份基金份额拥有一票表决权。</w:t>
      </w:r>
    </w:p>
    <w:p w:rsidR="00F80E20" w:rsidRPr="00077679" w:rsidRDefault="00F80E2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3、表决票效力的认定如下：</w:t>
      </w:r>
    </w:p>
    <w:p w:rsidR="00F80E20" w:rsidRPr="00077679" w:rsidRDefault="00F80E2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1）表决票填写完整清晰，所提供文件符合本会议通知规定，且在截止时间之前送达本公告规定的收件人的，为有效表决票。有效表决票按表决意见计入相应的表决结果，其所代表的基金份额计入参加本次基金份额持有人大会表决的基金份额总数。</w:t>
      </w:r>
    </w:p>
    <w:p w:rsidR="00F80E20" w:rsidRPr="00077679" w:rsidRDefault="00F80E2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2）如表决票上的表决意见未选、多选、字迹模糊不清、无法辨认、意愿无法判断或相互矛盾，但其他各项符合会议通知规定的，视为弃权表决，计入有效表决票，并按“弃权”计入对应的表决结果，其所代表的基金份额计入参加本次基金份额持有人大会表决的基金份额总数。</w:t>
      </w:r>
    </w:p>
    <w:p w:rsidR="00F80E20" w:rsidRPr="00077679" w:rsidRDefault="00F80E2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（3）如表决票上的签字或盖章不完整、不清晰的，或未能提供有效证明基金份额持有人身份或代理人经有效授权的证明文件的，或未能在截止时间之前送达本公告规定的收件人的，均为无效表决票。无效表决票</w:t>
      </w:r>
      <w:r w:rsidR="000E4DD8" w:rsidRPr="000E4DD8">
        <w:rPr>
          <w:rFonts w:ascii="宋体" w:eastAsia="宋体" w:hAnsi="宋体" w:cs="宋体" w:hint="eastAsia"/>
          <w:color w:val="000000"/>
          <w:kern w:val="0"/>
          <w:szCs w:val="21"/>
        </w:rPr>
        <w:t>所代表的基金份额</w:t>
      </w:r>
      <w:r w:rsidRPr="00077679">
        <w:rPr>
          <w:rFonts w:ascii="宋体" w:eastAsia="宋体" w:hAnsi="宋体" w:cs="宋体" w:hint="eastAsia"/>
          <w:color w:val="000000"/>
          <w:kern w:val="0"/>
          <w:szCs w:val="21"/>
        </w:rPr>
        <w:t>不计入参加本次基金份额持有人大会表决的基金份额总数。</w:t>
      </w:r>
    </w:p>
    <w:p w:rsidR="00F80E20" w:rsidRPr="00077679" w:rsidRDefault="00F80E2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（4）基金份额持有人重复提交表决票的，如各表决票表决意见相同，则视为同一表决票，如各表决票表决意见不相同，则按如下原则处理：</w:t>
      </w:r>
    </w:p>
    <w:p w:rsidR="00F80E20" w:rsidRPr="00077679" w:rsidRDefault="00F80E2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1）送达时间不是同一天的，以最后送达的填写有效的表决票为准，先送达的表决票视为被撤回。</w:t>
      </w:r>
    </w:p>
    <w:p w:rsidR="00F80E20" w:rsidRPr="00077679" w:rsidRDefault="00F80E2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2）送达时间为同一天的，视为在同一表决票上做出了不同表决意见，计入弃权表决票。</w:t>
      </w:r>
    </w:p>
    <w:p w:rsidR="0024347B" w:rsidRPr="00077679" w:rsidRDefault="00F80E2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3）送达时间按如下原则确定：专人送达的以实际递交时间为准；快递送达的，以本基金管理人签收时间为准；以邮寄挂号信方式送达的，以挂号信回执上注明的收件日期为送达日期。</w:t>
      </w:r>
    </w:p>
    <w:p w:rsidR="0024347B" w:rsidRPr="00077679" w:rsidRDefault="0024347B" w:rsidP="007147C3">
      <w:pPr>
        <w:widowControl/>
        <w:spacing w:beforeLines="100" w:line="360" w:lineRule="auto"/>
        <w:ind w:firstLine="482"/>
        <w:outlineLvl w:val="0"/>
        <w:rPr>
          <w:rFonts w:ascii="宋体" w:eastAsia="宋体" w:hAnsi="宋体" w:cs="宋体"/>
          <w:b/>
          <w:color w:val="000000"/>
          <w:kern w:val="0"/>
          <w:szCs w:val="21"/>
        </w:rPr>
      </w:pPr>
      <w:r w:rsidRPr="00077679">
        <w:rPr>
          <w:rFonts w:ascii="宋体" w:eastAsia="宋体" w:hAnsi="宋体" w:cs="宋体" w:hint="eastAsia"/>
          <w:b/>
          <w:color w:val="000000"/>
          <w:kern w:val="0"/>
          <w:szCs w:val="21"/>
        </w:rPr>
        <w:t>七、决议生效条件</w:t>
      </w:r>
    </w:p>
    <w:p w:rsidR="0024347B" w:rsidRPr="00077679" w:rsidRDefault="0024347B"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color w:val="000000"/>
          <w:kern w:val="0"/>
          <w:szCs w:val="21"/>
        </w:rPr>
        <w:t>1</w:t>
      </w:r>
      <w:r w:rsidRPr="00077679">
        <w:rPr>
          <w:rFonts w:ascii="宋体" w:eastAsia="宋体" w:hAnsi="宋体" w:cs="宋体" w:hint="eastAsia"/>
          <w:color w:val="000000"/>
          <w:kern w:val="0"/>
          <w:szCs w:val="21"/>
        </w:rPr>
        <w:t>、本人直接</w:t>
      </w:r>
      <w:r w:rsidR="00883A72" w:rsidRPr="00077679">
        <w:rPr>
          <w:rFonts w:ascii="宋体" w:eastAsia="宋体" w:hAnsi="宋体" w:cs="宋体" w:hint="eastAsia"/>
          <w:color w:val="000000"/>
          <w:kern w:val="0"/>
          <w:szCs w:val="21"/>
        </w:rPr>
        <w:t>出具</w:t>
      </w:r>
      <w:r w:rsidR="00883A72" w:rsidRPr="00077679">
        <w:rPr>
          <w:rFonts w:ascii="宋体" w:eastAsia="宋体" w:hAnsi="宋体" w:cs="宋体"/>
          <w:color w:val="000000"/>
          <w:kern w:val="0"/>
          <w:szCs w:val="21"/>
        </w:rPr>
        <w:t>表决意见</w:t>
      </w:r>
      <w:r w:rsidRPr="00077679">
        <w:rPr>
          <w:rFonts w:ascii="宋体" w:eastAsia="宋体" w:hAnsi="宋体" w:cs="宋体" w:hint="eastAsia"/>
          <w:color w:val="000000"/>
          <w:kern w:val="0"/>
          <w:szCs w:val="21"/>
        </w:rPr>
        <w:t>或授权</w:t>
      </w:r>
      <w:r w:rsidR="00883A72" w:rsidRPr="00077679">
        <w:rPr>
          <w:rFonts w:ascii="宋体" w:eastAsia="宋体" w:hAnsi="宋体" w:cs="宋体" w:hint="eastAsia"/>
          <w:color w:val="000000"/>
          <w:kern w:val="0"/>
          <w:szCs w:val="21"/>
        </w:rPr>
        <w:t>他人</w:t>
      </w:r>
      <w:r w:rsidRPr="00077679">
        <w:rPr>
          <w:rFonts w:ascii="宋体" w:eastAsia="宋体" w:hAnsi="宋体" w:cs="宋体" w:hint="eastAsia"/>
          <w:color w:val="000000"/>
          <w:kern w:val="0"/>
          <w:szCs w:val="21"/>
        </w:rPr>
        <w:t>代表出具有效表决意见的</w:t>
      </w:r>
      <w:r w:rsidR="00883A72" w:rsidRPr="00077679">
        <w:rPr>
          <w:rFonts w:ascii="宋体" w:eastAsia="宋体" w:hAnsi="宋体" w:cs="宋体" w:hint="eastAsia"/>
          <w:color w:val="000000"/>
          <w:kern w:val="0"/>
          <w:szCs w:val="21"/>
        </w:rPr>
        <w:t>，</w:t>
      </w:r>
      <w:r w:rsidRPr="00077679">
        <w:rPr>
          <w:rFonts w:ascii="宋体" w:eastAsia="宋体" w:hAnsi="宋体" w:cs="宋体" w:hint="eastAsia"/>
          <w:color w:val="000000"/>
          <w:kern w:val="0"/>
          <w:szCs w:val="21"/>
        </w:rPr>
        <w:t>基金份额持有人</w:t>
      </w:r>
      <w:r w:rsidR="00E973CE">
        <w:rPr>
          <w:rFonts w:ascii="宋体" w:eastAsia="宋体" w:hAnsi="宋体" w:cs="宋体" w:hint="eastAsia"/>
          <w:color w:val="000000"/>
          <w:kern w:val="0"/>
          <w:szCs w:val="21"/>
        </w:rPr>
        <w:t>所持有的基金份额不小于在权益登记日</w:t>
      </w:r>
      <w:r w:rsidR="000B5B71">
        <w:rPr>
          <w:rFonts w:ascii="宋体" w:eastAsia="宋体" w:hAnsi="宋体" w:cs="宋体" w:hint="eastAsia"/>
          <w:color w:val="000000"/>
          <w:kern w:val="0"/>
          <w:szCs w:val="21"/>
        </w:rPr>
        <w:t>基金总</w:t>
      </w:r>
      <w:r w:rsidR="00E973CE">
        <w:rPr>
          <w:rFonts w:ascii="宋体" w:eastAsia="宋体" w:hAnsi="宋体" w:cs="宋体" w:hint="eastAsia"/>
          <w:color w:val="000000"/>
          <w:kern w:val="0"/>
          <w:szCs w:val="21"/>
        </w:rPr>
        <w:t>份额的</w:t>
      </w:r>
      <w:r w:rsidR="0070689E">
        <w:rPr>
          <w:rFonts w:ascii="宋体" w:eastAsia="宋体" w:hAnsi="宋体" w:cs="宋体" w:hint="eastAsia"/>
          <w:color w:val="000000"/>
          <w:kern w:val="0"/>
          <w:szCs w:val="21"/>
        </w:rPr>
        <w:t>二分之一</w:t>
      </w:r>
      <w:r w:rsidRPr="00077679">
        <w:rPr>
          <w:rFonts w:ascii="宋体" w:eastAsia="宋体" w:hAnsi="宋体" w:cs="宋体" w:hint="eastAsia"/>
          <w:color w:val="000000"/>
          <w:kern w:val="0"/>
          <w:szCs w:val="21"/>
        </w:rPr>
        <w:t>（含</w:t>
      </w:r>
      <w:r w:rsidR="0070689E">
        <w:rPr>
          <w:rFonts w:ascii="宋体" w:eastAsia="宋体" w:hAnsi="宋体" w:cs="宋体" w:hint="eastAsia"/>
          <w:color w:val="000000"/>
          <w:kern w:val="0"/>
          <w:szCs w:val="21"/>
        </w:rPr>
        <w:t>二分之一</w:t>
      </w:r>
      <w:r w:rsidRPr="00077679">
        <w:rPr>
          <w:rFonts w:ascii="宋体" w:eastAsia="宋体" w:hAnsi="宋体" w:cs="宋体" w:hint="eastAsia"/>
          <w:color w:val="000000"/>
          <w:kern w:val="0"/>
          <w:szCs w:val="21"/>
        </w:rPr>
        <w:t>）；</w:t>
      </w:r>
    </w:p>
    <w:p w:rsidR="0024347B" w:rsidRPr="00077679" w:rsidRDefault="0024347B"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color w:val="000000"/>
          <w:kern w:val="0"/>
          <w:szCs w:val="21"/>
        </w:rPr>
        <w:t>2</w:t>
      </w:r>
      <w:r w:rsidRPr="00077679">
        <w:rPr>
          <w:rFonts w:ascii="宋体" w:eastAsia="宋体" w:hAnsi="宋体" w:cs="宋体" w:hint="eastAsia"/>
          <w:color w:val="000000"/>
          <w:kern w:val="0"/>
          <w:szCs w:val="21"/>
        </w:rPr>
        <w:t>、《</w:t>
      </w:r>
      <w:r w:rsidR="0070689E">
        <w:rPr>
          <w:rFonts w:ascii="宋体" w:eastAsia="宋体" w:hAnsi="宋体" w:cs="宋体" w:hint="eastAsia"/>
          <w:color w:val="000000"/>
          <w:kern w:val="0"/>
          <w:szCs w:val="21"/>
        </w:rPr>
        <w:t>关于终止西部利得</w:t>
      </w:r>
      <w:r w:rsidR="0079684A">
        <w:rPr>
          <w:rFonts w:ascii="宋体" w:eastAsia="宋体" w:hAnsi="宋体" w:cs="宋体" w:hint="eastAsia"/>
          <w:color w:val="000000"/>
          <w:kern w:val="0"/>
          <w:szCs w:val="21"/>
        </w:rPr>
        <w:t>聚盈一年定期开放债券型</w:t>
      </w:r>
      <w:r w:rsidR="0070689E">
        <w:rPr>
          <w:rFonts w:ascii="宋体" w:eastAsia="宋体" w:hAnsi="宋体" w:cs="宋体" w:hint="eastAsia"/>
          <w:color w:val="000000"/>
          <w:kern w:val="0"/>
          <w:szCs w:val="21"/>
        </w:rPr>
        <w:t>证券投资基金基金合同及进行基金财产清算的议案</w:t>
      </w:r>
      <w:r w:rsidRPr="00077679">
        <w:rPr>
          <w:rFonts w:ascii="宋体" w:eastAsia="宋体" w:hAnsi="宋体" w:cs="宋体" w:hint="eastAsia"/>
          <w:color w:val="000000"/>
          <w:kern w:val="0"/>
          <w:szCs w:val="21"/>
        </w:rPr>
        <w:t>》应当由提交有效表决意见的</w:t>
      </w:r>
      <w:r w:rsidR="00BA1E60">
        <w:rPr>
          <w:rFonts w:ascii="宋体" w:eastAsia="宋体" w:hAnsi="宋体" w:cs="宋体" w:hint="eastAsia"/>
          <w:color w:val="000000"/>
          <w:kern w:val="0"/>
          <w:szCs w:val="21"/>
        </w:rPr>
        <w:t>基金份额持有人</w:t>
      </w:r>
      <w:r w:rsidRPr="00077679">
        <w:rPr>
          <w:rFonts w:ascii="宋体" w:eastAsia="宋体" w:hAnsi="宋体" w:cs="宋体" w:hint="eastAsia"/>
          <w:color w:val="000000"/>
          <w:kern w:val="0"/>
          <w:szCs w:val="21"/>
        </w:rPr>
        <w:t>或其代理人所持表决权的</w:t>
      </w:r>
      <w:r w:rsidR="0070689E">
        <w:rPr>
          <w:rFonts w:ascii="宋体" w:eastAsia="宋体" w:hAnsi="宋体" w:cs="宋体" w:hint="eastAsia"/>
          <w:color w:val="000000"/>
          <w:kern w:val="0"/>
          <w:szCs w:val="21"/>
        </w:rPr>
        <w:t>三分之二</w:t>
      </w:r>
      <w:r w:rsidRPr="00077679">
        <w:rPr>
          <w:rFonts w:ascii="宋体" w:eastAsia="宋体" w:hAnsi="宋体" w:cs="宋体" w:hint="eastAsia"/>
          <w:color w:val="000000"/>
          <w:kern w:val="0"/>
          <w:szCs w:val="21"/>
        </w:rPr>
        <w:t>以上（含</w:t>
      </w:r>
      <w:r w:rsidR="0070689E">
        <w:rPr>
          <w:rFonts w:ascii="宋体" w:eastAsia="宋体" w:hAnsi="宋体" w:cs="宋体" w:hint="eastAsia"/>
          <w:color w:val="000000"/>
          <w:kern w:val="0"/>
          <w:szCs w:val="21"/>
        </w:rPr>
        <w:t>三分之二</w:t>
      </w:r>
      <w:r w:rsidRPr="00077679">
        <w:rPr>
          <w:rFonts w:ascii="宋体" w:eastAsia="宋体" w:hAnsi="宋体" w:cs="宋体" w:hint="eastAsia"/>
          <w:color w:val="000000"/>
          <w:kern w:val="0"/>
          <w:szCs w:val="21"/>
        </w:rPr>
        <w:t>）通过方为有效；</w:t>
      </w:r>
    </w:p>
    <w:p w:rsidR="0024347B" w:rsidRPr="00077679" w:rsidRDefault="0024347B"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color w:val="000000"/>
          <w:kern w:val="0"/>
          <w:szCs w:val="21"/>
        </w:rPr>
        <w:t>3</w:t>
      </w:r>
      <w:r w:rsidRPr="00077679">
        <w:rPr>
          <w:rFonts w:ascii="宋体" w:eastAsia="宋体" w:hAnsi="宋体" w:cs="宋体" w:hint="eastAsia"/>
          <w:color w:val="000000"/>
          <w:kern w:val="0"/>
          <w:szCs w:val="21"/>
        </w:rPr>
        <w:t>、本基金份额持有人大会决议自持有人大会表决通过之日起生效，基金管理人依法将决议报中国证监会备案</w:t>
      </w:r>
      <w:r w:rsidR="00FB24E6" w:rsidRPr="00FB24E6">
        <w:rPr>
          <w:rFonts w:ascii="宋体" w:eastAsia="宋体" w:hAnsi="宋体" w:cs="宋体" w:hint="eastAsia"/>
          <w:color w:val="000000"/>
          <w:kern w:val="0"/>
          <w:szCs w:val="21"/>
        </w:rPr>
        <w:t>并依法在规定媒介上公告</w:t>
      </w:r>
      <w:r w:rsidRPr="00077679">
        <w:rPr>
          <w:rFonts w:ascii="宋体" w:eastAsia="宋体" w:hAnsi="宋体" w:cs="宋体" w:hint="eastAsia"/>
          <w:color w:val="000000"/>
          <w:kern w:val="0"/>
          <w:szCs w:val="21"/>
        </w:rPr>
        <w:t>。法律法规另有规定的，从其规定。</w:t>
      </w:r>
    </w:p>
    <w:p w:rsidR="0024347B" w:rsidRPr="00077679" w:rsidRDefault="0024347B" w:rsidP="007147C3">
      <w:pPr>
        <w:widowControl/>
        <w:spacing w:beforeLines="100" w:line="360" w:lineRule="auto"/>
        <w:ind w:firstLine="482"/>
        <w:outlineLvl w:val="0"/>
        <w:rPr>
          <w:rFonts w:ascii="宋体" w:eastAsia="宋体" w:hAnsi="宋体" w:cs="宋体"/>
          <w:b/>
          <w:color w:val="000000"/>
          <w:kern w:val="0"/>
          <w:szCs w:val="21"/>
        </w:rPr>
      </w:pPr>
      <w:r w:rsidRPr="00077679">
        <w:rPr>
          <w:rFonts w:ascii="宋体" w:eastAsia="宋体" w:hAnsi="宋体" w:cs="宋体" w:hint="eastAsia"/>
          <w:b/>
          <w:color w:val="000000"/>
          <w:kern w:val="0"/>
          <w:szCs w:val="21"/>
        </w:rPr>
        <w:t>八、二次召集基金份额持有人大会及二次授权</w:t>
      </w:r>
    </w:p>
    <w:p w:rsidR="00CF0CC5" w:rsidRPr="00077679" w:rsidRDefault="0024347B" w:rsidP="00BE019B">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根据《基金法》及《基金合同》的规定</w:t>
      </w:r>
      <w:r w:rsidRPr="00077679">
        <w:rPr>
          <w:rFonts w:ascii="宋体" w:eastAsia="宋体" w:hAnsi="宋体" w:cs="宋体"/>
          <w:color w:val="000000"/>
          <w:kern w:val="0"/>
          <w:szCs w:val="21"/>
        </w:rPr>
        <w:t>,</w:t>
      </w:r>
      <w:r w:rsidRPr="00077679">
        <w:rPr>
          <w:rFonts w:ascii="宋体" w:eastAsia="宋体" w:hAnsi="宋体" w:cs="宋体" w:hint="eastAsia"/>
          <w:color w:val="000000"/>
          <w:kern w:val="0"/>
          <w:szCs w:val="21"/>
        </w:rPr>
        <w:t>本次持有人大会需要本人直接出具表决意见或授权他人代表出具表决意见的</w:t>
      </w:r>
      <w:r w:rsidR="008B1A37" w:rsidRPr="00077679">
        <w:rPr>
          <w:rFonts w:ascii="宋体" w:eastAsia="宋体" w:hAnsi="宋体" w:cs="宋体" w:hint="eastAsia"/>
          <w:color w:val="000000"/>
          <w:kern w:val="0"/>
          <w:szCs w:val="21"/>
        </w:rPr>
        <w:t>，</w:t>
      </w:r>
      <w:r w:rsidR="008B1A37">
        <w:rPr>
          <w:rFonts w:ascii="宋体" w:eastAsia="宋体" w:hAnsi="宋体" w:cs="宋体" w:hint="eastAsia"/>
          <w:color w:val="000000"/>
          <w:kern w:val="0"/>
          <w:szCs w:val="21"/>
        </w:rPr>
        <w:t>在</w:t>
      </w:r>
      <w:r w:rsidR="008B1A37" w:rsidRPr="00077679">
        <w:rPr>
          <w:rFonts w:ascii="宋体" w:eastAsia="宋体" w:hAnsi="宋体" w:cs="宋体" w:hint="eastAsia"/>
          <w:color w:val="000000"/>
          <w:kern w:val="0"/>
          <w:szCs w:val="21"/>
        </w:rPr>
        <w:t>基金份额持有人</w:t>
      </w:r>
      <w:r w:rsidR="008B1A37">
        <w:rPr>
          <w:rFonts w:ascii="宋体" w:eastAsia="宋体" w:hAnsi="宋体" w:cs="宋体" w:hint="eastAsia"/>
          <w:color w:val="000000"/>
          <w:kern w:val="0"/>
          <w:szCs w:val="21"/>
        </w:rPr>
        <w:t>所持有的基金份额不小于在权益登记日</w:t>
      </w:r>
      <w:r w:rsidR="00194EBE">
        <w:rPr>
          <w:rFonts w:ascii="宋体" w:eastAsia="宋体" w:hAnsi="宋体" w:cs="宋体" w:hint="eastAsia"/>
          <w:color w:val="000000"/>
          <w:kern w:val="0"/>
          <w:szCs w:val="21"/>
        </w:rPr>
        <w:t>基金总</w:t>
      </w:r>
      <w:r w:rsidR="008B1A37">
        <w:rPr>
          <w:rFonts w:ascii="宋体" w:eastAsia="宋体" w:hAnsi="宋体" w:cs="宋体" w:hint="eastAsia"/>
          <w:color w:val="000000"/>
          <w:kern w:val="0"/>
          <w:szCs w:val="21"/>
        </w:rPr>
        <w:t>份额的</w:t>
      </w:r>
      <w:r w:rsidR="00194EBE">
        <w:rPr>
          <w:rFonts w:ascii="宋体" w:eastAsia="宋体" w:hAnsi="宋体" w:cs="宋体" w:hint="eastAsia"/>
          <w:color w:val="000000"/>
          <w:kern w:val="0"/>
          <w:szCs w:val="21"/>
        </w:rPr>
        <w:t>5</w:t>
      </w:r>
      <w:r w:rsidR="00194EBE">
        <w:rPr>
          <w:rFonts w:ascii="宋体" w:eastAsia="宋体" w:hAnsi="宋体" w:cs="宋体"/>
          <w:color w:val="000000"/>
          <w:kern w:val="0"/>
          <w:szCs w:val="21"/>
        </w:rPr>
        <w:t>0%</w:t>
      </w:r>
      <w:r w:rsidRPr="00077679">
        <w:rPr>
          <w:rFonts w:ascii="宋体" w:eastAsia="宋体" w:hAnsi="宋体" w:cs="宋体" w:hint="eastAsia"/>
          <w:color w:val="000000"/>
          <w:kern w:val="0"/>
          <w:szCs w:val="21"/>
        </w:rPr>
        <w:t>以上（含</w:t>
      </w:r>
      <w:r w:rsidR="00194EBE">
        <w:rPr>
          <w:rFonts w:ascii="宋体" w:eastAsia="宋体" w:hAnsi="宋体" w:cs="宋体" w:hint="eastAsia"/>
          <w:color w:val="000000"/>
          <w:kern w:val="0"/>
          <w:szCs w:val="21"/>
        </w:rPr>
        <w:t>5</w:t>
      </w:r>
      <w:r w:rsidR="00194EBE">
        <w:rPr>
          <w:rFonts w:ascii="宋体" w:eastAsia="宋体" w:hAnsi="宋体" w:cs="宋体"/>
          <w:color w:val="000000"/>
          <w:kern w:val="0"/>
          <w:szCs w:val="21"/>
        </w:rPr>
        <w:t>0%</w:t>
      </w:r>
      <w:r w:rsidRPr="00077679">
        <w:rPr>
          <w:rFonts w:ascii="宋体" w:eastAsia="宋体" w:hAnsi="宋体" w:cs="宋体" w:hint="eastAsia"/>
          <w:color w:val="000000"/>
          <w:kern w:val="0"/>
          <w:szCs w:val="21"/>
        </w:rPr>
        <w:t>）</w:t>
      </w:r>
      <w:r w:rsidR="007F273B" w:rsidRPr="00077679">
        <w:rPr>
          <w:rFonts w:ascii="宋体" w:eastAsia="宋体" w:hAnsi="宋体" w:cs="宋体" w:hint="eastAsia"/>
          <w:color w:val="000000"/>
          <w:kern w:val="0"/>
          <w:szCs w:val="21"/>
        </w:rPr>
        <w:t>方可</w:t>
      </w:r>
      <w:r w:rsidR="007F273B" w:rsidRPr="00077679">
        <w:rPr>
          <w:rFonts w:ascii="宋体" w:eastAsia="宋体" w:hAnsi="宋体" w:cs="宋体"/>
          <w:color w:val="000000"/>
          <w:kern w:val="0"/>
          <w:szCs w:val="21"/>
        </w:rPr>
        <w:t>举行</w:t>
      </w:r>
      <w:r w:rsidRPr="00077679">
        <w:rPr>
          <w:rFonts w:ascii="宋体" w:eastAsia="宋体" w:hAnsi="宋体" w:cs="宋体" w:hint="eastAsia"/>
          <w:color w:val="000000"/>
          <w:kern w:val="0"/>
          <w:szCs w:val="21"/>
        </w:rPr>
        <w:t>。如果本次基金份额持有人大会不符合前述要求而不能够成功召开</w:t>
      </w:r>
      <w:r w:rsidRPr="00077679">
        <w:rPr>
          <w:rFonts w:ascii="宋体" w:eastAsia="宋体" w:hAnsi="宋体" w:cs="宋体"/>
          <w:color w:val="000000"/>
          <w:kern w:val="0"/>
          <w:szCs w:val="21"/>
        </w:rPr>
        <w:t>,</w:t>
      </w:r>
      <w:r w:rsidRPr="00077679">
        <w:rPr>
          <w:rFonts w:ascii="宋体" w:eastAsia="宋体" w:hAnsi="宋体" w:cs="宋体" w:hint="eastAsia"/>
          <w:color w:val="000000"/>
          <w:kern w:val="0"/>
          <w:szCs w:val="21"/>
        </w:rPr>
        <w:t>本基金管理人可在规定时间内就同一议案重新召集基金份额持有人大会。重新召开基金份额持有人大会时</w:t>
      </w:r>
      <w:r w:rsidRPr="00077679">
        <w:rPr>
          <w:rFonts w:ascii="宋体" w:eastAsia="宋体" w:hAnsi="宋体" w:cs="宋体"/>
          <w:color w:val="000000"/>
          <w:kern w:val="0"/>
          <w:szCs w:val="21"/>
        </w:rPr>
        <w:t>,</w:t>
      </w:r>
      <w:r w:rsidRPr="00077679">
        <w:rPr>
          <w:rFonts w:ascii="宋体" w:eastAsia="宋体" w:hAnsi="宋体" w:cs="宋体" w:hint="eastAsia"/>
          <w:color w:val="000000"/>
          <w:kern w:val="0"/>
          <w:szCs w:val="21"/>
        </w:rPr>
        <w:t>除非授权文件另有载明</w:t>
      </w:r>
      <w:r w:rsidRPr="00077679">
        <w:rPr>
          <w:rFonts w:ascii="宋体" w:eastAsia="宋体" w:hAnsi="宋体" w:cs="宋体"/>
          <w:color w:val="000000"/>
          <w:kern w:val="0"/>
          <w:szCs w:val="21"/>
        </w:rPr>
        <w:t>,</w:t>
      </w:r>
      <w:r w:rsidRPr="00077679">
        <w:rPr>
          <w:rFonts w:ascii="宋体" w:eastAsia="宋体" w:hAnsi="宋体" w:cs="宋体" w:hint="eastAsia"/>
          <w:color w:val="000000"/>
          <w:kern w:val="0"/>
          <w:szCs w:val="21"/>
        </w:rPr>
        <w:t>本次基金份额持有人大会授权期间基金份额持有人作出的各类授权依然有效</w:t>
      </w:r>
      <w:r w:rsidRPr="00077679">
        <w:rPr>
          <w:rFonts w:ascii="宋体" w:eastAsia="宋体" w:hAnsi="宋体" w:cs="宋体"/>
          <w:color w:val="000000"/>
          <w:kern w:val="0"/>
          <w:szCs w:val="21"/>
        </w:rPr>
        <w:t>,</w:t>
      </w:r>
      <w:r w:rsidRPr="00077679">
        <w:rPr>
          <w:rFonts w:ascii="宋体" w:eastAsia="宋体" w:hAnsi="宋体" w:cs="宋体" w:hint="eastAsia"/>
          <w:color w:val="000000"/>
          <w:kern w:val="0"/>
          <w:szCs w:val="21"/>
        </w:rPr>
        <w:t>但如果授权方式发生变化或者基金份额持有人重新作出授权</w:t>
      </w:r>
      <w:r w:rsidRPr="00077679">
        <w:rPr>
          <w:rFonts w:ascii="宋体" w:eastAsia="宋体" w:hAnsi="宋体" w:cs="宋体"/>
          <w:color w:val="000000"/>
          <w:kern w:val="0"/>
          <w:szCs w:val="21"/>
        </w:rPr>
        <w:t>,</w:t>
      </w:r>
      <w:r w:rsidRPr="00077679">
        <w:rPr>
          <w:rFonts w:ascii="宋体" w:eastAsia="宋体" w:hAnsi="宋体" w:cs="宋体" w:hint="eastAsia"/>
          <w:color w:val="000000"/>
          <w:kern w:val="0"/>
          <w:szCs w:val="21"/>
        </w:rPr>
        <w:t>则以最新方式或最新授权为准</w:t>
      </w:r>
      <w:r w:rsidRPr="00077679">
        <w:rPr>
          <w:rFonts w:ascii="宋体" w:eastAsia="宋体" w:hAnsi="宋体" w:cs="宋体"/>
          <w:color w:val="000000"/>
          <w:kern w:val="0"/>
          <w:szCs w:val="21"/>
        </w:rPr>
        <w:t>,</w:t>
      </w:r>
      <w:r w:rsidRPr="00077679">
        <w:rPr>
          <w:rFonts w:ascii="宋体" w:eastAsia="宋体" w:hAnsi="宋体" w:cs="宋体" w:hint="eastAsia"/>
          <w:color w:val="000000"/>
          <w:kern w:val="0"/>
          <w:szCs w:val="21"/>
        </w:rPr>
        <w:t>详细说明见届时发布的重新召集基金份额持有人大会的通知。</w:t>
      </w:r>
    </w:p>
    <w:p w:rsidR="0024347B" w:rsidRPr="00077679" w:rsidRDefault="0024347B" w:rsidP="007147C3">
      <w:pPr>
        <w:widowControl/>
        <w:spacing w:beforeLines="100" w:line="360" w:lineRule="auto"/>
        <w:ind w:firstLine="482"/>
        <w:outlineLvl w:val="0"/>
        <w:rPr>
          <w:rFonts w:ascii="宋体" w:eastAsia="宋体" w:hAnsi="宋体" w:cs="宋体"/>
          <w:b/>
          <w:color w:val="000000"/>
          <w:kern w:val="0"/>
          <w:szCs w:val="21"/>
        </w:rPr>
      </w:pPr>
      <w:r w:rsidRPr="00077679">
        <w:rPr>
          <w:rFonts w:ascii="宋体" w:eastAsia="宋体" w:hAnsi="宋体" w:cs="宋体" w:hint="eastAsia"/>
          <w:b/>
          <w:color w:val="000000"/>
          <w:kern w:val="0"/>
          <w:szCs w:val="21"/>
        </w:rPr>
        <w:t>九、本次大会相关机构</w:t>
      </w:r>
      <w:r w:rsidRPr="00077679">
        <w:rPr>
          <w:rFonts w:ascii="宋体" w:eastAsia="宋体" w:hAnsi="宋体" w:cs="宋体"/>
          <w:b/>
          <w:color w:val="000000"/>
          <w:kern w:val="0"/>
          <w:szCs w:val="21"/>
        </w:rPr>
        <w:t xml:space="preserve"> </w:t>
      </w:r>
    </w:p>
    <w:p w:rsidR="00177350" w:rsidRPr="00077679" w:rsidRDefault="0017735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1、召集人（基金管理人）：西部利得基金管理有限公司</w:t>
      </w:r>
    </w:p>
    <w:p w:rsidR="00177350" w:rsidRPr="00077679" w:rsidRDefault="0017735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联系人：</w:t>
      </w:r>
      <w:r w:rsidR="00C2325D">
        <w:rPr>
          <w:rFonts w:ascii="宋体" w:eastAsia="宋体" w:hAnsi="宋体" w:cs="宋体" w:hint="eastAsia"/>
          <w:color w:val="000000"/>
          <w:kern w:val="0"/>
          <w:szCs w:val="21"/>
        </w:rPr>
        <w:t>何唐月</w:t>
      </w:r>
    </w:p>
    <w:p w:rsidR="00177350" w:rsidRPr="00077679" w:rsidRDefault="0017735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联系电话：400-700-7818（全国免长途话费）</w:t>
      </w:r>
    </w:p>
    <w:p w:rsidR="00177350" w:rsidRPr="00077679" w:rsidRDefault="0017735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 xml:space="preserve">电子邮件：service@westleadfund.com </w:t>
      </w:r>
    </w:p>
    <w:p w:rsidR="00177350" w:rsidRPr="00077679" w:rsidRDefault="0017735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网站：www.westleadfund.com</w:t>
      </w:r>
    </w:p>
    <w:p w:rsidR="00177350" w:rsidRPr="00624016" w:rsidRDefault="00177350" w:rsidP="004C44CC">
      <w:pPr>
        <w:widowControl/>
        <w:spacing w:line="360" w:lineRule="auto"/>
        <w:ind w:firstLine="480"/>
        <w:rPr>
          <w:rFonts w:ascii="宋体" w:eastAsia="宋体" w:hAnsi="宋体" w:cs="宋体"/>
          <w:color w:val="000000"/>
          <w:kern w:val="0"/>
          <w:szCs w:val="21"/>
        </w:rPr>
      </w:pPr>
      <w:r w:rsidRPr="00583A72">
        <w:rPr>
          <w:rFonts w:ascii="宋体" w:eastAsia="宋体" w:hAnsi="宋体" w:cs="宋体" w:hint="eastAsia"/>
          <w:color w:val="000000"/>
          <w:kern w:val="0"/>
          <w:szCs w:val="21"/>
        </w:rPr>
        <w:t>2、基金托管人：</w:t>
      </w:r>
      <w:r w:rsidR="004438E0">
        <w:rPr>
          <w:rFonts w:ascii="宋体" w:eastAsia="宋体" w:hAnsi="宋体" w:cs="宋体" w:hint="eastAsia"/>
          <w:color w:val="000000"/>
          <w:kern w:val="0"/>
          <w:szCs w:val="21"/>
        </w:rPr>
        <w:t>中国</w:t>
      </w:r>
      <w:r w:rsidR="0079684A">
        <w:rPr>
          <w:rFonts w:ascii="宋体" w:eastAsia="宋体" w:hAnsi="宋体" w:cs="宋体" w:hint="eastAsia"/>
          <w:color w:val="000000"/>
          <w:kern w:val="0"/>
          <w:szCs w:val="21"/>
        </w:rPr>
        <w:t>光大</w:t>
      </w:r>
      <w:r w:rsidR="004438E0">
        <w:rPr>
          <w:rFonts w:ascii="宋体" w:eastAsia="宋体" w:hAnsi="宋体" w:cs="宋体" w:hint="eastAsia"/>
          <w:color w:val="000000"/>
          <w:kern w:val="0"/>
          <w:szCs w:val="21"/>
        </w:rPr>
        <w:t>银行</w:t>
      </w:r>
      <w:r w:rsidR="007B4F20">
        <w:rPr>
          <w:rFonts w:ascii="宋体" w:eastAsia="宋体" w:hAnsi="宋体" w:cs="宋体" w:hint="eastAsia"/>
          <w:color w:val="000000"/>
          <w:kern w:val="0"/>
          <w:szCs w:val="21"/>
        </w:rPr>
        <w:t>股份有限公司</w:t>
      </w:r>
    </w:p>
    <w:p w:rsidR="009B0062" w:rsidRPr="001E03A8" w:rsidRDefault="009A43F5" w:rsidP="004C44CC">
      <w:pPr>
        <w:widowControl/>
        <w:spacing w:line="360" w:lineRule="auto"/>
        <w:ind w:firstLine="480"/>
        <w:rPr>
          <w:rFonts w:ascii="宋体" w:eastAsia="宋体" w:hAnsi="宋体" w:cs="宋体"/>
          <w:color w:val="000000"/>
          <w:kern w:val="0"/>
          <w:szCs w:val="21"/>
        </w:rPr>
      </w:pPr>
      <w:r w:rsidRPr="001E03A8">
        <w:rPr>
          <w:rFonts w:ascii="宋体" w:eastAsia="宋体" w:hAnsi="宋体" w:cs="宋体" w:hint="eastAsia"/>
          <w:color w:val="000000"/>
          <w:kern w:val="0"/>
          <w:szCs w:val="21"/>
        </w:rPr>
        <w:t>联系人：</w:t>
      </w:r>
      <w:r w:rsidR="00215803">
        <w:rPr>
          <w:rFonts w:ascii="宋体" w:eastAsia="宋体" w:hAnsi="宋体" w:cs="宋体" w:hint="eastAsia"/>
          <w:color w:val="000000"/>
          <w:kern w:val="0"/>
          <w:szCs w:val="21"/>
        </w:rPr>
        <w:t>蓝彦栋</w:t>
      </w:r>
    </w:p>
    <w:p w:rsidR="009A43F5" w:rsidRPr="00583A72" w:rsidRDefault="009A43F5" w:rsidP="004C44CC">
      <w:pPr>
        <w:widowControl/>
        <w:spacing w:line="360" w:lineRule="auto"/>
        <w:ind w:firstLine="480"/>
        <w:rPr>
          <w:rFonts w:ascii="宋体" w:eastAsia="宋体" w:hAnsi="宋体" w:cs="宋体"/>
          <w:color w:val="000000"/>
          <w:kern w:val="0"/>
          <w:szCs w:val="21"/>
        </w:rPr>
      </w:pPr>
      <w:r w:rsidRPr="001E03A8">
        <w:rPr>
          <w:rFonts w:ascii="宋体" w:eastAsia="宋体" w:hAnsi="宋体" w:cs="宋体" w:hint="eastAsia"/>
          <w:color w:val="000000"/>
          <w:kern w:val="0"/>
          <w:szCs w:val="21"/>
        </w:rPr>
        <w:t>联系方式</w:t>
      </w:r>
      <w:r w:rsidRPr="001E03A8">
        <w:rPr>
          <w:rFonts w:ascii="宋体" w:eastAsia="宋体" w:hAnsi="宋体" w:cs="宋体"/>
          <w:color w:val="000000"/>
          <w:kern w:val="0"/>
          <w:szCs w:val="21"/>
        </w:rPr>
        <w:t>：</w:t>
      </w:r>
      <w:r w:rsidR="00215803">
        <w:rPr>
          <w:rFonts w:ascii="宋体" w:eastAsia="宋体" w:hAnsi="宋体" w:cs="宋体" w:hint="eastAsia"/>
          <w:color w:val="000000"/>
          <w:kern w:val="0"/>
          <w:szCs w:val="21"/>
        </w:rPr>
        <w:t>021-23050959</w:t>
      </w:r>
    </w:p>
    <w:p w:rsidR="00177350" w:rsidRPr="00077679" w:rsidRDefault="00177350" w:rsidP="004C44CC">
      <w:pPr>
        <w:widowControl/>
        <w:spacing w:line="360" w:lineRule="auto"/>
        <w:ind w:firstLine="480"/>
        <w:rPr>
          <w:rFonts w:ascii="宋体" w:eastAsia="宋体" w:hAnsi="宋体" w:cs="宋体"/>
          <w:color w:val="000000"/>
          <w:kern w:val="0"/>
          <w:szCs w:val="21"/>
        </w:rPr>
      </w:pPr>
      <w:r w:rsidRPr="00624016">
        <w:rPr>
          <w:rFonts w:ascii="宋体" w:eastAsia="宋体" w:hAnsi="宋体" w:cs="宋体" w:hint="eastAsia"/>
          <w:color w:val="000000"/>
          <w:kern w:val="0"/>
          <w:szCs w:val="21"/>
        </w:rPr>
        <w:t>3、公证机关：上海市</w:t>
      </w:r>
      <w:r w:rsidR="007D6C33">
        <w:rPr>
          <w:rFonts w:ascii="宋体" w:eastAsia="宋体" w:hAnsi="宋体" w:cs="宋体" w:hint="eastAsia"/>
          <w:color w:val="000000"/>
          <w:kern w:val="0"/>
          <w:szCs w:val="21"/>
        </w:rPr>
        <w:t>东方</w:t>
      </w:r>
      <w:r w:rsidRPr="00624016">
        <w:rPr>
          <w:rFonts w:ascii="宋体" w:eastAsia="宋体" w:hAnsi="宋体" w:cs="宋体" w:hint="eastAsia"/>
          <w:color w:val="000000"/>
          <w:kern w:val="0"/>
          <w:szCs w:val="21"/>
        </w:rPr>
        <w:t>公证处</w:t>
      </w:r>
    </w:p>
    <w:p w:rsidR="003B2798" w:rsidRPr="00077679" w:rsidRDefault="003B2798" w:rsidP="003B2798">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联系人：</w:t>
      </w:r>
      <w:r w:rsidR="007D6C33">
        <w:rPr>
          <w:rFonts w:ascii="宋体" w:eastAsia="宋体" w:hAnsi="宋体" w:cs="宋体" w:hint="eastAsia"/>
          <w:color w:val="000000"/>
          <w:kern w:val="0"/>
          <w:szCs w:val="21"/>
        </w:rPr>
        <w:t>林奇</w:t>
      </w:r>
    </w:p>
    <w:p w:rsidR="00177350" w:rsidRPr="00077679" w:rsidRDefault="0017735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联系方式：021</w:t>
      </w:r>
      <w:r w:rsidR="007D6C33">
        <w:rPr>
          <w:rFonts w:ascii="宋体" w:eastAsia="宋体" w:hAnsi="宋体" w:cs="宋体"/>
          <w:color w:val="000000"/>
          <w:kern w:val="0"/>
          <w:szCs w:val="21"/>
        </w:rPr>
        <w:t>62178903</w:t>
      </w:r>
    </w:p>
    <w:p w:rsidR="0024347B" w:rsidRPr="00077679" w:rsidRDefault="0017735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4、律师事务所：上海源泰律师事务所</w:t>
      </w:r>
    </w:p>
    <w:p w:rsidR="009B0062" w:rsidRDefault="009B0062" w:rsidP="004C44CC">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Cs w:val="21"/>
        </w:rPr>
        <w:t>联系人</w:t>
      </w:r>
      <w:r>
        <w:rPr>
          <w:rFonts w:ascii="宋体" w:eastAsia="宋体" w:hAnsi="宋体" w:cs="宋体"/>
          <w:color w:val="000000"/>
          <w:kern w:val="0"/>
          <w:szCs w:val="21"/>
        </w:rPr>
        <w:t>：</w:t>
      </w:r>
      <w:r w:rsidR="009A43F5">
        <w:rPr>
          <w:rFonts w:ascii="宋体" w:eastAsia="宋体" w:hAnsi="宋体" w:cs="宋体" w:hint="eastAsia"/>
          <w:color w:val="000000"/>
          <w:kern w:val="0"/>
          <w:szCs w:val="21"/>
        </w:rPr>
        <w:t>刘</w:t>
      </w:r>
      <w:r w:rsidR="009A43F5">
        <w:rPr>
          <w:rFonts w:ascii="宋体" w:eastAsia="宋体" w:hAnsi="宋体" w:cs="宋体"/>
          <w:color w:val="000000"/>
          <w:kern w:val="0"/>
          <w:szCs w:val="21"/>
        </w:rPr>
        <w:t>佳</w:t>
      </w:r>
    </w:p>
    <w:p w:rsidR="009A43F5" w:rsidRDefault="009A43F5" w:rsidP="004C44CC">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Cs w:val="21"/>
        </w:rPr>
        <w:t>联系方式：021</w:t>
      </w:r>
      <w:r>
        <w:rPr>
          <w:rFonts w:ascii="宋体" w:eastAsia="宋体" w:hAnsi="宋体" w:cs="宋体"/>
          <w:color w:val="000000"/>
          <w:kern w:val="0"/>
          <w:szCs w:val="21"/>
        </w:rPr>
        <w:t>-51150298</w:t>
      </w:r>
    </w:p>
    <w:p w:rsidR="0024347B" w:rsidRPr="00077679" w:rsidRDefault="0024347B"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注册及办公地址：上海市浦东新区浦东南路</w:t>
      </w:r>
      <w:r w:rsidRPr="00077679">
        <w:rPr>
          <w:rFonts w:ascii="宋体" w:eastAsia="宋体" w:hAnsi="宋体" w:cs="宋体"/>
          <w:color w:val="000000"/>
          <w:kern w:val="0"/>
          <w:szCs w:val="21"/>
        </w:rPr>
        <w:t>256</w:t>
      </w:r>
      <w:r w:rsidRPr="00077679">
        <w:rPr>
          <w:rFonts w:ascii="宋体" w:eastAsia="宋体" w:hAnsi="宋体" w:cs="宋体" w:hint="eastAsia"/>
          <w:color w:val="000000"/>
          <w:kern w:val="0"/>
          <w:szCs w:val="21"/>
        </w:rPr>
        <w:t>号华夏银行大厦</w:t>
      </w:r>
      <w:r w:rsidRPr="00077679">
        <w:rPr>
          <w:rFonts w:ascii="宋体" w:eastAsia="宋体" w:hAnsi="宋体" w:cs="宋体"/>
          <w:color w:val="000000"/>
          <w:kern w:val="0"/>
          <w:szCs w:val="21"/>
        </w:rPr>
        <w:t>14</w:t>
      </w:r>
      <w:r w:rsidRPr="00077679">
        <w:rPr>
          <w:rFonts w:ascii="宋体" w:eastAsia="宋体" w:hAnsi="宋体" w:cs="宋体" w:hint="eastAsia"/>
          <w:color w:val="000000"/>
          <w:kern w:val="0"/>
          <w:szCs w:val="21"/>
        </w:rPr>
        <w:t>楼</w:t>
      </w:r>
      <w:r w:rsidRPr="00077679">
        <w:rPr>
          <w:rFonts w:ascii="宋体" w:eastAsia="宋体" w:hAnsi="宋体" w:cs="宋体"/>
          <w:color w:val="000000"/>
          <w:kern w:val="0"/>
          <w:szCs w:val="21"/>
        </w:rPr>
        <w:t xml:space="preserve"> </w:t>
      </w:r>
    </w:p>
    <w:p w:rsidR="00177350" w:rsidRDefault="0024347B" w:rsidP="00BE019B">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联系电话：（</w:t>
      </w:r>
      <w:r w:rsidRPr="00077679">
        <w:rPr>
          <w:rFonts w:ascii="宋体" w:eastAsia="宋体" w:hAnsi="宋体" w:cs="宋体"/>
          <w:color w:val="000000"/>
          <w:kern w:val="0"/>
          <w:szCs w:val="21"/>
        </w:rPr>
        <w:t>021</w:t>
      </w:r>
      <w:r w:rsidRPr="00077679">
        <w:rPr>
          <w:rFonts w:ascii="宋体" w:eastAsia="宋体" w:hAnsi="宋体" w:cs="宋体" w:hint="eastAsia"/>
          <w:color w:val="000000"/>
          <w:kern w:val="0"/>
          <w:szCs w:val="21"/>
        </w:rPr>
        <w:t>）</w:t>
      </w:r>
      <w:r w:rsidR="00177350" w:rsidRPr="00077679">
        <w:rPr>
          <w:rFonts w:ascii="宋体" w:eastAsia="宋体" w:hAnsi="宋体" w:cs="宋体"/>
          <w:color w:val="000000"/>
          <w:kern w:val="0"/>
          <w:szCs w:val="21"/>
        </w:rPr>
        <w:t>51150298</w:t>
      </w:r>
    </w:p>
    <w:p w:rsidR="0024347B" w:rsidRPr="00077679" w:rsidRDefault="0024347B" w:rsidP="007147C3">
      <w:pPr>
        <w:widowControl/>
        <w:spacing w:beforeLines="100" w:line="360" w:lineRule="auto"/>
        <w:ind w:firstLine="482"/>
        <w:outlineLvl w:val="0"/>
        <w:rPr>
          <w:rFonts w:ascii="宋体" w:eastAsia="宋体" w:hAnsi="宋体" w:cs="宋体"/>
          <w:b/>
          <w:color w:val="000000"/>
          <w:kern w:val="0"/>
          <w:szCs w:val="21"/>
        </w:rPr>
      </w:pPr>
      <w:r w:rsidRPr="00077679">
        <w:rPr>
          <w:rFonts w:ascii="宋体" w:eastAsia="宋体" w:hAnsi="宋体" w:cs="宋体" w:hint="eastAsia"/>
          <w:b/>
          <w:color w:val="000000"/>
          <w:kern w:val="0"/>
          <w:szCs w:val="21"/>
        </w:rPr>
        <w:t>十、重要提示</w:t>
      </w:r>
      <w:r w:rsidRPr="00077679">
        <w:rPr>
          <w:rFonts w:ascii="宋体" w:eastAsia="宋体" w:hAnsi="宋体" w:cs="宋体"/>
          <w:b/>
          <w:color w:val="000000"/>
          <w:kern w:val="0"/>
          <w:szCs w:val="21"/>
        </w:rPr>
        <w:t xml:space="preserve"> </w:t>
      </w:r>
    </w:p>
    <w:p w:rsidR="00177350" w:rsidRDefault="00177350" w:rsidP="004C44CC">
      <w:pPr>
        <w:widowControl/>
        <w:spacing w:line="360" w:lineRule="auto"/>
        <w:ind w:firstLine="480"/>
        <w:rPr>
          <w:rFonts w:ascii="宋体" w:eastAsia="宋体" w:hAnsi="宋体" w:cs="宋体"/>
          <w:color w:val="000000"/>
          <w:kern w:val="0"/>
          <w:szCs w:val="21"/>
        </w:rPr>
      </w:pPr>
      <w:r w:rsidRPr="00077679">
        <w:rPr>
          <w:rFonts w:ascii="宋体" w:eastAsia="宋体" w:hAnsi="宋体" w:cs="宋体" w:hint="eastAsia"/>
          <w:color w:val="000000"/>
          <w:kern w:val="0"/>
          <w:szCs w:val="21"/>
        </w:rPr>
        <w:t>1、请基金份额持有人在提交纸质表决票时，充分考虑邮寄在途时间，提前寄出表决票。</w:t>
      </w:r>
    </w:p>
    <w:p w:rsidR="00177350" w:rsidRPr="00077679" w:rsidRDefault="00194EBE" w:rsidP="004C44CC">
      <w:pPr>
        <w:widowControl/>
        <w:spacing w:line="360" w:lineRule="auto"/>
        <w:ind w:firstLine="480"/>
        <w:rPr>
          <w:rFonts w:ascii="宋体" w:eastAsia="宋体" w:hAnsi="宋体" w:cs="宋体"/>
          <w:color w:val="000000"/>
          <w:kern w:val="0"/>
          <w:szCs w:val="21"/>
        </w:rPr>
      </w:pPr>
      <w:r>
        <w:rPr>
          <w:rFonts w:ascii="宋体" w:eastAsia="宋体" w:hAnsi="宋体" w:cs="宋体"/>
          <w:color w:val="000000"/>
          <w:kern w:val="0"/>
          <w:szCs w:val="21"/>
        </w:rPr>
        <w:t>2</w:t>
      </w:r>
      <w:r w:rsidR="00177350" w:rsidRPr="00077679">
        <w:rPr>
          <w:rFonts w:ascii="宋体" w:eastAsia="宋体" w:hAnsi="宋体" w:cs="宋体" w:hint="eastAsia"/>
          <w:color w:val="000000"/>
          <w:kern w:val="0"/>
          <w:szCs w:val="21"/>
        </w:rPr>
        <w:t>、基金管理人将在发布本公告后2个工作日内连续公布相关提示性公告，就持有人大会相关情况做必要说明，请予以留意。</w:t>
      </w:r>
    </w:p>
    <w:p w:rsidR="00177350" w:rsidRPr="00077679" w:rsidRDefault="00194EBE" w:rsidP="004C44CC">
      <w:pPr>
        <w:widowControl/>
        <w:spacing w:line="360" w:lineRule="auto"/>
        <w:ind w:firstLine="480"/>
        <w:rPr>
          <w:rFonts w:ascii="宋体" w:eastAsia="宋体" w:hAnsi="宋体" w:cs="宋体"/>
          <w:color w:val="000000"/>
          <w:kern w:val="0"/>
          <w:szCs w:val="21"/>
        </w:rPr>
      </w:pPr>
      <w:r>
        <w:rPr>
          <w:rFonts w:ascii="宋体" w:eastAsia="宋体" w:hAnsi="宋体" w:cs="宋体"/>
          <w:color w:val="000000"/>
          <w:kern w:val="0"/>
          <w:szCs w:val="21"/>
        </w:rPr>
        <w:t>3</w:t>
      </w:r>
      <w:r w:rsidR="00177350" w:rsidRPr="00077679">
        <w:rPr>
          <w:rFonts w:ascii="宋体" w:eastAsia="宋体" w:hAnsi="宋体" w:cs="宋体" w:hint="eastAsia"/>
          <w:color w:val="000000"/>
          <w:kern w:val="0"/>
          <w:szCs w:val="21"/>
        </w:rPr>
        <w:t>、上述基金份额持有人大会有关公告可通过西部利得基金管理有限公司网站（www.westleadfund.com）查阅，投资者如有任何疑问，可致电本基金管理人客户服务</w:t>
      </w:r>
      <w:r w:rsidR="003B2798" w:rsidRPr="00077679">
        <w:rPr>
          <w:rFonts w:ascii="宋体" w:eastAsia="宋体" w:hAnsi="宋体" w:cs="宋体" w:hint="eastAsia"/>
          <w:color w:val="000000"/>
          <w:kern w:val="0"/>
          <w:szCs w:val="21"/>
        </w:rPr>
        <w:t>热线</w:t>
      </w:r>
      <w:r w:rsidR="00177350" w:rsidRPr="00077679">
        <w:rPr>
          <w:rFonts w:ascii="宋体" w:eastAsia="宋体" w:hAnsi="宋体" w:cs="宋体" w:hint="eastAsia"/>
          <w:color w:val="000000"/>
          <w:kern w:val="0"/>
          <w:szCs w:val="21"/>
        </w:rPr>
        <w:t>400-700-7818（全国免长途话费）咨询。</w:t>
      </w:r>
    </w:p>
    <w:p w:rsidR="00177350" w:rsidRDefault="000208FE" w:rsidP="004C44CC">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Cs w:val="21"/>
        </w:rPr>
        <w:t>4</w:t>
      </w:r>
      <w:r w:rsidR="00177350" w:rsidRPr="00077679">
        <w:rPr>
          <w:rFonts w:ascii="宋体" w:eastAsia="宋体" w:hAnsi="宋体" w:cs="宋体" w:hint="eastAsia"/>
          <w:color w:val="000000"/>
          <w:kern w:val="0"/>
          <w:szCs w:val="21"/>
        </w:rPr>
        <w:t>、本公告的有关内容由西部利得基金管理有限公司负责解释</w:t>
      </w:r>
      <w:r w:rsidR="00E46EDC" w:rsidRPr="00077679">
        <w:rPr>
          <w:rFonts w:ascii="宋体" w:eastAsia="宋体" w:hAnsi="宋体" w:cs="宋体" w:hint="eastAsia"/>
          <w:color w:val="000000"/>
          <w:kern w:val="0"/>
          <w:szCs w:val="21"/>
        </w:rPr>
        <w:t>。</w:t>
      </w:r>
    </w:p>
    <w:p w:rsidR="00B80CED" w:rsidRPr="00C91B72" w:rsidRDefault="00B80CED" w:rsidP="004C44CC">
      <w:pPr>
        <w:widowControl/>
        <w:spacing w:line="360" w:lineRule="auto"/>
        <w:ind w:firstLine="480"/>
        <w:rPr>
          <w:rFonts w:ascii="宋体" w:eastAsia="宋体" w:hAnsi="宋体" w:cs="宋体"/>
          <w:color w:val="000000"/>
          <w:kern w:val="0"/>
          <w:szCs w:val="21"/>
        </w:rPr>
      </w:pPr>
    </w:p>
    <w:p w:rsidR="00B80CED" w:rsidRPr="00077679" w:rsidRDefault="00B80CED" w:rsidP="004C44CC">
      <w:pPr>
        <w:widowControl/>
        <w:spacing w:line="360" w:lineRule="auto"/>
        <w:ind w:firstLine="480"/>
        <w:rPr>
          <w:rFonts w:ascii="宋体" w:eastAsia="宋体" w:hAnsi="宋体" w:cs="宋体"/>
          <w:color w:val="000000"/>
          <w:kern w:val="0"/>
          <w:szCs w:val="21"/>
        </w:rPr>
      </w:pPr>
      <w:r>
        <w:rPr>
          <w:rFonts w:ascii="宋体" w:eastAsia="宋体" w:hAnsi="宋体" w:cs="宋体" w:hint="eastAsia"/>
          <w:color w:val="000000"/>
          <w:kern w:val="0"/>
          <w:szCs w:val="21"/>
        </w:rPr>
        <w:t>特此公告</w:t>
      </w:r>
      <w:r>
        <w:rPr>
          <w:rFonts w:ascii="宋体" w:eastAsia="宋体" w:hAnsi="宋体" w:cs="宋体"/>
          <w:color w:val="000000"/>
          <w:kern w:val="0"/>
          <w:szCs w:val="21"/>
        </w:rPr>
        <w:t>。</w:t>
      </w:r>
    </w:p>
    <w:p w:rsidR="0024347B" w:rsidRPr="00077679" w:rsidRDefault="0024347B" w:rsidP="007147C3">
      <w:pPr>
        <w:widowControl/>
        <w:spacing w:beforeLines="300" w:line="360" w:lineRule="auto"/>
        <w:ind w:leftChars="100" w:left="210" w:rightChars="36" w:right="76"/>
        <w:rPr>
          <w:rFonts w:ascii="宋体" w:eastAsia="宋体" w:hAnsi="宋体" w:cs="宋体"/>
          <w:color w:val="000000"/>
          <w:kern w:val="0"/>
          <w:szCs w:val="21"/>
        </w:rPr>
      </w:pPr>
      <w:r w:rsidRPr="00077679">
        <w:rPr>
          <w:rFonts w:ascii="宋体" w:eastAsia="宋体" w:hAnsi="宋体" w:cs="宋体" w:hint="eastAsia"/>
          <w:color w:val="000000"/>
          <w:kern w:val="0"/>
          <w:szCs w:val="21"/>
        </w:rPr>
        <w:t>附件一：《</w:t>
      </w:r>
      <w:r w:rsidR="00BC68F8">
        <w:rPr>
          <w:rFonts w:ascii="宋体" w:eastAsia="宋体" w:hAnsi="宋体" w:cs="宋体" w:hint="eastAsia"/>
          <w:color w:val="000000"/>
          <w:kern w:val="0"/>
          <w:szCs w:val="21"/>
        </w:rPr>
        <w:t>关于</w:t>
      </w:r>
      <w:r w:rsidR="007D6C33">
        <w:rPr>
          <w:rFonts w:ascii="宋体" w:eastAsia="宋体" w:hAnsi="宋体" w:cs="宋体" w:hint="eastAsia"/>
          <w:color w:val="000000"/>
          <w:kern w:val="0"/>
          <w:szCs w:val="21"/>
        </w:rPr>
        <w:t>终止</w:t>
      </w:r>
      <w:r w:rsidR="00BC68F8">
        <w:rPr>
          <w:rFonts w:ascii="宋体" w:eastAsia="宋体" w:hAnsi="宋体" w:cs="宋体" w:hint="eastAsia"/>
          <w:color w:val="000000"/>
          <w:kern w:val="0"/>
          <w:szCs w:val="21"/>
        </w:rPr>
        <w:t>西部利得</w:t>
      </w:r>
      <w:r w:rsidR="0079684A">
        <w:rPr>
          <w:rFonts w:ascii="宋体" w:eastAsia="宋体" w:hAnsi="宋体" w:cs="宋体" w:hint="eastAsia"/>
          <w:color w:val="000000"/>
          <w:kern w:val="0"/>
          <w:szCs w:val="21"/>
        </w:rPr>
        <w:t>聚盈一年定期开放债券型</w:t>
      </w:r>
      <w:r w:rsidR="00BC68F8">
        <w:rPr>
          <w:rFonts w:ascii="宋体" w:eastAsia="宋体" w:hAnsi="宋体" w:cs="宋体" w:hint="eastAsia"/>
          <w:color w:val="000000"/>
          <w:kern w:val="0"/>
          <w:szCs w:val="21"/>
        </w:rPr>
        <w:t>证券投资基金</w:t>
      </w:r>
      <w:r w:rsidR="007D6C33">
        <w:rPr>
          <w:rFonts w:ascii="宋体" w:eastAsia="宋体" w:hAnsi="宋体" w:cs="宋体" w:hint="eastAsia"/>
          <w:color w:val="000000"/>
          <w:kern w:val="0"/>
          <w:szCs w:val="21"/>
        </w:rPr>
        <w:t>基金合同及进行基金财产清算</w:t>
      </w:r>
      <w:r w:rsidR="00BC68F8">
        <w:rPr>
          <w:rFonts w:ascii="宋体" w:eastAsia="宋体" w:hAnsi="宋体" w:cs="宋体" w:hint="eastAsia"/>
          <w:color w:val="000000"/>
          <w:kern w:val="0"/>
          <w:szCs w:val="21"/>
        </w:rPr>
        <w:t>的议案</w:t>
      </w:r>
      <w:r w:rsidRPr="00077679">
        <w:rPr>
          <w:rFonts w:ascii="宋体" w:eastAsia="宋体" w:hAnsi="宋体" w:cs="宋体" w:hint="eastAsia"/>
          <w:color w:val="000000"/>
          <w:kern w:val="0"/>
          <w:szCs w:val="21"/>
        </w:rPr>
        <w:t>》</w:t>
      </w:r>
    </w:p>
    <w:p w:rsidR="0024347B" w:rsidRPr="00077679" w:rsidRDefault="0024347B" w:rsidP="004C44CC">
      <w:pPr>
        <w:widowControl/>
        <w:spacing w:line="360" w:lineRule="auto"/>
        <w:ind w:leftChars="100" w:left="210" w:rightChars="36" w:right="76"/>
        <w:rPr>
          <w:rFonts w:ascii="宋体" w:eastAsia="宋体" w:hAnsi="宋体" w:cs="宋体"/>
          <w:color w:val="000000"/>
          <w:kern w:val="0"/>
          <w:szCs w:val="21"/>
        </w:rPr>
      </w:pPr>
      <w:r w:rsidRPr="00077679">
        <w:rPr>
          <w:rFonts w:ascii="宋体" w:eastAsia="宋体" w:hAnsi="宋体" w:cs="宋体" w:hint="eastAsia"/>
          <w:color w:val="000000"/>
          <w:kern w:val="0"/>
          <w:szCs w:val="21"/>
        </w:rPr>
        <w:t>附件</w:t>
      </w:r>
      <w:r w:rsidR="00BE019B" w:rsidRPr="00077679">
        <w:rPr>
          <w:rFonts w:ascii="宋体" w:eastAsia="宋体" w:hAnsi="宋体" w:cs="宋体" w:hint="eastAsia"/>
          <w:color w:val="000000"/>
          <w:kern w:val="0"/>
          <w:szCs w:val="21"/>
        </w:rPr>
        <w:t>二</w:t>
      </w:r>
      <w:r w:rsidRPr="00077679">
        <w:rPr>
          <w:rFonts w:ascii="宋体" w:eastAsia="宋体" w:hAnsi="宋体" w:cs="宋体" w:hint="eastAsia"/>
          <w:color w:val="000000"/>
          <w:kern w:val="0"/>
          <w:szCs w:val="21"/>
        </w:rPr>
        <w:t>：</w:t>
      </w:r>
      <w:r w:rsidR="00082ADC" w:rsidRPr="00077679">
        <w:rPr>
          <w:rFonts w:ascii="宋体" w:eastAsia="宋体" w:hAnsi="宋体" w:cs="宋体" w:hint="eastAsia"/>
          <w:color w:val="000000"/>
          <w:kern w:val="0"/>
          <w:szCs w:val="21"/>
        </w:rPr>
        <w:t>《</w:t>
      </w:r>
      <w:r w:rsidR="00FD7B42" w:rsidRPr="00FD7B42">
        <w:rPr>
          <w:rFonts w:ascii="宋体" w:eastAsia="宋体" w:hAnsi="宋体" w:cs="宋体" w:hint="eastAsia"/>
          <w:color w:val="000000"/>
          <w:kern w:val="0"/>
          <w:szCs w:val="21"/>
        </w:rPr>
        <w:t>西部利得</w:t>
      </w:r>
      <w:r w:rsidR="0079684A">
        <w:rPr>
          <w:rFonts w:ascii="宋体" w:eastAsia="宋体" w:hAnsi="宋体" w:cs="宋体" w:hint="eastAsia"/>
          <w:color w:val="000000"/>
          <w:kern w:val="0"/>
          <w:szCs w:val="21"/>
        </w:rPr>
        <w:t>聚盈一年定期开放债券型</w:t>
      </w:r>
      <w:r w:rsidR="00FD7B42" w:rsidRPr="00FD7B42">
        <w:rPr>
          <w:rFonts w:ascii="宋体" w:eastAsia="宋体" w:hAnsi="宋体" w:cs="宋体" w:hint="eastAsia"/>
          <w:color w:val="000000"/>
          <w:kern w:val="0"/>
          <w:szCs w:val="21"/>
        </w:rPr>
        <w:t>证券投资基金</w:t>
      </w:r>
      <w:r w:rsidR="00082ADC" w:rsidRPr="00077679">
        <w:rPr>
          <w:rFonts w:ascii="宋体" w:eastAsia="宋体" w:hAnsi="宋体" w:cs="宋体" w:hint="eastAsia"/>
          <w:color w:val="000000"/>
          <w:kern w:val="0"/>
          <w:szCs w:val="21"/>
        </w:rPr>
        <w:t>基金份额持有人大会表决票》</w:t>
      </w:r>
    </w:p>
    <w:p w:rsidR="0024347B" w:rsidRPr="00077679" w:rsidRDefault="0024347B" w:rsidP="00BE019B">
      <w:pPr>
        <w:widowControl/>
        <w:spacing w:line="360" w:lineRule="auto"/>
        <w:ind w:leftChars="100" w:left="210" w:rightChars="36" w:right="76"/>
        <w:rPr>
          <w:rFonts w:ascii="宋体" w:eastAsia="宋体" w:hAnsi="宋体" w:cs="宋体"/>
          <w:color w:val="000000"/>
          <w:kern w:val="0"/>
          <w:szCs w:val="21"/>
        </w:rPr>
      </w:pPr>
      <w:r w:rsidRPr="00077679">
        <w:rPr>
          <w:rFonts w:ascii="宋体" w:eastAsia="宋体" w:hAnsi="宋体" w:cs="宋体" w:hint="eastAsia"/>
          <w:color w:val="000000"/>
          <w:kern w:val="0"/>
          <w:szCs w:val="21"/>
        </w:rPr>
        <w:t>附件</w:t>
      </w:r>
      <w:r w:rsidR="00BE019B" w:rsidRPr="00077679">
        <w:rPr>
          <w:rFonts w:ascii="宋体" w:eastAsia="宋体" w:hAnsi="宋体" w:cs="宋体" w:hint="eastAsia"/>
          <w:color w:val="000000"/>
          <w:kern w:val="0"/>
          <w:szCs w:val="21"/>
        </w:rPr>
        <w:t>三</w:t>
      </w:r>
      <w:r w:rsidRPr="00077679">
        <w:rPr>
          <w:rFonts w:ascii="宋体" w:eastAsia="宋体" w:hAnsi="宋体" w:cs="宋体" w:hint="eastAsia"/>
          <w:color w:val="000000"/>
          <w:kern w:val="0"/>
          <w:szCs w:val="21"/>
        </w:rPr>
        <w:t>：</w:t>
      </w:r>
      <w:r w:rsidR="00082ADC" w:rsidRPr="00077679">
        <w:rPr>
          <w:rFonts w:ascii="宋体" w:eastAsia="宋体" w:hAnsi="宋体" w:cs="宋体" w:hint="eastAsia"/>
          <w:color w:val="000000"/>
          <w:kern w:val="0"/>
          <w:szCs w:val="21"/>
        </w:rPr>
        <w:t>《</w:t>
      </w:r>
      <w:r w:rsidR="00FD7B42" w:rsidRPr="00FD7B42">
        <w:rPr>
          <w:rFonts w:ascii="宋体" w:eastAsia="宋体" w:hAnsi="宋体" w:cs="宋体" w:hint="eastAsia"/>
          <w:color w:val="000000"/>
          <w:kern w:val="0"/>
          <w:szCs w:val="21"/>
        </w:rPr>
        <w:t>西部利得</w:t>
      </w:r>
      <w:r w:rsidR="0079684A">
        <w:rPr>
          <w:rFonts w:ascii="宋体" w:eastAsia="宋体" w:hAnsi="宋体" w:cs="宋体" w:hint="eastAsia"/>
          <w:color w:val="000000"/>
          <w:kern w:val="0"/>
          <w:szCs w:val="21"/>
        </w:rPr>
        <w:t>聚盈一年定期开放债券型</w:t>
      </w:r>
      <w:r w:rsidR="00FD7B42" w:rsidRPr="00FD7B42">
        <w:rPr>
          <w:rFonts w:ascii="宋体" w:eastAsia="宋体" w:hAnsi="宋体" w:cs="宋体" w:hint="eastAsia"/>
          <w:color w:val="000000"/>
          <w:kern w:val="0"/>
          <w:szCs w:val="21"/>
        </w:rPr>
        <w:t>证券投资基金</w:t>
      </w:r>
      <w:r w:rsidR="00082ADC" w:rsidRPr="00077679">
        <w:rPr>
          <w:rFonts w:ascii="宋体" w:eastAsia="宋体" w:hAnsi="宋体" w:cs="宋体" w:hint="eastAsia"/>
          <w:color w:val="000000"/>
          <w:kern w:val="0"/>
          <w:szCs w:val="21"/>
        </w:rPr>
        <w:t>基金份额持有人大会授权委托书》</w:t>
      </w:r>
    </w:p>
    <w:p w:rsidR="0024347B" w:rsidRPr="00077679" w:rsidRDefault="00350241" w:rsidP="007147C3">
      <w:pPr>
        <w:widowControl/>
        <w:spacing w:beforeLines="300" w:line="360" w:lineRule="auto"/>
        <w:ind w:firstLine="482"/>
        <w:jc w:val="right"/>
        <w:rPr>
          <w:rFonts w:ascii="宋体" w:eastAsia="宋体" w:hAnsi="宋体" w:cs="宋体"/>
          <w:color w:val="000000"/>
          <w:kern w:val="0"/>
          <w:szCs w:val="21"/>
        </w:rPr>
      </w:pPr>
      <w:r w:rsidRPr="00077679">
        <w:rPr>
          <w:rFonts w:ascii="宋体" w:eastAsia="宋体" w:hAnsi="宋体" w:cs="宋体" w:hint="eastAsia"/>
          <w:color w:val="000000"/>
          <w:kern w:val="0"/>
          <w:szCs w:val="21"/>
        </w:rPr>
        <w:t>西部利得基金管理有限公司</w:t>
      </w:r>
      <w:r w:rsidR="0024347B" w:rsidRPr="00077679">
        <w:rPr>
          <w:rFonts w:ascii="宋体" w:eastAsia="宋体" w:hAnsi="宋体" w:cs="宋体"/>
          <w:color w:val="000000"/>
          <w:kern w:val="0"/>
          <w:szCs w:val="21"/>
        </w:rPr>
        <w:t xml:space="preserve"> </w:t>
      </w:r>
    </w:p>
    <w:p w:rsidR="0024347B" w:rsidRPr="00077679" w:rsidRDefault="0024347B" w:rsidP="004C44CC">
      <w:pPr>
        <w:widowControl/>
        <w:spacing w:line="360" w:lineRule="auto"/>
        <w:ind w:firstLine="480"/>
        <w:jc w:val="right"/>
        <w:rPr>
          <w:rFonts w:ascii="宋体" w:eastAsia="宋体" w:hAnsi="宋体" w:cs="宋体"/>
          <w:color w:val="000000"/>
          <w:kern w:val="0"/>
          <w:szCs w:val="21"/>
        </w:rPr>
      </w:pPr>
      <w:r w:rsidRPr="001E03A8">
        <w:rPr>
          <w:rFonts w:ascii="宋体" w:eastAsia="宋体" w:hAnsi="宋体" w:cs="宋体"/>
          <w:color w:val="000000"/>
          <w:kern w:val="0"/>
          <w:szCs w:val="21"/>
        </w:rPr>
        <w:t>20</w:t>
      </w:r>
      <w:r w:rsidR="00194EBE" w:rsidRPr="001E03A8">
        <w:rPr>
          <w:rFonts w:ascii="宋体" w:eastAsia="宋体" w:hAnsi="宋体" w:cs="宋体"/>
          <w:color w:val="000000"/>
          <w:kern w:val="0"/>
          <w:szCs w:val="21"/>
        </w:rPr>
        <w:t>2</w:t>
      </w:r>
      <w:r w:rsidR="0079684A">
        <w:rPr>
          <w:rFonts w:ascii="宋体" w:eastAsia="宋体" w:hAnsi="宋体" w:cs="宋体" w:hint="eastAsia"/>
          <w:color w:val="000000"/>
          <w:kern w:val="0"/>
          <w:szCs w:val="21"/>
        </w:rPr>
        <w:t>4</w:t>
      </w:r>
      <w:r w:rsidRPr="001E03A8">
        <w:rPr>
          <w:rFonts w:ascii="宋体" w:eastAsia="宋体" w:hAnsi="宋体" w:cs="宋体" w:hint="eastAsia"/>
          <w:color w:val="000000"/>
          <w:kern w:val="0"/>
          <w:szCs w:val="21"/>
        </w:rPr>
        <w:t>年</w:t>
      </w:r>
      <w:r w:rsidR="00B75F8B">
        <w:rPr>
          <w:rFonts w:ascii="宋体" w:eastAsia="宋体" w:hAnsi="宋体" w:cs="宋体" w:hint="eastAsia"/>
          <w:color w:val="000000"/>
          <w:kern w:val="0"/>
          <w:szCs w:val="21"/>
        </w:rPr>
        <w:t>7</w:t>
      </w:r>
      <w:r w:rsidRPr="001E03A8">
        <w:rPr>
          <w:rFonts w:ascii="宋体" w:eastAsia="宋体" w:hAnsi="宋体" w:cs="宋体" w:hint="eastAsia"/>
          <w:color w:val="000000"/>
          <w:kern w:val="0"/>
          <w:szCs w:val="21"/>
        </w:rPr>
        <w:t>月</w:t>
      </w:r>
      <w:r w:rsidR="0078703F">
        <w:rPr>
          <w:rFonts w:ascii="宋体" w:eastAsia="宋体" w:hAnsi="宋体" w:cs="宋体" w:hint="eastAsia"/>
          <w:color w:val="000000"/>
          <w:kern w:val="0"/>
          <w:szCs w:val="21"/>
        </w:rPr>
        <w:t>20</w:t>
      </w:r>
      <w:r w:rsidRPr="001E03A8">
        <w:rPr>
          <w:rFonts w:ascii="宋体" w:eastAsia="宋体" w:hAnsi="宋体" w:cs="宋体" w:hint="eastAsia"/>
          <w:color w:val="000000"/>
          <w:kern w:val="0"/>
          <w:szCs w:val="21"/>
        </w:rPr>
        <w:t>日</w:t>
      </w:r>
      <w:r w:rsidRPr="00077679">
        <w:rPr>
          <w:rFonts w:ascii="宋体" w:eastAsia="宋体" w:hAnsi="宋体" w:cs="宋体"/>
          <w:color w:val="000000"/>
          <w:kern w:val="0"/>
          <w:szCs w:val="21"/>
        </w:rPr>
        <w:t xml:space="preserve">  </w:t>
      </w:r>
    </w:p>
    <w:p w:rsidR="0024347B" w:rsidRPr="00CF3040" w:rsidRDefault="00082ADC" w:rsidP="00CF3040">
      <w:pPr>
        <w:pStyle w:val="Default"/>
        <w:pageBreakBefore/>
        <w:spacing w:line="360" w:lineRule="auto"/>
        <w:rPr>
          <w:rFonts w:asciiTheme="minorEastAsia" w:eastAsiaTheme="minorEastAsia" w:hAnsiTheme="minorEastAsia"/>
          <w:b/>
          <w:sz w:val="30"/>
          <w:szCs w:val="30"/>
        </w:rPr>
      </w:pPr>
      <w:r>
        <w:rPr>
          <w:rFonts w:asciiTheme="minorEastAsia" w:eastAsiaTheme="minorEastAsia" w:hAnsiTheme="minorEastAsia" w:hint="eastAsia"/>
          <w:b/>
          <w:sz w:val="30"/>
          <w:szCs w:val="30"/>
        </w:rPr>
        <w:t>附件一：</w:t>
      </w:r>
      <w:r w:rsidR="0024347B" w:rsidRPr="00CF3040">
        <w:rPr>
          <w:rFonts w:asciiTheme="minorEastAsia" w:eastAsiaTheme="minorEastAsia" w:hAnsiTheme="minorEastAsia"/>
          <w:b/>
          <w:sz w:val="30"/>
          <w:szCs w:val="30"/>
        </w:rPr>
        <w:t xml:space="preserve"> </w:t>
      </w:r>
    </w:p>
    <w:p w:rsidR="0024347B" w:rsidRPr="00CF3040" w:rsidRDefault="00BE019B" w:rsidP="00E51E40">
      <w:pPr>
        <w:pStyle w:val="Default"/>
        <w:spacing w:line="360" w:lineRule="auto"/>
        <w:jc w:val="center"/>
        <w:rPr>
          <w:rFonts w:asciiTheme="minorEastAsia" w:eastAsiaTheme="minorEastAsia" w:hAnsiTheme="minorEastAsia"/>
          <w:b/>
          <w:sz w:val="30"/>
          <w:szCs w:val="30"/>
        </w:rPr>
      </w:pPr>
      <w:r w:rsidRPr="00BE019B">
        <w:rPr>
          <w:rFonts w:asciiTheme="minorEastAsia" w:eastAsiaTheme="minorEastAsia" w:hAnsiTheme="minorEastAsia" w:hint="eastAsia"/>
          <w:b/>
          <w:sz w:val="30"/>
          <w:szCs w:val="30"/>
        </w:rPr>
        <w:t>关于</w:t>
      </w:r>
      <w:r w:rsidR="007D6C33">
        <w:rPr>
          <w:rFonts w:asciiTheme="minorEastAsia" w:eastAsiaTheme="minorEastAsia" w:hAnsiTheme="minorEastAsia" w:hint="eastAsia"/>
          <w:b/>
          <w:sz w:val="30"/>
          <w:szCs w:val="30"/>
        </w:rPr>
        <w:t>终止</w:t>
      </w:r>
      <w:r w:rsidR="00E51E40">
        <w:rPr>
          <w:rFonts w:asciiTheme="minorEastAsia" w:eastAsiaTheme="minorEastAsia" w:hAnsiTheme="minorEastAsia" w:hint="eastAsia"/>
          <w:b/>
          <w:sz w:val="30"/>
          <w:szCs w:val="30"/>
        </w:rPr>
        <w:t>西</w:t>
      </w:r>
      <w:r w:rsidR="00FD7B42" w:rsidRPr="00FD7B42">
        <w:rPr>
          <w:rFonts w:asciiTheme="minorEastAsia" w:eastAsiaTheme="minorEastAsia" w:hAnsiTheme="minorEastAsia" w:hint="eastAsia"/>
          <w:b/>
          <w:sz w:val="30"/>
          <w:szCs w:val="30"/>
        </w:rPr>
        <w:t>部利得</w:t>
      </w:r>
      <w:r w:rsidR="0079684A">
        <w:rPr>
          <w:rFonts w:asciiTheme="minorEastAsia" w:eastAsiaTheme="minorEastAsia" w:hAnsiTheme="minorEastAsia" w:hint="eastAsia"/>
          <w:b/>
          <w:sz w:val="30"/>
          <w:szCs w:val="30"/>
        </w:rPr>
        <w:t>聚盈一年定期开放债券型</w:t>
      </w:r>
      <w:r w:rsidR="00FD7B42" w:rsidRPr="00FD7B42">
        <w:rPr>
          <w:rFonts w:asciiTheme="minorEastAsia" w:eastAsiaTheme="minorEastAsia" w:hAnsiTheme="minorEastAsia" w:hint="eastAsia"/>
          <w:b/>
          <w:sz w:val="30"/>
          <w:szCs w:val="30"/>
        </w:rPr>
        <w:t>证券投资基金</w:t>
      </w:r>
      <w:r w:rsidR="007D6C33">
        <w:rPr>
          <w:rFonts w:asciiTheme="minorEastAsia" w:eastAsiaTheme="minorEastAsia" w:hAnsiTheme="minorEastAsia" w:hint="eastAsia"/>
          <w:b/>
          <w:sz w:val="30"/>
          <w:szCs w:val="30"/>
        </w:rPr>
        <w:t>基金合同及进行基金财产清算</w:t>
      </w:r>
      <w:r w:rsidRPr="00BE019B">
        <w:rPr>
          <w:rFonts w:asciiTheme="minorEastAsia" w:eastAsiaTheme="minorEastAsia" w:hAnsiTheme="minorEastAsia" w:hint="eastAsia"/>
          <w:b/>
          <w:sz w:val="30"/>
          <w:szCs w:val="30"/>
        </w:rPr>
        <w:t>的议案</w:t>
      </w:r>
    </w:p>
    <w:p w:rsidR="0024347B" w:rsidRPr="009F515B" w:rsidRDefault="00FD7B42" w:rsidP="007147C3">
      <w:pPr>
        <w:pStyle w:val="Default"/>
        <w:spacing w:beforeLines="100" w:line="360" w:lineRule="auto"/>
        <w:rPr>
          <w:rFonts w:asciiTheme="minorEastAsia" w:eastAsiaTheme="minorEastAsia" w:hAnsiTheme="minorEastAsia"/>
          <w:sz w:val="21"/>
        </w:rPr>
      </w:pPr>
      <w:r w:rsidRPr="00FD7B42">
        <w:rPr>
          <w:rFonts w:asciiTheme="minorEastAsia" w:eastAsiaTheme="minorEastAsia" w:hAnsiTheme="minorEastAsia" w:hint="eastAsia"/>
          <w:b/>
          <w:sz w:val="21"/>
        </w:rPr>
        <w:t>西部利得</w:t>
      </w:r>
      <w:r w:rsidR="0079684A">
        <w:rPr>
          <w:rFonts w:asciiTheme="minorEastAsia" w:eastAsiaTheme="minorEastAsia" w:hAnsiTheme="minorEastAsia" w:hint="eastAsia"/>
          <w:b/>
          <w:sz w:val="21"/>
        </w:rPr>
        <w:t>聚盈一年定期开放债券型</w:t>
      </w:r>
      <w:r w:rsidRPr="00FD7B42">
        <w:rPr>
          <w:rFonts w:asciiTheme="minorEastAsia" w:eastAsiaTheme="minorEastAsia" w:hAnsiTheme="minorEastAsia" w:hint="eastAsia"/>
          <w:b/>
          <w:sz w:val="21"/>
        </w:rPr>
        <w:t>证券投资基金</w:t>
      </w:r>
      <w:r w:rsidR="0024347B" w:rsidRPr="009F515B">
        <w:rPr>
          <w:rFonts w:asciiTheme="minorEastAsia" w:eastAsiaTheme="minorEastAsia" w:hAnsiTheme="minorEastAsia" w:hint="eastAsia"/>
          <w:b/>
          <w:sz w:val="21"/>
        </w:rPr>
        <w:t>基金份额持有人：</w:t>
      </w:r>
      <w:r w:rsidR="0024347B" w:rsidRPr="009F515B">
        <w:rPr>
          <w:rFonts w:asciiTheme="minorEastAsia" w:eastAsiaTheme="minorEastAsia" w:hAnsiTheme="minorEastAsia"/>
          <w:sz w:val="21"/>
        </w:rPr>
        <w:t xml:space="preserve"> </w:t>
      </w:r>
    </w:p>
    <w:p w:rsidR="0024347B" w:rsidRPr="009F515B" w:rsidRDefault="0024347B" w:rsidP="007147C3">
      <w:pPr>
        <w:pStyle w:val="Default"/>
        <w:spacing w:beforeLines="100" w:line="360" w:lineRule="auto"/>
        <w:ind w:firstLineChars="200" w:firstLine="420"/>
        <w:jc w:val="both"/>
        <w:rPr>
          <w:rFonts w:asciiTheme="minorEastAsia" w:eastAsiaTheme="minorEastAsia" w:hAnsiTheme="minorEastAsia"/>
          <w:sz w:val="21"/>
        </w:rPr>
      </w:pPr>
      <w:r w:rsidRPr="009F515B">
        <w:rPr>
          <w:rFonts w:asciiTheme="minorEastAsia" w:eastAsiaTheme="minorEastAsia" w:hAnsiTheme="minorEastAsia" w:hint="eastAsia"/>
          <w:sz w:val="21"/>
        </w:rPr>
        <w:t>为更好地满足投资者需求，保护基金份额持有人的利益，根据《中华人民共和国证券投资基金法》、《公开募集证券投资基金运作管理办法》的有关规定，本基金管理人经与基金托管人</w:t>
      </w:r>
      <w:r w:rsidR="004438E0">
        <w:rPr>
          <w:rFonts w:asciiTheme="minorEastAsia" w:eastAsiaTheme="minorEastAsia" w:hAnsiTheme="minorEastAsia" w:hint="eastAsia"/>
          <w:sz w:val="21"/>
        </w:rPr>
        <w:t>中国</w:t>
      </w:r>
      <w:r w:rsidR="0079684A">
        <w:rPr>
          <w:rFonts w:asciiTheme="minorEastAsia" w:eastAsiaTheme="minorEastAsia" w:hAnsiTheme="minorEastAsia" w:hint="eastAsia"/>
          <w:sz w:val="21"/>
        </w:rPr>
        <w:t>光大</w:t>
      </w:r>
      <w:r w:rsidR="004438E0">
        <w:rPr>
          <w:rFonts w:asciiTheme="minorEastAsia" w:eastAsiaTheme="minorEastAsia" w:hAnsiTheme="minorEastAsia" w:hint="eastAsia"/>
          <w:sz w:val="21"/>
        </w:rPr>
        <w:t>银行</w:t>
      </w:r>
      <w:r w:rsidR="007B4F20">
        <w:rPr>
          <w:rFonts w:asciiTheme="minorEastAsia" w:eastAsiaTheme="minorEastAsia" w:hAnsiTheme="minorEastAsia" w:hint="eastAsia"/>
          <w:sz w:val="21"/>
        </w:rPr>
        <w:t>股份有限公司</w:t>
      </w:r>
      <w:r w:rsidRPr="009F515B">
        <w:rPr>
          <w:rFonts w:asciiTheme="minorEastAsia" w:eastAsiaTheme="minorEastAsia" w:hAnsiTheme="minorEastAsia" w:hint="eastAsia"/>
          <w:sz w:val="21"/>
        </w:rPr>
        <w:t>协商一致，决定</w:t>
      </w:r>
      <w:r w:rsidR="00E51E40">
        <w:rPr>
          <w:rFonts w:asciiTheme="minorEastAsia" w:eastAsiaTheme="minorEastAsia" w:hAnsiTheme="minorEastAsia" w:hint="eastAsia"/>
          <w:sz w:val="21"/>
        </w:rPr>
        <w:t>以通讯方式</w:t>
      </w:r>
      <w:r w:rsidRPr="009F515B">
        <w:rPr>
          <w:rFonts w:asciiTheme="minorEastAsia" w:eastAsiaTheme="minorEastAsia" w:hAnsiTheme="minorEastAsia" w:hint="eastAsia"/>
          <w:sz w:val="21"/>
        </w:rPr>
        <w:t>召开本基金的基金份额持有人大会，提议</w:t>
      </w:r>
      <w:r w:rsidR="007D6C33">
        <w:rPr>
          <w:rFonts w:asciiTheme="minorEastAsia" w:eastAsiaTheme="minorEastAsia" w:hAnsiTheme="minorEastAsia" w:hint="eastAsia"/>
          <w:sz w:val="21"/>
        </w:rPr>
        <w:t>终止</w:t>
      </w:r>
      <w:r w:rsidR="00E51E40" w:rsidRPr="00E51E40">
        <w:rPr>
          <w:rFonts w:asciiTheme="minorEastAsia" w:eastAsiaTheme="minorEastAsia" w:hAnsiTheme="minorEastAsia" w:hint="eastAsia"/>
          <w:sz w:val="21"/>
        </w:rPr>
        <w:t>西部利得</w:t>
      </w:r>
      <w:r w:rsidR="0079684A">
        <w:rPr>
          <w:rFonts w:asciiTheme="minorEastAsia" w:eastAsiaTheme="minorEastAsia" w:hAnsiTheme="minorEastAsia" w:hint="eastAsia"/>
          <w:sz w:val="21"/>
        </w:rPr>
        <w:t>聚盈一年定期开放债券型</w:t>
      </w:r>
      <w:r w:rsidR="00E51E40" w:rsidRPr="00E51E40">
        <w:rPr>
          <w:rFonts w:asciiTheme="minorEastAsia" w:eastAsiaTheme="minorEastAsia" w:hAnsiTheme="minorEastAsia" w:hint="eastAsia"/>
          <w:sz w:val="21"/>
        </w:rPr>
        <w:t>证券投资基金</w:t>
      </w:r>
      <w:r w:rsidR="007D6C33">
        <w:rPr>
          <w:rFonts w:asciiTheme="minorEastAsia" w:eastAsiaTheme="minorEastAsia" w:hAnsiTheme="minorEastAsia" w:hint="eastAsia"/>
          <w:sz w:val="21"/>
        </w:rPr>
        <w:t>（以下简称“本基金”）基金合同及进行基金财产清算</w:t>
      </w:r>
      <w:r w:rsidR="00BE019B" w:rsidRPr="009F515B">
        <w:rPr>
          <w:rFonts w:asciiTheme="minorEastAsia" w:eastAsiaTheme="minorEastAsia" w:hAnsiTheme="minorEastAsia" w:hint="eastAsia"/>
          <w:sz w:val="21"/>
        </w:rPr>
        <w:t>。</w:t>
      </w:r>
    </w:p>
    <w:p w:rsidR="005D347B" w:rsidRDefault="00E51E40" w:rsidP="007147C3">
      <w:pPr>
        <w:pStyle w:val="Default"/>
        <w:spacing w:beforeLines="100" w:line="360" w:lineRule="auto"/>
        <w:ind w:firstLineChars="200" w:firstLine="420"/>
        <w:rPr>
          <w:rFonts w:asciiTheme="minorEastAsia" w:eastAsiaTheme="minorEastAsia" w:hAnsiTheme="minorEastAsia"/>
          <w:sz w:val="21"/>
        </w:rPr>
      </w:pPr>
      <w:r w:rsidRPr="00E51E40">
        <w:rPr>
          <w:rFonts w:asciiTheme="minorEastAsia" w:eastAsiaTheme="minorEastAsia" w:hAnsiTheme="minorEastAsia" w:hint="eastAsia"/>
          <w:sz w:val="21"/>
        </w:rPr>
        <w:t>为实施</w:t>
      </w:r>
      <w:r w:rsidR="007D6C33">
        <w:rPr>
          <w:rFonts w:asciiTheme="minorEastAsia" w:eastAsiaTheme="minorEastAsia" w:hAnsiTheme="minorEastAsia" w:hint="eastAsia"/>
          <w:sz w:val="21"/>
        </w:rPr>
        <w:t>终止</w:t>
      </w:r>
      <w:r w:rsidR="002D7DB9">
        <w:rPr>
          <w:rFonts w:asciiTheme="minorEastAsia" w:eastAsiaTheme="minorEastAsia" w:hAnsiTheme="minorEastAsia" w:hint="eastAsia"/>
          <w:sz w:val="21"/>
        </w:rPr>
        <w:t>本基金</w:t>
      </w:r>
      <w:r w:rsidR="007D6C33">
        <w:rPr>
          <w:rFonts w:asciiTheme="minorEastAsia" w:eastAsiaTheme="minorEastAsia" w:hAnsiTheme="minorEastAsia" w:hint="eastAsia"/>
          <w:sz w:val="21"/>
        </w:rPr>
        <w:t>基金合同及进行基金财产清算</w:t>
      </w:r>
      <w:r w:rsidRPr="00E51E40">
        <w:rPr>
          <w:rFonts w:asciiTheme="minorEastAsia" w:eastAsiaTheme="minorEastAsia" w:hAnsiTheme="minorEastAsia" w:hint="eastAsia"/>
          <w:sz w:val="21"/>
        </w:rPr>
        <w:t>，提议授权基金管理人办理本次</w:t>
      </w:r>
      <w:r w:rsidR="007D6C33">
        <w:rPr>
          <w:rFonts w:asciiTheme="minorEastAsia" w:eastAsiaTheme="minorEastAsia" w:hAnsiTheme="minorEastAsia" w:hint="eastAsia"/>
          <w:sz w:val="21"/>
        </w:rPr>
        <w:t>终止</w:t>
      </w:r>
      <w:r w:rsidR="002D7DB9">
        <w:rPr>
          <w:rFonts w:asciiTheme="minorEastAsia" w:eastAsiaTheme="minorEastAsia" w:hAnsiTheme="minorEastAsia" w:hint="eastAsia"/>
          <w:sz w:val="21"/>
        </w:rPr>
        <w:t>本基金</w:t>
      </w:r>
      <w:r w:rsidR="007D6C33">
        <w:rPr>
          <w:rFonts w:asciiTheme="minorEastAsia" w:eastAsiaTheme="minorEastAsia" w:hAnsiTheme="minorEastAsia" w:hint="eastAsia"/>
          <w:sz w:val="21"/>
        </w:rPr>
        <w:t>基金合同及进行基金财产清算</w:t>
      </w:r>
      <w:r w:rsidRPr="00E51E40">
        <w:rPr>
          <w:rFonts w:asciiTheme="minorEastAsia" w:eastAsiaTheme="minorEastAsia" w:hAnsiTheme="minorEastAsia" w:hint="eastAsia"/>
          <w:sz w:val="21"/>
        </w:rPr>
        <w:t>的有关具体事宜，包括但不限于根据市场情况，决定采取相关基金</w:t>
      </w:r>
      <w:r w:rsidR="007D6C33">
        <w:rPr>
          <w:rFonts w:asciiTheme="minorEastAsia" w:eastAsiaTheme="minorEastAsia" w:hAnsiTheme="minorEastAsia" w:hint="eastAsia"/>
          <w:sz w:val="21"/>
        </w:rPr>
        <w:t>终止</w:t>
      </w:r>
      <w:r w:rsidRPr="00E51E40">
        <w:rPr>
          <w:rFonts w:asciiTheme="minorEastAsia" w:eastAsiaTheme="minorEastAsia" w:hAnsiTheme="minorEastAsia" w:hint="eastAsia"/>
          <w:sz w:val="21"/>
        </w:rPr>
        <w:t>的措施</w:t>
      </w:r>
      <w:r w:rsidR="007D6C33">
        <w:rPr>
          <w:rFonts w:asciiTheme="minorEastAsia" w:eastAsiaTheme="minorEastAsia" w:hAnsiTheme="minorEastAsia" w:hint="eastAsia"/>
          <w:sz w:val="21"/>
        </w:rPr>
        <w:t>及进行基金财产清算</w:t>
      </w:r>
      <w:r w:rsidRPr="00E51E40">
        <w:rPr>
          <w:rFonts w:asciiTheme="minorEastAsia" w:eastAsiaTheme="minorEastAsia" w:hAnsiTheme="minorEastAsia" w:hint="eastAsia"/>
          <w:sz w:val="21"/>
        </w:rPr>
        <w:t>各项工作的具体时间。</w:t>
      </w:r>
    </w:p>
    <w:p w:rsidR="00386AE1" w:rsidRPr="00386AE1" w:rsidRDefault="00386AE1" w:rsidP="007147C3">
      <w:pPr>
        <w:pStyle w:val="Default"/>
        <w:spacing w:beforeLines="100" w:line="360" w:lineRule="auto"/>
        <w:ind w:firstLineChars="200" w:firstLine="420"/>
        <w:jc w:val="both"/>
        <w:rPr>
          <w:rFonts w:asciiTheme="minorEastAsia" w:eastAsiaTheme="minorEastAsia" w:hAnsiTheme="minorEastAsia"/>
          <w:sz w:val="21"/>
        </w:rPr>
      </w:pPr>
    </w:p>
    <w:p w:rsidR="0024347B" w:rsidRPr="009F515B" w:rsidRDefault="0024347B" w:rsidP="007147C3">
      <w:pPr>
        <w:pStyle w:val="Default"/>
        <w:spacing w:beforeLines="100" w:line="360" w:lineRule="auto"/>
        <w:ind w:firstLineChars="200" w:firstLine="420"/>
        <w:rPr>
          <w:rFonts w:asciiTheme="minorEastAsia" w:eastAsiaTheme="minorEastAsia" w:hAnsiTheme="minorEastAsia"/>
          <w:sz w:val="21"/>
        </w:rPr>
      </w:pPr>
      <w:r w:rsidRPr="009F515B">
        <w:rPr>
          <w:rFonts w:asciiTheme="minorEastAsia" w:eastAsiaTheme="minorEastAsia" w:hAnsiTheme="minorEastAsia" w:hint="eastAsia"/>
          <w:sz w:val="21"/>
        </w:rPr>
        <w:t>以上提案，请予审议。</w:t>
      </w:r>
      <w:r w:rsidRPr="009F515B">
        <w:rPr>
          <w:rFonts w:asciiTheme="minorEastAsia" w:eastAsiaTheme="minorEastAsia" w:hAnsiTheme="minorEastAsia"/>
          <w:sz w:val="21"/>
        </w:rPr>
        <w:t xml:space="preserve"> </w:t>
      </w:r>
    </w:p>
    <w:p w:rsidR="00E46EDC" w:rsidRDefault="00E46EDC" w:rsidP="00680265">
      <w:pPr>
        <w:widowControl/>
        <w:spacing w:line="360" w:lineRule="auto"/>
        <w:ind w:firstLine="480"/>
        <w:jc w:val="right"/>
        <w:rPr>
          <w:rFonts w:ascii="宋体" w:eastAsia="宋体" w:hAnsi="宋体" w:cs="宋体"/>
          <w:color w:val="000000"/>
          <w:kern w:val="0"/>
          <w:szCs w:val="24"/>
        </w:rPr>
      </w:pPr>
    </w:p>
    <w:p w:rsidR="00C9464F" w:rsidRDefault="00C9464F" w:rsidP="00680265">
      <w:pPr>
        <w:widowControl/>
        <w:spacing w:line="360" w:lineRule="auto"/>
        <w:ind w:firstLine="480"/>
        <w:jc w:val="right"/>
        <w:rPr>
          <w:rFonts w:ascii="宋体" w:eastAsia="宋体" w:hAnsi="宋体" w:cs="宋体"/>
          <w:color w:val="000000"/>
          <w:kern w:val="0"/>
          <w:szCs w:val="24"/>
        </w:rPr>
      </w:pPr>
    </w:p>
    <w:p w:rsidR="00C9464F" w:rsidRDefault="00C9464F" w:rsidP="00680265">
      <w:pPr>
        <w:widowControl/>
        <w:spacing w:line="360" w:lineRule="auto"/>
        <w:ind w:firstLine="480"/>
        <w:jc w:val="right"/>
        <w:rPr>
          <w:rFonts w:ascii="宋体" w:eastAsia="宋体" w:hAnsi="宋体" w:cs="宋体"/>
          <w:color w:val="000000"/>
          <w:kern w:val="0"/>
          <w:szCs w:val="24"/>
        </w:rPr>
      </w:pPr>
    </w:p>
    <w:p w:rsidR="00C9464F" w:rsidRPr="009F515B" w:rsidRDefault="00C9464F" w:rsidP="00680265">
      <w:pPr>
        <w:widowControl/>
        <w:spacing w:line="360" w:lineRule="auto"/>
        <w:ind w:firstLine="480"/>
        <w:jc w:val="right"/>
        <w:rPr>
          <w:rFonts w:ascii="宋体" w:eastAsia="宋体" w:hAnsi="宋体" w:cs="宋体"/>
          <w:color w:val="000000"/>
          <w:kern w:val="0"/>
          <w:szCs w:val="24"/>
        </w:rPr>
      </w:pPr>
    </w:p>
    <w:p w:rsidR="0024347B" w:rsidRPr="009F515B" w:rsidRDefault="00350241" w:rsidP="00680265">
      <w:pPr>
        <w:widowControl/>
        <w:spacing w:line="360" w:lineRule="auto"/>
        <w:ind w:firstLine="480"/>
        <w:jc w:val="right"/>
        <w:rPr>
          <w:rFonts w:ascii="宋体" w:eastAsia="宋体" w:hAnsi="宋体" w:cs="宋体"/>
          <w:color w:val="000000"/>
          <w:kern w:val="0"/>
          <w:szCs w:val="24"/>
        </w:rPr>
      </w:pPr>
      <w:r w:rsidRPr="009F515B">
        <w:rPr>
          <w:rFonts w:ascii="宋体" w:eastAsia="宋体" w:hAnsi="宋体" w:cs="宋体" w:hint="eastAsia"/>
          <w:color w:val="000000"/>
          <w:kern w:val="0"/>
          <w:szCs w:val="24"/>
        </w:rPr>
        <w:t>西部利得基金管理有限公司</w:t>
      </w:r>
      <w:r w:rsidR="0024347B" w:rsidRPr="009F515B">
        <w:rPr>
          <w:rFonts w:ascii="宋体" w:eastAsia="宋体" w:hAnsi="宋体" w:cs="宋体"/>
          <w:color w:val="000000"/>
          <w:kern w:val="0"/>
          <w:szCs w:val="24"/>
        </w:rPr>
        <w:t xml:space="preserve"> </w:t>
      </w:r>
    </w:p>
    <w:p w:rsidR="0024347B" w:rsidRPr="00680265" w:rsidRDefault="0024347B" w:rsidP="00680265">
      <w:pPr>
        <w:widowControl/>
        <w:spacing w:line="360" w:lineRule="auto"/>
        <w:ind w:firstLine="480"/>
        <w:jc w:val="right"/>
        <w:rPr>
          <w:rFonts w:ascii="宋体" w:eastAsia="宋体" w:hAnsi="宋体" w:cs="宋体"/>
          <w:color w:val="000000"/>
          <w:kern w:val="0"/>
          <w:sz w:val="24"/>
          <w:szCs w:val="24"/>
        </w:rPr>
      </w:pPr>
      <w:r w:rsidRPr="001E03A8">
        <w:rPr>
          <w:rFonts w:ascii="宋体" w:eastAsia="宋体" w:hAnsi="宋体" w:cs="宋体"/>
          <w:color w:val="000000"/>
          <w:kern w:val="0"/>
          <w:szCs w:val="24"/>
        </w:rPr>
        <w:t>20</w:t>
      </w:r>
      <w:r w:rsidR="00194EBE" w:rsidRPr="001E03A8">
        <w:rPr>
          <w:rFonts w:ascii="宋体" w:eastAsia="宋体" w:hAnsi="宋体" w:cs="宋体"/>
          <w:color w:val="000000"/>
          <w:kern w:val="0"/>
          <w:szCs w:val="24"/>
        </w:rPr>
        <w:t>2</w:t>
      </w:r>
      <w:r w:rsidR="0079684A">
        <w:rPr>
          <w:rFonts w:ascii="宋体" w:eastAsia="宋体" w:hAnsi="宋体" w:cs="宋体" w:hint="eastAsia"/>
          <w:color w:val="000000"/>
          <w:kern w:val="0"/>
          <w:szCs w:val="24"/>
        </w:rPr>
        <w:t>4</w:t>
      </w:r>
      <w:r w:rsidRPr="001E03A8">
        <w:rPr>
          <w:rFonts w:ascii="宋体" w:eastAsia="宋体" w:hAnsi="宋体" w:cs="宋体" w:hint="eastAsia"/>
          <w:color w:val="000000"/>
          <w:kern w:val="0"/>
          <w:szCs w:val="24"/>
        </w:rPr>
        <w:t>年</w:t>
      </w:r>
      <w:r w:rsidR="00B75F8B">
        <w:rPr>
          <w:rFonts w:ascii="宋体" w:eastAsia="宋体" w:hAnsi="宋体" w:cs="宋体" w:hint="eastAsia"/>
          <w:color w:val="000000"/>
          <w:kern w:val="0"/>
          <w:szCs w:val="24"/>
        </w:rPr>
        <w:t>7</w:t>
      </w:r>
      <w:r w:rsidRPr="001E03A8">
        <w:rPr>
          <w:rFonts w:ascii="宋体" w:eastAsia="宋体" w:hAnsi="宋体" w:cs="宋体" w:hint="eastAsia"/>
          <w:color w:val="000000"/>
          <w:kern w:val="0"/>
          <w:szCs w:val="24"/>
        </w:rPr>
        <w:t>月</w:t>
      </w:r>
      <w:r w:rsidR="0078703F">
        <w:rPr>
          <w:rFonts w:ascii="宋体" w:eastAsia="宋体" w:hAnsi="宋体" w:cs="宋体" w:hint="eastAsia"/>
          <w:color w:val="000000"/>
          <w:kern w:val="0"/>
          <w:szCs w:val="24"/>
        </w:rPr>
        <w:t>20</w:t>
      </w:r>
      <w:r w:rsidRPr="001E03A8">
        <w:rPr>
          <w:rFonts w:ascii="宋体" w:eastAsia="宋体" w:hAnsi="宋体" w:cs="宋体" w:hint="eastAsia"/>
          <w:color w:val="000000"/>
          <w:kern w:val="0"/>
          <w:szCs w:val="24"/>
        </w:rPr>
        <w:t>日</w:t>
      </w:r>
      <w:r w:rsidRPr="00680265">
        <w:rPr>
          <w:rFonts w:ascii="宋体" w:eastAsia="宋体" w:hAnsi="宋体" w:cs="宋体"/>
          <w:color w:val="000000"/>
          <w:kern w:val="0"/>
          <w:sz w:val="24"/>
          <w:szCs w:val="24"/>
        </w:rPr>
        <w:t xml:space="preserve"> </w:t>
      </w:r>
    </w:p>
    <w:p w:rsidR="0024347B" w:rsidRPr="00CF3040" w:rsidRDefault="0024347B" w:rsidP="00CF3040">
      <w:pPr>
        <w:pStyle w:val="Default"/>
        <w:spacing w:line="360" w:lineRule="auto"/>
        <w:rPr>
          <w:rFonts w:asciiTheme="minorEastAsia" w:eastAsiaTheme="minorEastAsia" w:hAnsiTheme="minorEastAsia"/>
        </w:rPr>
      </w:pPr>
      <w:r w:rsidRPr="00CF3040">
        <w:rPr>
          <w:rFonts w:asciiTheme="minorEastAsia" w:eastAsiaTheme="minorEastAsia" w:hAnsiTheme="minorEastAsia"/>
        </w:rPr>
        <w:t xml:space="preserve">  </w:t>
      </w:r>
    </w:p>
    <w:p w:rsidR="00BE019B" w:rsidRDefault="00BE019B">
      <w:pPr>
        <w:widowControl/>
        <w:jc w:val="left"/>
        <w:rPr>
          <w:rFonts w:ascii="宋体" w:eastAsia="宋体" w:hAnsi="宋体" w:cs="宋体"/>
          <w:color w:val="000000"/>
          <w:kern w:val="0"/>
          <w:sz w:val="24"/>
          <w:szCs w:val="24"/>
        </w:rPr>
      </w:pPr>
      <w:r>
        <w:rPr>
          <w:rFonts w:ascii="宋体" w:eastAsia="宋体" w:hAnsi="宋体" w:cs="宋体"/>
          <w:color w:val="000000"/>
          <w:kern w:val="0"/>
          <w:sz w:val="24"/>
          <w:szCs w:val="24"/>
        </w:rPr>
        <w:br w:type="page"/>
      </w:r>
    </w:p>
    <w:p w:rsidR="0079684A" w:rsidRPr="00CF3040" w:rsidRDefault="0079684A" w:rsidP="007147C3">
      <w:pPr>
        <w:pStyle w:val="Default"/>
        <w:spacing w:beforeLines="100" w:line="360" w:lineRule="auto"/>
        <w:jc w:val="center"/>
        <w:rPr>
          <w:rFonts w:asciiTheme="minorEastAsia" w:eastAsiaTheme="minorEastAsia" w:hAnsiTheme="minorEastAsia"/>
          <w:b/>
          <w:sz w:val="30"/>
          <w:szCs w:val="30"/>
        </w:rPr>
      </w:pPr>
      <w:r w:rsidRPr="00BE019B">
        <w:rPr>
          <w:rFonts w:asciiTheme="minorEastAsia" w:eastAsiaTheme="minorEastAsia" w:hAnsiTheme="minorEastAsia" w:hint="eastAsia"/>
          <w:b/>
          <w:sz w:val="30"/>
          <w:szCs w:val="30"/>
        </w:rPr>
        <w:t>关于</w:t>
      </w:r>
      <w:r>
        <w:rPr>
          <w:rFonts w:asciiTheme="minorEastAsia" w:eastAsiaTheme="minorEastAsia" w:hAnsiTheme="minorEastAsia" w:hint="eastAsia"/>
          <w:b/>
          <w:sz w:val="30"/>
          <w:szCs w:val="30"/>
        </w:rPr>
        <w:t>终止西</w:t>
      </w:r>
      <w:r w:rsidRPr="00FD7B42">
        <w:rPr>
          <w:rFonts w:asciiTheme="minorEastAsia" w:eastAsiaTheme="minorEastAsia" w:hAnsiTheme="minorEastAsia" w:hint="eastAsia"/>
          <w:b/>
          <w:sz w:val="30"/>
          <w:szCs w:val="30"/>
        </w:rPr>
        <w:t>部利得</w:t>
      </w:r>
      <w:r>
        <w:rPr>
          <w:rFonts w:asciiTheme="minorEastAsia" w:eastAsiaTheme="minorEastAsia" w:hAnsiTheme="minorEastAsia" w:hint="eastAsia"/>
          <w:b/>
          <w:sz w:val="30"/>
          <w:szCs w:val="30"/>
        </w:rPr>
        <w:t>聚盈一年定期开放债券型</w:t>
      </w:r>
      <w:r w:rsidRPr="00FD7B42">
        <w:rPr>
          <w:rFonts w:asciiTheme="minorEastAsia" w:eastAsiaTheme="minorEastAsia" w:hAnsiTheme="minorEastAsia" w:hint="eastAsia"/>
          <w:b/>
          <w:sz w:val="30"/>
          <w:szCs w:val="30"/>
        </w:rPr>
        <w:t>证券投资基金</w:t>
      </w:r>
      <w:r>
        <w:rPr>
          <w:rFonts w:asciiTheme="minorEastAsia" w:eastAsiaTheme="minorEastAsia" w:hAnsiTheme="minorEastAsia" w:hint="eastAsia"/>
          <w:b/>
          <w:sz w:val="30"/>
          <w:szCs w:val="30"/>
        </w:rPr>
        <w:t>基金合同及进行基金财产清算</w:t>
      </w:r>
      <w:r w:rsidRPr="00BE019B">
        <w:rPr>
          <w:rFonts w:asciiTheme="minorEastAsia" w:eastAsiaTheme="minorEastAsia" w:hAnsiTheme="minorEastAsia" w:hint="eastAsia"/>
          <w:b/>
          <w:sz w:val="30"/>
          <w:szCs w:val="30"/>
        </w:rPr>
        <w:t>的议案</w:t>
      </w:r>
      <w:r>
        <w:rPr>
          <w:rFonts w:asciiTheme="minorEastAsia" w:eastAsiaTheme="minorEastAsia" w:hAnsiTheme="minorEastAsia" w:hint="eastAsia"/>
          <w:b/>
          <w:sz w:val="30"/>
          <w:szCs w:val="30"/>
        </w:rPr>
        <w:t>的说明</w:t>
      </w:r>
    </w:p>
    <w:p w:rsidR="00844945" w:rsidRPr="00844945" w:rsidRDefault="00844945" w:rsidP="007147C3">
      <w:pPr>
        <w:pStyle w:val="Default"/>
        <w:spacing w:beforeLines="100" w:line="360" w:lineRule="auto"/>
        <w:ind w:firstLineChars="200" w:firstLine="420"/>
        <w:rPr>
          <w:rFonts w:asciiTheme="minorEastAsia" w:eastAsiaTheme="minorEastAsia" w:hAnsiTheme="minorEastAsia"/>
          <w:sz w:val="21"/>
        </w:rPr>
      </w:pPr>
      <w:r>
        <w:rPr>
          <w:rFonts w:asciiTheme="minorEastAsia" w:eastAsiaTheme="minorEastAsia" w:hAnsiTheme="minorEastAsia" w:hint="eastAsia"/>
          <w:sz w:val="21"/>
        </w:rPr>
        <w:t>西部利得聚盈一年定期开放债券型</w:t>
      </w:r>
      <w:r w:rsidRPr="00844945">
        <w:rPr>
          <w:rFonts w:asciiTheme="minorEastAsia" w:eastAsiaTheme="minorEastAsia" w:hAnsiTheme="minorEastAsia" w:hint="eastAsia"/>
          <w:sz w:val="21"/>
        </w:rPr>
        <w:t>证券投资基金（以下简称</w:t>
      </w:r>
      <w:r w:rsidRPr="00844945">
        <w:rPr>
          <w:rFonts w:asciiTheme="minorEastAsia" w:eastAsiaTheme="minorEastAsia" w:hAnsiTheme="minorEastAsia"/>
          <w:sz w:val="21"/>
        </w:rPr>
        <w:t>“</w:t>
      </w:r>
      <w:r w:rsidRPr="00844945">
        <w:rPr>
          <w:rFonts w:asciiTheme="minorEastAsia" w:eastAsiaTheme="minorEastAsia" w:hAnsiTheme="minorEastAsia" w:hint="eastAsia"/>
          <w:sz w:val="21"/>
        </w:rPr>
        <w:t>本基金</w:t>
      </w:r>
      <w:r w:rsidRPr="00844945">
        <w:rPr>
          <w:rFonts w:asciiTheme="minorEastAsia" w:eastAsiaTheme="minorEastAsia" w:hAnsiTheme="minorEastAsia"/>
          <w:sz w:val="21"/>
        </w:rPr>
        <w:t>”</w:t>
      </w:r>
      <w:r w:rsidRPr="00844945">
        <w:rPr>
          <w:rFonts w:asciiTheme="minorEastAsia" w:eastAsiaTheme="minorEastAsia" w:hAnsiTheme="minorEastAsia" w:hint="eastAsia"/>
          <w:sz w:val="21"/>
        </w:rPr>
        <w:t>）经</w:t>
      </w:r>
      <w:r w:rsidRPr="00844945">
        <w:rPr>
          <w:rFonts w:asciiTheme="minorEastAsia" w:eastAsiaTheme="minorEastAsia" w:hAnsiTheme="minorEastAsia"/>
          <w:sz w:val="21"/>
        </w:rPr>
        <w:t>2020</w:t>
      </w:r>
      <w:r w:rsidRPr="00844945">
        <w:rPr>
          <w:rFonts w:asciiTheme="minorEastAsia" w:eastAsiaTheme="minorEastAsia" w:hAnsiTheme="minorEastAsia" w:hint="eastAsia"/>
          <w:sz w:val="21"/>
        </w:rPr>
        <w:t>年</w:t>
      </w:r>
      <w:r>
        <w:rPr>
          <w:rFonts w:asciiTheme="minorEastAsia" w:eastAsiaTheme="minorEastAsia" w:hAnsiTheme="minorEastAsia" w:hint="eastAsia"/>
          <w:sz w:val="21"/>
        </w:rPr>
        <w:t>12</w:t>
      </w:r>
      <w:r w:rsidRPr="00844945">
        <w:rPr>
          <w:rFonts w:asciiTheme="minorEastAsia" w:eastAsiaTheme="minorEastAsia" w:hAnsiTheme="minorEastAsia" w:hint="eastAsia"/>
          <w:sz w:val="21"/>
        </w:rPr>
        <w:t>月</w:t>
      </w:r>
      <w:r>
        <w:rPr>
          <w:rFonts w:asciiTheme="minorEastAsia" w:eastAsiaTheme="minorEastAsia" w:hAnsiTheme="minorEastAsia" w:hint="eastAsia"/>
          <w:sz w:val="21"/>
        </w:rPr>
        <w:t>21</w:t>
      </w:r>
      <w:r w:rsidRPr="00844945">
        <w:rPr>
          <w:rFonts w:asciiTheme="minorEastAsia" w:eastAsiaTheme="minorEastAsia" w:hAnsiTheme="minorEastAsia" w:hint="eastAsia"/>
          <w:sz w:val="21"/>
        </w:rPr>
        <w:t>日中国证券监督管理委员会证监许可【</w:t>
      </w:r>
      <w:r w:rsidRPr="00844945">
        <w:rPr>
          <w:rFonts w:asciiTheme="minorEastAsia" w:eastAsiaTheme="minorEastAsia" w:hAnsiTheme="minorEastAsia"/>
          <w:sz w:val="21"/>
        </w:rPr>
        <w:t>2020</w:t>
      </w:r>
      <w:r w:rsidRPr="00844945">
        <w:rPr>
          <w:rFonts w:asciiTheme="minorEastAsia" w:eastAsiaTheme="minorEastAsia" w:hAnsiTheme="minorEastAsia" w:hint="eastAsia"/>
          <w:sz w:val="21"/>
        </w:rPr>
        <w:t>】</w:t>
      </w:r>
      <w:r>
        <w:rPr>
          <w:rFonts w:asciiTheme="minorEastAsia" w:eastAsiaTheme="minorEastAsia" w:hAnsiTheme="minorEastAsia" w:hint="eastAsia"/>
          <w:sz w:val="21"/>
        </w:rPr>
        <w:t>3519</w:t>
      </w:r>
      <w:r w:rsidRPr="00844945">
        <w:rPr>
          <w:rFonts w:asciiTheme="minorEastAsia" w:eastAsiaTheme="minorEastAsia" w:hAnsiTheme="minorEastAsia" w:hint="eastAsia"/>
          <w:sz w:val="21"/>
        </w:rPr>
        <w:t>号文准予注册募集，《</w:t>
      </w:r>
      <w:r>
        <w:rPr>
          <w:rFonts w:asciiTheme="minorEastAsia" w:eastAsiaTheme="minorEastAsia" w:hAnsiTheme="minorEastAsia" w:hint="eastAsia"/>
          <w:sz w:val="21"/>
        </w:rPr>
        <w:t>西部利得聚盈一年定期开放债券型</w:t>
      </w:r>
      <w:r w:rsidRPr="00844945">
        <w:rPr>
          <w:rFonts w:asciiTheme="minorEastAsia" w:eastAsiaTheme="minorEastAsia" w:hAnsiTheme="minorEastAsia" w:hint="eastAsia"/>
          <w:sz w:val="21"/>
        </w:rPr>
        <w:t>证券投资基金基金合同》</w:t>
      </w:r>
      <w:r w:rsidRPr="00844945">
        <w:rPr>
          <w:rFonts w:asciiTheme="minorEastAsia" w:eastAsiaTheme="minorEastAsia" w:hAnsiTheme="minorEastAsia"/>
          <w:sz w:val="21"/>
        </w:rPr>
        <w:t>(</w:t>
      </w:r>
      <w:r w:rsidRPr="00844945">
        <w:rPr>
          <w:rFonts w:asciiTheme="minorEastAsia" w:eastAsiaTheme="minorEastAsia" w:hAnsiTheme="minorEastAsia" w:hint="eastAsia"/>
          <w:sz w:val="21"/>
        </w:rPr>
        <w:t>以下简称</w:t>
      </w:r>
      <w:r w:rsidRPr="00844945">
        <w:rPr>
          <w:rFonts w:asciiTheme="minorEastAsia" w:eastAsiaTheme="minorEastAsia" w:hAnsiTheme="minorEastAsia"/>
          <w:sz w:val="21"/>
        </w:rPr>
        <w:t>“</w:t>
      </w:r>
      <w:r w:rsidRPr="00844945">
        <w:rPr>
          <w:rFonts w:asciiTheme="minorEastAsia" w:eastAsiaTheme="minorEastAsia" w:hAnsiTheme="minorEastAsia" w:hint="eastAsia"/>
          <w:sz w:val="21"/>
        </w:rPr>
        <w:t>《基金合同》</w:t>
      </w:r>
      <w:r w:rsidRPr="00844945">
        <w:rPr>
          <w:rFonts w:asciiTheme="minorEastAsia" w:eastAsiaTheme="minorEastAsia" w:hAnsiTheme="minorEastAsia"/>
          <w:sz w:val="21"/>
        </w:rPr>
        <w:t>”</w:t>
      </w:r>
      <w:r w:rsidRPr="00844945">
        <w:rPr>
          <w:rFonts w:asciiTheme="minorEastAsia" w:eastAsiaTheme="minorEastAsia" w:hAnsiTheme="minorEastAsia" w:hint="eastAsia"/>
          <w:sz w:val="21"/>
        </w:rPr>
        <w:t>或</w:t>
      </w:r>
      <w:r w:rsidRPr="00844945">
        <w:rPr>
          <w:rFonts w:asciiTheme="minorEastAsia" w:eastAsiaTheme="minorEastAsia" w:hAnsiTheme="minorEastAsia"/>
          <w:sz w:val="21"/>
        </w:rPr>
        <w:t>“</w:t>
      </w:r>
      <w:r w:rsidRPr="00844945">
        <w:rPr>
          <w:rFonts w:asciiTheme="minorEastAsia" w:eastAsiaTheme="minorEastAsia" w:hAnsiTheme="minorEastAsia" w:hint="eastAsia"/>
          <w:sz w:val="21"/>
        </w:rPr>
        <w:t>基金合同</w:t>
      </w:r>
      <w:r w:rsidRPr="00844945">
        <w:rPr>
          <w:rFonts w:asciiTheme="minorEastAsia" w:eastAsiaTheme="minorEastAsia" w:hAnsiTheme="minorEastAsia"/>
          <w:sz w:val="21"/>
        </w:rPr>
        <w:t>”)</w:t>
      </w:r>
      <w:r w:rsidRPr="00844945">
        <w:rPr>
          <w:rFonts w:asciiTheme="minorEastAsia" w:eastAsiaTheme="minorEastAsia" w:hAnsiTheme="minorEastAsia" w:hint="eastAsia"/>
          <w:sz w:val="21"/>
        </w:rPr>
        <w:t>于</w:t>
      </w:r>
      <w:r w:rsidRPr="00844945">
        <w:rPr>
          <w:rFonts w:asciiTheme="minorEastAsia" w:eastAsiaTheme="minorEastAsia" w:hAnsiTheme="minorEastAsia"/>
          <w:sz w:val="21"/>
        </w:rPr>
        <w:t>202</w:t>
      </w:r>
      <w:r>
        <w:rPr>
          <w:rFonts w:asciiTheme="minorEastAsia" w:eastAsiaTheme="minorEastAsia" w:hAnsiTheme="minorEastAsia" w:hint="eastAsia"/>
          <w:sz w:val="21"/>
        </w:rPr>
        <w:t>2</w:t>
      </w:r>
      <w:r w:rsidRPr="00844945">
        <w:rPr>
          <w:rFonts w:asciiTheme="minorEastAsia" w:eastAsiaTheme="minorEastAsia" w:hAnsiTheme="minorEastAsia" w:hint="eastAsia"/>
          <w:sz w:val="21"/>
        </w:rPr>
        <w:t>年</w:t>
      </w:r>
      <w:r>
        <w:rPr>
          <w:rFonts w:asciiTheme="minorEastAsia" w:eastAsiaTheme="minorEastAsia" w:hAnsiTheme="minorEastAsia" w:hint="eastAsia"/>
          <w:sz w:val="21"/>
        </w:rPr>
        <w:t>4</w:t>
      </w:r>
      <w:r w:rsidRPr="00844945">
        <w:rPr>
          <w:rFonts w:asciiTheme="minorEastAsia" w:eastAsiaTheme="minorEastAsia" w:hAnsiTheme="minorEastAsia" w:hint="eastAsia"/>
          <w:sz w:val="21"/>
        </w:rPr>
        <w:t>月</w:t>
      </w:r>
      <w:r>
        <w:rPr>
          <w:rFonts w:asciiTheme="minorEastAsia" w:eastAsiaTheme="minorEastAsia" w:hAnsiTheme="minorEastAsia" w:hint="eastAsia"/>
          <w:sz w:val="21"/>
        </w:rPr>
        <w:t>7</w:t>
      </w:r>
      <w:r w:rsidRPr="00844945">
        <w:rPr>
          <w:rFonts w:asciiTheme="minorEastAsia" w:eastAsiaTheme="minorEastAsia" w:hAnsiTheme="minorEastAsia" w:hint="eastAsia"/>
          <w:sz w:val="21"/>
        </w:rPr>
        <w:t>日生效</w:t>
      </w:r>
      <w:r>
        <w:rPr>
          <w:rFonts w:asciiTheme="minorEastAsia" w:eastAsiaTheme="minorEastAsia" w:hAnsiTheme="minorEastAsia" w:hint="eastAsia"/>
          <w:sz w:val="21"/>
        </w:rPr>
        <w:t>，</w:t>
      </w:r>
      <w:r w:rsidRPr="00844945">
        <w:rPr>
          <w:rFonts w:asciiTheme="minorEastAsia" w:eastAsiaTheme="minorEastAsia" w:hAnsiTheme="minorEastAsia" w:hint="eastAsia"/>
          <w:sz w:val="21"/>
        </w:rPr>
        <w:t>基金托管人为</w:t>
      </w:r>
      <w:r>
        <w:rPr>
          <w:rFonts w:asciiTheme="minorEastAsia" w:eastAsiaTheme="minorEastAsia" w:hAnsiTheme="minorEastAsia" w:hint="eastAsia"/>
          <w:sz w:val="21"/>
        </w:rPr>
        <w:t>中国光大</w:t>
      </w:r>
      <w:r w:rsidRPr="00844945">
        <w:rPr>
          <w:rFonts w:asciiTheme="minorEastAsia" w:eastAsiaTheme="minorEastAsia" w:hAnsiTheme="minorEastAsia" w:hint="eastAsia"/>
          <w:sz w:val="21"/>
        </w:rPr>
        <w:t>银行股份有限公司。考虑到市场需求变化</w:t>
      </w:r>
      <w:r w:rsidRPr="00844945">
        <w:rPr>
          <w:rFonts w:asciiTheme="minorEastAsia" w:eastAsiaTheme="minorEastAsia" w:hAnsiTheme="minorEastAsia"/>
          <w:sz w:val="21"/>
        </w:rPr>
        <w:t>,</w:t>
      </w:r>
      <w:r w:rsidRPr="00844945">
        <w:rPr>
          <w:rFonts w:asciiTheme="minorEastAsia" w:eastAsiaTheme="minorEastAsia" w:hAnsiTheme="minorEastAsia" w:hint="eastAsia"/>
          <w:sz w:val="21"/>
        </w:rPr>
        <w:t>为保护基金份额持有人的利益</w:t>
      </w:r>
      <w:r w:rsidRPr="00844945">
        <w:rPr>
          <w:rFonts w:asciiTheme="minorEastAsia" w:eastAsiaTheme="minorEastAsia" w:hAnsiTheme="minorEastAsia"/>
          <w:sz w:val="21"/>
        </w:rPr>
        <w:t>,</w:t>
      </w:r>
      <w:r w:rsidRPr="00844945">
        <w:rPr>
          <w:rFonts w:asciiTheme="minorEastAsia" w:eastAsiaTheme="minorEastAsia" w:hAnsiTheme="minorEastAsia" w:hint="eastAsia"/>
          <w:sz w:val="21"/>
        </w:rPr>
        <w:t>根据《中华人民共和国证券投资基金法》、《公开募集证券投资基金运作管理办法》和《基金合同》的有关规定</w:t>
      </w:r>
      <w:r w:rsidRPr="00844945">
        <w:rPr>
          <w:rFonts w:asciiTheme="minorEastAsia" w:eastAsiaTheme="minorEastAsia" w:hAnsiTheme="minorEastAsia"/>
          <w:sz w:val="21"/>
        </w:rPr>
        <w:t>,</w:t>
      </w:r>
      <w:r w:rsidRPr="00844945">
        <w:rPr>
          <w:rFonts w:asciiTheme="minorEastAsia" w:eastAsiaTheme="minorEastAsia" w:hAnsiTheme="minorEastAsia" w:hint="eastAsia"/>
          <w:sz w:val="21"/>
        </w:rPr>
        <w:t>提议终止《基金合同》</w:t>
      </w:r>
      <w:r w:rsidRPr="00844945">
        <w:rPr>
          <w:rFonts w:asciiTheme="minorEastAsia" w:eastAsiaTheme="minorEastAsia" w:hAnsiTheme="minorEastAsia"/>
          <w:sz w:val="21"/>
        </w:rPr>
        <w:t>,</w:t>
      </w:r>
      <w:r w:rsidRPr="00844945">
        <w:rPr>
          <w:rFonts w:asciiTheme="minorEastAsia" w:eastAsiaTheme="minorEastAsia" w:hAnsiTheme="minorEastAsia" w:hint="eastAsia"/>
          <w:sz w:val="21"/>
        </w:rPr>
        <w:t>具体方案如下：</w:t>
      </w:r>
      <w:r w:rsidRPr="00844945">
        <w:rPr>
          <w:rFonts w:asciiTheme="minorEastAsia" w:eastAsiaTheme="minorEastAsia" w:hAnsiTheme="minorEastAsia"/>
          <w:sz w:val="21"/>
        </w:rPr>
        <w:t xml:space="preserve"> </w:t>
      </w:r>
    </w:p>
    <w:p w:rsidR="00844945" w:rsidRPr="00844945" w:rsidRDefault="00844945" w:rsidP="00844945">
      <w:pPr>
        <w:pStyle w:val="Default"/>
        <w:spacing w:line="360" w:lineRule="auto"/>
        <w:ind w:firstLineChars="200" w:firstLine="422"/>
        <w:rPr>
          <w:rFonts w:asciiTheme="minorEastAsia" w:eastAsiaTheme="minorEastAsia" w:hAnsiTheme="minorEastAsia"/>
          <w:b/>
          <w:bCs/>
          <w:sz w:val="21"/>
        </w:rPr>
      </w:pPr>
      <w:r w:rsidRPr="00844945">
        <w:rPr>
          <w:rFonts w:asciiTheme="minorEastAsia" w:eastAsiaTheme="minorEastAsia" w:hAnsiTheme="minorEastAsia" w:hint="eastAsia"/>
          <w:b/>
          <w:bCs/>
          <w:sz w:val="21"/>
        </w:rPr>
        <w:t>一、方案要点</w:t>
      </w:r>
      <w:r w:rsidRPr="00844945">
        <w:rPr>
          <w:rFonts w:asciiTheme="minorEastAsia" w:eastAsiaTheme="minorEastAsia" w:hAnsiTheme="minorEastAsia"/>
          <w:b/>
          <w:bCs/>
          <w:sz w:val="21"/>
        </w:rPr>
        <w:t xml:space="preserve"> </w:t>
      </w:r>
    </w:p>
    <w:p w:rsidR="00844945" w:rsidRPr="00844945" w:rsidRDefault="00844945" w:rsidP="00844945">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sz w:val="21"/>
        </w:rPr>
        <w:t>1</w:t>
      </w:r>
      <w:r w:rsidRPr="00844945">
        <w:rPr>
          <w:rFonts w:asciiTheme="minorEastAsia" w:eastAsiaTheme="minorEastAsia" w:hAnsiTheme="minorEastAsia" w:hint="eastAsia"/>
          <w:sz w:val="21"/>
        </w:rPr>
        <w:t>、持有人大会决议生效并公告前的基金运作</w:t>
      </w:r>
      <w:r w:rsidRPr="00844945">
        <w:rPr>
          <w:rFonts w:asciiTheme="minorEastAsia" w:eastAsiaTheme="minorEastAsia" w:hAnsiTheme="minorEastAsia"/>
          <w:sz w:val="21"/>
        </w:rPr>
        <w:t xml:space="preserve"> </w:t>
      </w:r>
    </w:p>
    <w:p w:rsidR="00844945" w:rsidRPr="00844945" w:rsidRDefault="00844945" w:rsidP="00844945">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hint="eastAsia"/>
          <w:sz w:val="21"/>
        </w:rPr>
        <w:t>在通过《关于终止西部利得聚盈一年定期开放债券型证券投资基金基金合同及进行基金财产清算的议案》的持有人大会决议生效并公告前，本基金仍按照《基金合同》约定的运作方式进行运作。</w:t>
      </w:r>
      <w:r w:rsidRPr="00844945">
        <w:rPr>
          <w:rFonts w:asciiTheme="minorEastAsia" w:eastAsiaTheme="minorEastAsia" w:hAnsiTheme="minorEastAsia"/>
          <w:sz w:val="21"/>
        </w:rPr>
        <w:t xml:space="preserve"> </w:t>
      </w:r>
    </w:p>
    <w:p w:rsidR="00844945" w:rsidRPr="00844945" w:rsidRDefault="00844945" w:rsidP="00844945">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sz w:val="21"/>
        </w:rPr>
        <w:t>2</w:t>
      </w:r>
      <w:r w:rsidRPr="00844945">
        <w:rPr>
          <w:rFonts w:asciiTheme="minorEastAsia" w:eastAsiaTheme="minorEastAsia" w:hAnsiTheme="minorEastAsia" w:hint="eastAsia"/>
          <w:sz w:val="21"/>
        </w:rPr>
        <w:t>、基金财产清算</w:t>
      </w:r>
      <w:r w:rsidRPr="00844945">
        <w:rPr>
          <w:rFonts w:asciiTheme="minorEastAsia" w:eastAsiaTheme="minorEastAsia" w:hAnsiTheme="minorEastAsia"/>
          <w:sz w:val="21"/>
        </w:rPr>
        <w:t xml:space="preserve"> </w:t>
      </w:r>
    </w:p>
    <w:p w:rsidR="00844945" w:rsidRPr="00844945" w:rsidRDefault="00844945" w:rsidP="00844945">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hint="eastAsia"/>
          <w:sz w:val="21"/>
        </w:rPr>
        <w:t>（</w:t>
      </w:r>
      <w:r w:rsidRPr="00844945">
        <w:rPr>
          <w:rFonts w:asciiTheme="minorEastAsia" w:eastAsiaTheme="minorEastAsia" w:hAnsiTheme="minorEastAsia"/>
          <w:sz w:val="21"/>
        </w:rPr>
        <w:t>1</w:t>
      </w:r>
      <w:r w:rsidRPr="00844945">
        <w:rPr>
          <w:rFonts w:asciiTheme="minorEastAsia" w:eastAsiaTheme="minorEastAsia" w:hAnsiTheme="minorEastAsia" w:hint="eastAsia"/>
          <w:sz w:val="21"/>
        </w:rPr>
        <w:t>）通过《关于终止西部利得聚盈一年定期开放债券型证券投资基金基金合同及进行基金财产清算的议案》的持有人大会决议自本次基金份额持有人大会表决通过之日起生效。基金管理人将自决议生效之日起</w:t>
      </w:r>
      <w:r w:rsidRPr="00844945">
        <w:rPr>
          <w:rFonts w:asciiTheme="minorEastAsia" w:eastAsiaTheme="minorEastAsia" w:hAnsiTheme="minorEastAsia"/>
          <w:sz w:val="21"/>
        </w:rPr>
        <w:t>2</w:t>
      </w:r>
      <w:r w:rsidRPr="00844945">
        <w:rPr>
          <w:rFonts w:asciiTheme="minorEastAsia" w:eastAsiaTheme="minorEastAsia" w:hAnsiTheme="minorEastAsia" w:hint="eastAsia"/>
          <w:sz w:val="21"/>
        </w:rPr>
        <w:t>日内在规定媒介上公告。</w:t>
      </w:r>
      <w:r w:rsidRPr="00844945">
        <w:rPr>
          <w:rFonts w:asciiTheme="minorEastAsia" w:eastAsiaTheme="minorEastAsia" w:hAnsiTheme="minorEastAsia"/>
          <w:sz w:val="21"/>
        </w:rPr>
        <w:t xml:space="preserve"> </w:t>
      </w:r>
    </w:p>
    <w:p w:rsidR="00844945" w:rsidRPr="00844945" w:rsidRDefault="00844945" w:rsidP="00844945">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hint="eastAsia"/>
          <w:sz w:val="21"/>
        </w:rPr>
        <w:t>（</w:t>
      </w:r>
      <w:r w:rsidRPr="00844945">
        <w:rPr>
          <w:rFonts w:asciiTheme="minorEastAsia" w:eastAsiaTheme="minorEastAsia" w:hAnsiTheme="minorEastAsia"/>
          <w:sz w:val="21"/>
        </w:rPr>
        <w:t>2</w:t>
      </w:r>
      <w:r w:rsidRPr="00844945">
        <w:rPr>
          <w:rFonts w:asciiTheme="minorEastAsia" w:eastAsiaTheme="minorEastAsia" w:hAnsiTheme="minorEastAsia" w:hint="eastAsia"/>
          <w:sz w:val="21"/>
        </w:rPr>
        <w:t>）本基金采用定期开放的运作方式，为了更好地保护投资者的合法权益，满足投资者需求，本基金份额持有人大会议案获得通过且决议生效后的第一个工作日起，基金管理人将安排</w:t>
      </w:r>
      <w:r w:rsidRPr="00844945">
        <w:rPr>
          <w:rFonts w:asciiTheme="minorEastAsia" w:eastAsiaTheme="minorEastAsia" w:hAnsiTheme="minorEastAsia"/>
          <w:sz w:val="21"/>
        </w:rPr>
        <w:t>5</w:t>
      </w:r>
      <w:r w:rsidRPr="00844945">
        <w:rPr>
          <w:rFonts w:asciiTheme="minorEastAsia" w:eastAsiaTheme="minorEastAsia" w:hAnsiTheme="minorEastAsia" w:hint="eastAsia"/>
          <w:sz w:val="21"/>
        </w:rPr>
        <w:t>个工作日的选择期供投资者赎回或转换转出，但期间不办理投资者的申购或转换转入业务，具体安排以基金管理人届时发布的基金份额持有人大会决议生效公告为准。</w:t>
      </w:r>
      <w:r w:rsidRPr="00844945">
        <w:rPr>
          <w:rFonts w:asciiTheme="minorEastAsia" w:eastAsiaTheme="minorEastAsia" w:hAnsiTheme="minorEastAsia"/>
          <w:sz w:val="21"/>
        </w:rPr>
        <w:t xml:space="preserve"> </w:t>
      </w:r>
    </w:p>
    <w:p w:rsidR="00844945" w:rsidRPr="00844945" w:rsidRDefault="00844945" w:rsidP="00844945">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hint="eastAsia"/>
          <w:sz w:val="21"/>
        </w:rPr>
        <w:t>在选择期内，基金管理人提请基金份额持有人大会豁免本基金关于封闭期和开放期等运作方式以及基金投资限制的相关规定。选择期内各类基金份额的赎回费率按照《</w:t>
      </w:r>
      <w:r w:rsidR="00E717E6" w:rsidRPr="00844945">
        <w:rPr>
          <w:rFonts w:asciiTheme="minorEastAsia" w:eastAsiaTheme="minorEastAsia" w:hAnsiTheme="minorEastAsia" w:hint="eastAsia"/>
          <w:sz w:val="21"/>
        </w:rPr>
        <w:t>西部利得聚盈一年定期开放债券型</w:t>
      </w:r>
      <w:r w:rsidRPr="00844945">
        <w:rPr>
          <w:rFonts w:asciiTheme="minorEastAsia" w:eastAsiaTheme="minorEastAsia" w:hAnsiTheme="minorEastAsia" w:hint="eastAsia"/>
          <w:sz w:val="21"/>
        </w:rPr>
        <w:t>证券投资基金招募说明书》的约定执行。</w:t>
      </w:r>
      <w:r w:rsidRPr="00844945">
        <w:rPr>
          <w:rFonts w:asciiTheme="minorEastAsia" w:eastAsiaTheme="minorEastAsia" w:hAnsiTheme="minorEastAsia"/>
          <w:sz w:val="21"/>
        </w:rPr>
        <w:t xml:space="preserve"> </w:t>
      </w:r>
    </w:p>
    <w:p w:rsidR="00844945" w:rsidRPr="00844945" w:rsidRDefault="00844945" w:rsidP="00E717E6">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hint="eastAsia"/>
          <w:sz w:val="21"/>
        </w:rPr>
        <w:t>（</w:t>
      </w:r>
      <w:r w:rsidRPr="00844945">
        <w:rPr>
          <w:rFonts w:asciiTheme="minorEastAsia" w:eastAsiaTheme="minorEastAsia" w:hAnsiTheme="minorEastAsia"/>
          <w:sz w:val="21"/>
        </w:rPr>
        <w:t>3</w:t>
      </w:r>
      <w:r w:rsidRPr="00844945">
        <w:rPr>
          <w:rFonts w:asciiTheme="minorEastAsia" w:eastAsiaTheme="minorEastAsia" w:hAnsiTheme="minorEastAsia" w:hint="eastAsia"/>
          <w:sz w:val="21"/>
        </w:rPr>
        <w:t>）对于在选择期内未作出选择的基金份额持有人所持有的基金份额，将在选择期结束之后进入清算程序。自选择期最后一个工作日的下一日起，本基金即进入清算程序。进入清算程序后，本基金不再接受投资人提出的申购、赎回、定投、转换、转托管等业务的申请，停止收取基金管理费、基金托管费、销售服务费。</w:t>
      </w:r>
      <w:r w:rsidRPr="00844945">
        <w:rPr>
          <w:rFonts w:asciiTheme="minorEastAsia" w:eastAsiaTheme="minorEastAsia" w:hAnsiTheme="minorEastAsia"/>
          <w:sz w:val="21"/>
        </w:rPr>
        <w:t xml:space="preserve"> </w:t>
      </w:r>
    </w:p>
    <w:p w:rsidR="00844945" w:rsidRPr="00844945" w:rsidRDefault="00844945" w:rsidP="00E717E6">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hint="eastAsia"/>
          <w:sz w:val="21"/>
        </w:rPr>
        <w:t>（</w:t>
      </w:r>
      <w:r w:rsidRPr="00844945">
        <w:rPr>
          <w:rFonts w:asciiTheme="minorEastAsia" w:eastAsiaTheme="minorEastAsia" w:hAnsiTheme="minorEastAsia"/>
          <w:sz w:val="21"/>
        </w:rPr>
        <w:t>4</w:t>
      </w:r>
      <w:r w:rsidRPr="00844945">
        <w:rPr>
          <w:rFonts w:asciiTheme="minorEastAsia" w:eastAsiaTheme="minorEastAsia" w:hAnsiTheme="minorEastAsia" w:hint="eastAsia"/>
          <w:sz w:val="21"/>
        </w:rPr>
        <w:t>）《基金合同》终止情形出现之日起</w:t>
      </w:r>
      <w:r w:rsidRPr="00844945">
        <w:rPr>
          <w:rFonts w:asciiTheme="minorEastAsia" w:eastAsiaTheme="minorEastAsia" w:hAnsiTheme="minorEastAsia"/>
          <w:sz w:val="21"/>
        </w:rPr>
        <w:t>30</w:t>
      </w:r>
      <w:r w:rsidRPr="00844945">
        <w:rPr>
          <w:rFonts w:asciiTheme="minorEastAsia" w:eastAsiaTheme="minorEastAsia" w:hAnsiTheme="minorEastAsia" w:hint="eastAsia"/>
          <w:sz w:val="21"/>
        </w:rPr>
        <w:t>个工作日内，成立基金财产清算小组，基金财产清算小组在中国证监会的监督下进行基金清算。基金财产清算小组成员由基金管理人、基金托管人、</w:t>
      </w:r>
      <w:r w:rsidR="00FB24E6" w:rsidRPr="00FB24E6">
        <w:rPr>
          <w:rFonts w:asciiTheme="minorEastAsia" w:eastAsiaTheme="minorEastAsia" w:hAnsiTheme="minorEastAsia" w:hint="eastAsia"/>
          <w:sz w:val="21"/>
        </w:rPr>
        <w:t>具有从事证券相关业务资格</w:t>
      </w:r>
      <w:r w:rsidRPr="00844945">
        <w:rPr>
          <w:rFonts w:asciiTheme="minorEastAsia" w:eastAsiaTheme="minorEastAsia" w:hAnsiTheme="minorEastAsia" w:hint="eastAsia"/>
          <w:sz w:val="21"/>
        </w:rPr>
        <w:t>的注册会计师、律师以及中国证监会指定的人员组成。基金财产清算小组可以聘用必要的工作人员。基金财产清算小组负责基金财产的保管、清理、估价、变现和分配。基金财产清算小组可以依法进行必要的民事活动。</w:t>
      </w:r>
      <w:r w:rsidRPr="00844945">
        <w:rPr>
          <w:rFonts w:asciiTheme="minorEastAsia" w:eastAsiaTheme="minorEastAsia" w:hAnsiTheme="minorEastAsia"/>
          <w:sz w:val="21"/>
        </w:rPr>
        <w:t xml:space="preserve"> </w:t>
      </w:r>
    </w:p>
    <w:p w:rsidR="00844945" w:rsidRPr="00844945" w:rsidRDefault="00844945" w:rsidP="00E717E6">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sz w:val="21"/>
        </w:rPr>
        <w:t>3</w:t>
      </w:r>
      <w:r w:rsidRPr="00844945">
        <w:rPr>
          <w:rFonts w:asciiTheme="minorEastAsia" w:eastAsiaTheme="minorEastAsia" w:hAnsiTheme="minorEastAsia" w:hint="eastAsia"/>
          <w:sz w:val="21"/>
        </w:rPr>
        <w:t>、基金财产清算程序：</w:t>
      </w:r>
      <w:r w:rsidRPr="00844945">
        <w:rPr>
          <w:rFonts w:asciiTheme="minorEastAsia" w:eastAsiaTheme="minorEastAsia" w:hAnsiTheme="minorEastAsia"/>
          <w:sz w:val="21"/>
        </w:rPr>
        <w:t xml:space="preserve"> </w:t>
      </w:r>
    </w:p>
    <w:p w:rsidR="00E717E6" w:rsidRPr="00E717E6" w:rsidRDefault="00E717E6" w:rsidP="00E717E6">
      <w:pPr>
        <w:spacing w:line="360" w:lineRule="auto"/>
        <w:ind w:firstLineChars="200" w:firstLine="420"/>
        <w:rPr>
          <w:rFonts w:asciiTheme="minorEastAsia" w:hAnsiTheme="minorEastAsia" w:cs="宋体"/>
          <w:color w:val="000000"/>
          <w:kern w:val="0"/>
          <w:szCs w:val="24"/>
        </w:rPr>
      </w:pPr>
      <w:r>
        <w:rPr>
          <w:rFonts w:asciiTheme="minorEastAsia" w:hAnsiTheme="minorEastAsia" w:cs="宋体" w:hint="eastAsia"/>
          <w:color w:val="000000"/>
          <w:kern w:val="0"/>
          <w:szCs w:val="24"/>
        </w:rPr>
        <w:t>（</w:t>
      </w:r>
      <w:r w:rsidRPr="00E717E6">
        <w:rPr>
          <w:rFonts w:asciiTheme="minorEastAsia" w:hAnsiTheme="minorEastAsia" w:cs="宋体"/>
          <w:color w:val="000000"/>
          <w:kern w:val="0"/>
          <w:szCs w:val="24"/>
        </w:rPr>
        <w:t>1）《基金合同》终止情形出现时，由基金财产清算小组统一接管基金；</w:t>
      </w:r>
    </w:p>
    <w:p w:rsidR="00E717E6" w:rsidRPr="00E717E6" w:rsidRDefault="00E717E6" w:rsidP="00E717E6">
      <w:pPr>
        <w:spacing w:line="360" w:lineRule="auto"/>
        <w:ind w:firstLineChars="200" w:firstLine="420"/>
        <w:rPr>
          <w:rFonts w:asciiTheme="minorEastAsia" w:hAnsiTheme="minorEastAsia" w:cs="宋体"/>
          <w:color w:val="000000"/>
          <w:kern w:val="0"/>
          <w:szCs w:val="24"/>
        </w:rPr>
      </w:pPr>
      <w:r>
        <w:rPr>
          <w:rFonts w:asciiTheme="minorEastAsia" w:hAnsiTheme="minorEastAsia" w:cs="宋体" w:hint="eastAsia"/>
          <w:color w:val="000000"/>
          <w:kern w:val="0"/>
          <w:szCs w:val="24"/>
        </w:rPr>
        <w:t>（</w:t>
      </w:r>
      <w:r w:rsidRPr="00E717E6">
        <w:rPr>
          <w:rFonts w:asciiTheme="minorEastAsia" w:hAnsiTheme="minorEastAsia" w:cs="宋体"/>
          <w:color w:val="000000"/>
          <w:kern w:val="0"/>
          <w:szCs w:val="24"/>
        </w:rPr>
        <w:t>2）对基金财产和债权债务进行清理和确认；</w:t>
      </w:r>
    </w:p>
    <w:p w:rsidR="00E717E6" w:rsidRPr="00E717E6" w:rsidRDefault="00E717E6" w:rsidP="00E717E6">
      <w:pPr>
        <w:spacing w:line="360" w:lineRule="auto"/>
        <w:ind w:firstLineChars="200" w:firstLine="420"/>
        <w:rPr>
          <w:rFonts w:asciiTheme="minorEastAsia" w:hAnsiTheme="minorEastAsia" w:cs="宋体"/>
          <w:color w:val="000000"/>
          <w:kern w:val="0"/>
          <w:szCs w:val="24"/>
        </w:rPr>
      </w:pPr>
      <w:r>
        <w:rPr>
          <w:rFonts w:asciiTheme="minorEastAsia" w:hAnsiTheme="minorEastAsia" w:cs="宋体" w:hint="eastAsia"/>
          <w:color w:val="000000"/>
          <w:kern w:val="0"/>
          <w:szCs w:val="24"/>
        </w:rPr>
        <w:t>（3</w:t>
      </w:r>
      <w:r w:rsidRPr="00E717E6">
        <w:rPr>
          <w:rFonts w:asciiTheme="minorEastAsia" w:hAnsiTheme="minorEastAsia" w:cs="宋体"/>
          <w:color w:val="000000"/>
          <w:kern w:val="0"/>
          <w:szCs w:val="24"/>
        </w:rPr>
        <w:t>）对基金财产进行估值和变现；</w:t>
      </w:r>
    </w:p>
    <w:p w:rsidR="00E717E6" w:rsidRPr="00E717E6" w:rsidRDefault="00E717E6" w:rsidP="00E717E6">
      <w:pPr>
        <w:spacing w:line="360" w:lineRule="auto"/>
        <w:ind w:firstLineChars="200" w:firstLine="420"/>
        <w:rPr>
          <w:rFonts w:asciiTheme="minorEastAsia" w:hAnsiTheme="minorEastAsia" w:cs="宋体"/>
          <w:color w:val="000000"/>
          <w:kern w:val="0"/>
          <w:szCs w:val="24"/>
        </w:rPr>
      </w:pPr>
      <w:r>
        <w:rPr>
          <w:rFonts w:asciiTheme="minorEastAsia" w:hAnsiTheme="minorEastAsia" w:cs="宋体" w:hint="eastAsia"/>
          <w:color w:val="000000"/>
          <w:kern w:val="0"/>
          <w:szCs w:val="24"/>
        </w:rPr>
        <w:t>（</w:t>
      </w:r>
      <w:r w:rsidRPr="00E717E6">
        <w:rPr>
          <w:rFonts w:asciiTheme="minorEastAsia" w:hAnsiTheme="minorEastAsia" w:cs="宋体"/>
          <w:color w:val="000000"/>
          <w:kern w:val="0"/>
          <w:szCs w:val="24"/>
        </w:rPr>
        <w:t>4）制作清算报告；</w:t>
      </w:r>
    </w:p>
    <w:p w:rsidR="00E717E6" w:rsidRPr="00E717E6" w:rsidRDefault="00E717E6" w:rsidP="00E717E6">
      <w:pPr>
        <w:spacing w:line="360" w:lineRule="auto"/>
        <w:ind w:firstLineChars="200" w:firstLine="420"/>
        <w:rPr>
          <w:rFonts w:asciiTheme="minorEastAsia" w:hAnsiTheme="minorEastAsia" w:cs="宋体"/>
          <w:color w:val="000000"/>
          <w:kern w:val="0"/>
          <w:szCs w:val="24"/>
        </w:rPr>
      </w:pPr>
      <w:r>
        <w:rPr>
          <w:rFonts w:asciiTheme="minorEastAsia" w:hAnsiTheme="minorEastAsia" w:cs="宋体" w:hint="eastAsia"/>
          <w:color w:val="000000"/>
          <w:kern w:val="0"/>
          <w:szCs w:val="24"/>
        </w:rPr>
        <w:t>（</w:t>
      </w:r>
      <w:r w:rsidRPr="00E717E6">
        <w:rPr>
          <w:rFonts w:asciiTheme="minorEastAsia" w:hAnsiTheme="minorEastAsia" w:cs="宋体"/>
          <w:color w:val="000000"/>
          <w:kern w:val="0"/>
          <w:szCs w:val="24"/>
        </w:rPr>
        <w:t>5）聘请会计师事务所对清算报告进行外部审计，聘请律师事务所对清算报告出具法律意见书；</w:t>
      </w:r>
    </w:p>
    <w:p w:rsidR="00E717E6" w:rsidRPr="00E717E6" w:rsidRDefault="00E717E6" w:rsidP="00E717E6">
      <w:pPr>
        <w:spacing w:line="360" w:lineRule="auto"/>
        <w:ind w:firstLineChars="200" w:firstLine="420"/>
        <w:rPr>
          <w:rFonts w:asciiTheme="minorEastAsia" w:hAnsiTheme="minorEastAsia" w:cs="宋体"/>
          <w:color w:val="000000"/>
          <w:kern w:val="0"/>
          <w:szCs w:val="24"/>
        </w:rPr>
      </w:pPr>
      <w:r>
        <w:rPr>
          <w:rFonts w:asciiTheme="minorEastAsia" w:hAnsiTheme="minorEastAsia" w:cs="宋体" w:hint="eastAsia"/>
          <w:color w:val="000000"/>
          <w:kern w:val="0"/>
          <w:szCs w:val="24"/>
        </w:rPr>
        <w:t>（</w:t>
      </w:r>
      <w:r w:rsidRPr="00E717E6">
        <w:rPr>
          <w:rFonts w:asciiTheme="minorEastAsia" w:hAnsiTheme="minorEastAsia" w:cs="宋体"/>
          <w:color w:val="000000"/>
          <w:kern w:val="0"/>
          <w:szCs w:val="24"/>
        </w:rPr>
        <w:t>6）将清算报告报中国证监会备案并公告</w:t>
      </w:r>
      <w:r w:rsidRPr="00E717E6">
        <w:rPr>
          <w:rFonts w:asciiTheme="minorEastAsia" w:hAnsiTheme="minorEastAsia" w:cs="宋体" w:hint="eastAsia"/>
          <w:color w:val="000000"/>
          <w:kern w:val="0"/>
          <w:szCs w:val="24"/>
        </w:rPr>
        <w:t>；</w:t>
      </w:r>
    </w:p>
    <w:p w:rsidR="00E717E6" w:rsidRPr="00E717E6" w:rsidRDefault="00E717E6" w:rsidP="00E717E6">
      <w:pPr>
        <w:spacing w:line="360" w:lineRule="auto"/>
        <w:ind w:firstLineChars="200" w:firstLine="420"/>
        <w:rPr>
          <w:rFonts w:asciiTheme="minorEastAsia" w:hAnsiTheme="minorEastAsia" w:cs="宋体"/>
          <w:color w:val="000000"/>
          <w:kern w:val="0"/>
          <w:szCs w:val="24"/>
        </w:rPr>
      </w:pPr>
      <w:r>
        <w:rPr>
          <w:rFonts w:asciiTheme="minorEastAsia" w:hAnsiTheme="minorEastAsia" w:cs="宋体" w:hint="eastAsia"/>
          <w:color w:val="000000"/>
          <w:kern w:val="0"/>
          <w:szCs w:val="24"/>
        </w:rPr>
        <w:t>（</w:t>
      </w:r>
      <w:r w:rsidRPr="00E717E6">
        <w:rPr>
          <w:rFonts w:asciiTheme="minorEastAsia" w:hAnsiTheme="minorEastAsia" w:cs="宋体"/>
          <w:color w:val="000000"/>
          <w:kern w:val="0"/>
          <w:szCs w:val="24"/>
        </w:rPr>
        <w:t>7）对基金</w:t>
      </w:r>
      <w:r w:rsidRPr="00E717E6">
        <w:rPr>
          <w:rFonts w:asciiTheme="minorEastAsia" w:hAnsiTheme="minorEastAsia" w:cs="宋体" w:hint="eastAsia"/>
          <w:color w:val="000000"/>
          <w:kern w:val="0"/>
          <w:szCs w:val="24"/>
        </w:rPr>
        <w:t>剩余</w:t>
      </w:r>
      <w:r w:rsidRPr="00E717E6">
        <w:rPr>
          <w:rFonts w:asciiTheme="minorEastAsia" w:hAnsiTheme="minorEastAsia" w:cs="宋体"/>
          <w:color w:val="000000"/>
          <w:kern w:val="0"/>
          <w:szCs w:val="24"/>
        </w:rPr>
        <w:t>财产进行分配</w:t>
      </w:r>
      <w:r w:rsidRPr="00E717E6">
        <w:rPr>
          <w:rFonts w:asciiTheme="minorEastAsia" w:hAnsiTheme="minorEastAsia" w:cs="宋体" w:hint="eastAsia"/>
          <w:color w:val="000000"/>
          <w:kern w:val="0"/>
          <w:szCs w:val="24"/>
        </w:rPr>
        <w:t>。</w:t>
      </w:r>
    </w:p>
    <w:p w:rsidR="00844945" w:rsidRPr="00844945" w:rsidRDefault="00844945" w:rsidP="00E717E6">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sz w:val="21"/>
        </w:rPr>
        <w:t>4</w:t>
      </w:r>
      <w:r w:rsidRPr="00844945">
        <w:rPr>
          <w:rFonts w:asciiTheme="minorEastAsia" w:eastAsiaTheme="minorEastAsia" w:hAnsiTheme="minorEastAsia" w:hint="eastAsia"/>
          <w:sz w:val="21"/>
        </w:rPr>
        <w:t>、基金财产清算的期限为</w:t>
      </w:r>
      <w:r w:rsidRPr="00844945">
        <w:rPr>
          <w:rFonts w:asciiTheme="minorEastAsia" w:eastAsiaTheme="minorEastAsia" w:hAnsiTheme="minorEastAsia"/>
          <w:sz w:val="21"/>
        </w:rPr>
        <w:t>6</w:t>
      </w:r>
      <w:r w:rsidRPr="00844945">
        <w:rPr>
          <w:rFonts w:asciiTheme="minorEastAsia" w:eastAsiaTheme="minorEastAsia" w:hAnsiTheme="minorEastAsia" w:hint="eastAsia"/>
          <w:sz w:val="21"/>
        </w:rPr>
        <w:t>个月，但因本基金所持证券的流动性受到限制而不能及时变现的，清算期限相应顺延。</w:t>
      </w:r>
      <w:r w:rsidRPr="00844945">
        <w:rPr>
          <w:rFonts w:asciiTheme="minorEastAsia" w:eastAsiaTheme="minorEastAsia" w:hAnsiTheme="minorEastAsia"/>
          <w:sz w:val="21"/>
        </w:rPr>
        <w:t xml:space="preserve"> </w:t>
      </w:r>
    </w:p>
    <w:p w:rsidR="0079684A" w:rsidRPr="00844945" w:rsidRDefault="00844945" w:rsidP="00E717E6">
      <w:pPr>
        <w:widowControl/>
        <w:spacing w:line="360" w:lineRule="auto"/>
        <w:ind w:firstLineChars="200" w:firstLine="420"/>
        <w:jc w:val="left"/>
        <w:rPr>
          <w:rFonts w:asciiTheme="minorEastAsia" w:hAnsiTheme="minorEastAsia" w:cs="宋体"/>
          <w:color w:val="000000"/>
          <w:kern w:val="0"/>
          <w:szCs w:val="24"/>
        </w:rPr>
      </w:pPr>
      <w:r w:rsidRPr="00844945">
        <w:rPr>
          <w:rFonts w:asciiTheme="minorEastAsia" w:hAnsiTheme="minorEastAsia" w:cs="宋体"/>
          <w:color w:val="000000"/>
          <w:kern w:val="0"/>
          <w:szCs w:val="24"/>
        </w:rPr>
        <w:t>5</w:t>
      </w:r>
      <w:r w:rsidRPr="00844945">
        <w:rPr>
          <w:rFonts w:asciiTheme="minorEastAsia" w:hAnsiTheme="minorEastAsia" w:cs="宋体" w:hint="eastAsia"/>
          <w:color w:val="000000"/>
          <w:kern w:val="0"/>
          <w:szCs w:val="24"/>
        </w:rPr>
        <w:t>、清算费用</w:t>
      </w:r>
    </w:p>
    <w:p w:rsidR="00844945" w:rsidRPr="00844945" w:rsidRDefault="00844945" w:rsidP="00E717E6">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hint="eastAsia"/>
          <w:sz w:val="21"/>
        </w:rPr>
        <w:t>清算费用是指基金财产清算小组在进行基金清算过程中发生的所有合理费用，清算费用由基金财产清算小组优先从基金剩余财产中支付。</w:t>
      </w:r>
      <w:r w:rsidRPr="00844945">
        <w:rPr>
          <w:rFonts w:asciiTheme="minorEastAsia" w:eastAsiaTheme="minorEastAsia" w:hAnsiTheme="minorEastAsia"/>
          <w:sz w:val="21"/>
        </w:rPr>
        <w:t xml:space="preserve"> </w:t>
      </w:r>
    </w:p>
    <w:p w:rsidR="00844945" w:rsidRPr="00844945" w:rsidRDefault="00844945" w:rsidP="00E717E6">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sz w:val="21"/>
        </w:rPr>
        <w:t>6</w:t>
      </w:r>
      <w:r w:rsidRPr="00844945">
        <w:rPr>
          <w:rFonts w:asciiTheme="minorEastAsia" w:eastAsiaTheme="minorEastAsia" w:hAnsiTheme="minorEastAsia" w:hint="eastAsia"/>
          <w:sz w:val="21"/>
        </w:rPr>
        <w:t>、基金财产清算剩余资产的分配</w:t>
      </w:r>
      <w:r w:rsidRPr="00844945">
        <w:rPr>
          <w:rFonts w:asciiTheme="minorEastAsia" w:eastAsiaTheme="minorEastAsia" w:hAnsiTheme="minorEastAsia"/>
          <w:sz w:val="21"/>
        </w:rPr>
        <w:t xml:space="preserve"> </w:t>
      </w:r>
    </w:p>
    <w:p w:rsidR="00844945" w:rsidRPr="00844945" w:rsidRDefault="00844945" w:rsidP="00E717E6">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hint="eastAsia"/>
          <w:sz w:val="21"/>
        </w:rPr>
        <w:t>依据基金财产清算的分配方案，将基金财产清算后的全部剩余资产扣除基金财产清算费用、交纳所欠税款并清偿基金债务后，按基金份额持有人持有的基金份额比例进行分配。</w:t>
      </w:r>
      <w:r w:rsidRPr="00844945">
        <w:rPr>
          <w:rFonts w:asciiTheme="minorEastAsia" w:eastAsiaTheme="minorEastAsia" w:hAnsiTheme="minorEastAsia"/>
          <w:sz w:val="21"/>
        </w:rPr>
        <w:t xml:space="preserve"> </w:t>
      </w:r>
    </w:p>
    <w:p w:rsidR="00844945" w:rsidRPr="00844945" w:rsidRDefault="00844945" w:rsidP="00E717E6">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sz w:val="21"/>
        </w:rPr>
        <w:t>7</w:t>
      </w:r>
      <w:r w:rsidRPr="00844945">
        <w:rPr>
          <w:rFonts w:asciiTheme="minorEastAsia" w:eastAsiaTheme="minorEastAsia" w:hAnsiTheme="minorEastAsia" w:hint="eastAsia"/>
          <w:sz w:val="21"/>
        </w:rPr>
        <w:t>、基金财产清算的公告</w:t>
      </w:r>
      <w:r w:rsidRPr="00844945">
        <w:rPr>
          <w:rFonts w:asciiTheme="minorEastAsia" w:eastAsiaTheme="minorEastAsia" w:hAnsiTheme="minorEastAsia"/>
          <w:sz w:val="21"/>
        </w:rPr>
        <w:t xml:space="preserve"> </w:t>
      </w:r>
    </w:p>
    <w:p w:rsidR="00844945" w:rsidRPr="00844945" w:rsidRDefault="00844945" w:rsidP="00E717E6">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hint="eastAsia"/>
          <w:sz w:val="21"/>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sidRPr="00844945">
        <w:rPr>
          <w:rFonts w:asciiTheme="minorEastAsia" w:eastAsiaTheme="minorEastAsia" w:hAnsiTheme="minorEastAsia"/>
          <w:sz w:val="21"/>
        </w:rPr>
        <w:t>5</w:t>
      </w:r>
      <w:r w:rsidRPr="00844945">
        <w:rPr>
          <w:rFonts w:asciiTheme="minorEastAsia" w:eastAsiaTheme="minorEastAsia" w:hAnsiTheme="minorEastAsia" w:hint="eastAsia"/>
          <w:sz w:val="21"/>
        </w:rPr>
        <w:t>个工作日内由基金财产清算小组进行公告，基金财产清算小组应当将清算报告登载在规定网站上，并将清算报告提示性公告登载在规定报刊上。</w:t>
      </w:r>
      <w:r w:rsidRPr="00844945">
        <w:rPr>
          <w:rFonts w:asciiTheme="minorEastAsia" w:eastAsiaTheme="minorEastAsia" w:hAnsiTheme="minorEastAsia"/>
          <w:sz w:val="21"/>
        </w:rPr>
        <w:t xml:space="preserve"> </w:t>
      </w:r>
    </w:p>
    <w:p w:rsidR="00844945" w:rsidRPr="00844945" w:rsidRDefault="00844945" w:rsidP="00E717E6">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sz w:val="21"/>
        </w:rPr>
        <w:t>8</w:t>
      </w:r>
      <w:r w:rsidRPr="00844945">
        <w:rPr>
          <w:rFonts w:asciiTheme="minorEastAsia" w:eastAsiaTheme="minorEastAsia" w:hAnsiTheme="minorEastAsia" w:hint="eastAsia"/>
          <w:sz w:val="21"/>
        </w:rPr>
        <w:t>、本基金的最后运作日为选择期最后一个工作日。</w:t>
      </w:r>
      <w:r w:rsidRPr="00844945">
        <w:rPr>
          <w:rFonts w:asciiTheme="minorEastAsia" w:eastAsiaTheme="minorEastAsia" w:hAnsiTheme="minorEastAsia"/>
          <w:sz w:val="21"/>
        </w:rPr>
        <w:t xml:space="preserve"> </w:t>
      </w:r>
    </w:p>
    <w:p w:rsidR="00844945" w:rsidRPr="00E717E6" w:rsidRDefault="00844945" w:rsidP="00E717E6">
      <w:pPr>
        <w:pStyle w:val="Default"/>
        <w:spacing w:line="360" w:lineRule="auto"/>
        <w:ind w:firstLineChars="200" w:firstLine="422"/>
        <w:rPr>
          <w:rFonts w:asciiTheme="minorEastAsia" w:eastAsiaTheme="minorEastAsia" w:hAnsiTheme="minorEastAsia"/>
          <w:b/>
          <w:bCs/>
          <w:sz w:val="21"/>
        </w:rPr>
      </w:pPr>
      <w:r w:rsidRPr="00E717E6">
        <w:rPr>
          <w:rFonts w:asciiTheme="minorEastAsia" w:eastAsiaTheme="minorEastAsia" w:hAnsiTheme="minorEastAsia" w:hint="eastAsia"/>
          <w:b/>
          <w:bCs/>
          <w:sz w:val="21"/>
        </w:rPr>
        <w:t>二、终止《基金合同》的可行性</w:t>
      </w:r>
      <w:r w:rsidRPr="00E717E6">
        <w:rPr>
          <w:rFonts w:asciiTheme="minorEastAsia" w:eastAsiaTheme="minorEastAsia" w:hAnsiTheme="minorEastAsia"/>
          <w:b/>
          <w:bCs/>
          <w:sz w:val="21"/>
        </w:rPr>
        <w:t xml:space="preserve"> </w:t>
      </w:r>
    </w:p>
    <w:p w:rsidR="00E717E6" w:rsidRPr="00E717E6" w:rsidRDefault="00E717E6" w:rsidP="00E717E6">
      <w:pPr>
        <w:adjustRightInd w:val="0"/>
        <w:spacing w:line="360" w:lineRule="auto"/>
        <w:ind w:firstLineChars="200" w:firstLine="420"/>
        <w:rPr>
          <w:rFonts w:asciiTheme="minorEastAsia" w:hAnsiTheme="minorEastAsia" w:cs="宋体"/>
          <w:color w:val="000000"/>
          <w:kern w:val="0"/>
          <w:szCs w:val="24"/>
        </w:rPr>
      </w:pPr>
      <w:r w:rsidRPr="00E717E6">
        <w:rPr>
          <w:rFonts w:asciiTheme="minorEastAsia" w:hAnsiTheme="minorEastAsia" w:cs="宋体"/>
          <w:color w:val="000000"/>
          <w:kern w:val="0"/>
          <w:szCs w:val="24"/>
        </w:rPr>
        <w:t>1</w:t>
      </w:r>
      <w:r w:rsidRPr="00E717E6">
        <w:rPr>
          <w:rFonts w:asciiTheme="minorEastAsia" w:hAnsiTheme="minorEastAsia" w:cs="宋体" w:hint="eastAsia"/>
          <w:color w:val="000000"/>
          <w:kern w:val="0"/>
          <w:szCs w:val="24"/>
        </w:rPr>
        <w:t>、法律层面</w:t>
      </w:r>
    </w:p>
    <w:p w:rsidR="00E717E6" w:rsidRPr="00E717E6" w:rsidRDefault="00E717E6" w:rsidP="00E717E6">
      <w:pPr>
        <w:adjustRightInd w:val="0"/>
        <w:spacing w:line="360" w:lineRule="auto"/>
        <w:ind w:firstLineChars="200" w:firstLine="420"/>
        <w:rPr>
          <w:rFonts w:asciiTheme="minorEastAsia" w:hAnsiTheme="minorEastAsia" w:cs="宋体"/>
          <w:color w:val="000000"/>
          <w:kern w:val="0"/>
          <w:szCs w:val="24"/>
        </w:rPr>
      </w:pPr>
      <w:r w:rsidRPr="00E717E6">
        <w:rPr>
          <w:rFonts w:asciiTheme="minorEastAsia" w:hAnsiTheme="minorEastAsia" w:cs="宋体" w:hint="eastAsia"/>
          <w:color w:val="000000"/>
          <w:kern w:val="0"/>
          <w:szCs w:val="24"/>
        </w:rPr>
        <w:t xml:space="preserve">《基金法》第四十七条规定，“基金份额持有人大会由全体基金份额持有人组成，行使下列职权：（二）决定修改基金合同的重要内容或者提前终止基金合同”。第八十条规定，“有下列情形之一的，基金合同终止：（二）基金份额持有人大会决定终止”。 </w:t>
      </w:r>
    </w:p>
    <w:p w:rsidR="00E717E6" w:rsidRPr="00E717E6" w:rsidRDefault="00E717E6" w:rsidP="00E717E6">
      <w:pPr>
        <w:adjustRightInd w:val="0"/>
        <w:spacing w:line="360" w:lineRule="auto"/>
        <w:ind w:firstLineChars="200" w:firstLine="420"/>
        <w:rPr>
          <w:rFonts w:asciiTheme="minorEastAsia" w:hAnsiTheme="minorEastAsia" w:cs="宋体"/>
          <w:color w:val="000000"/>
          <w:kern w:val="0"/>
          <w:szCs w:val="24"/>
        </w:rPr>
      </w:pPr>
      <w:r w:rsidRPr="00E717E6">
        <w:rPr>
          <w:rFonts w:asciiTheme="minorEastAsia" w:hAnsiTheme="minorEastAsia" w:cs="宋体" w:hint="eastAsia"/>
          <w:color w:val="000000"/>
          <w:kern w:val="0"/>
          <w:szCs w:val="24"/>
        </w:rPr>
        <w:t>《西部利得聚盈一年定期开放债券型证券投资基金基金合同》“第十九部分基金合同的变更、终止与基金财产的清算”的“二、《基金合同》的终止事由”中约定，“有下列情形之一的，经履行</w:t>
      </w:r>
      <w:r w:rsidRPr="00E717E6">
        <w:rPr>
          <w:rFonts w:asciiTheme="minorEastAsia" w:hAnsiTheme="minorEastAsia" w:cs="宋体"/>
          <w:color w:val="000000"/>
          <w:kern w:val="0"/>
          <w:szCs w:val="24"/>
        </w:rPr>
        <w:t>相关</w:t>
      </w:r>
      <w:r w:rsidRPr="00E717E6">
        <w:rPr>
          <w:rFonts w:asciiTheme="minorEastAsia" w:hAnsiTheme="minorEastAsia" w:cs="宋体" w:hint="eastAsia"/>
          <w:color w:val="000000"/>
          <w:kern w:val="0"/>
          <w:szCs w:val="24"/>
        </w:rPr>
        <w:t xml:space="preserve">程序后，《基金合同》应当终止：1、基金份额持有人大会决定终止的”。根据《运作办法》第四十八条的规定，基金份额持有人大会决定的事项自表决通过之日起生效。 </w:t>
      </w:r>
    </w:p>
    <w:p w:rsidR="00E717E6" w:rsidRPr="00E717E6" w:rsidRDefault="00E717E6" w:rsidP="00E717E6">
      <w:pPr>
        <w:adjustRightInd w:val="0"/>
        <w:spacing w:line="360" w:lineRule="auto"/>
        <w:ind w:firstLineChars="200" w:firstLine="420"/>
        <w:rPr>
          <w:rFonts w:asciiTheme="minorEastAsia" w:hAnsiTheme="minorEastAsia" w:cs="宋体"/>
          <w:color w:val="000000"/>
          <w:kern w:val="0"/>
          <w:szCs w:val="24"/>
        </w:rPr>
      </w:pPr>
      <w:r w:rsidRPr="00E717E6">
        <w:rPr>
          <w:rFonts w:asciiTheme="minorEastAsia" w:hAnsiTheme="minorEastAsia" w:cs="宋体" w:hint="eastAsia"/>
          <w:color w:val="000000"/>
          <w:kern w:val="0"/>
          <w:szCs w:val="24"/>
        </w:rPr>
        <w:t>因此，终止《基金合同》不存在法律方面的障碍。</w:t>
      </w:r>
    </w:p>
    <w:p w:rsidR="00844945" w:rsidRPr="00844945" w:rsidRDefault="00844945" w:rsidP="00E717E6">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sz w:val="21"/>
        </w:rPr>
        <w:t>2</w:t>
      </w:r>
      <w:r w:rsidRPr="00844945">
        <w:rPr>
          <w:rFonts w:asciiTheme="minorEastAsia" w:eastAsiaTheme="minorEastAsia" w:hAnsiTheme="minorEastAsia" w:hint="eastAsia"/>
          <w:sz w:val="21"/>
        </w:rPr>
        <w:t>、技术可行性</w:t>
      </w:r>
      <w:r w:rsidRPr="00844945">
        <w:rPr>
          <w:rFonts w:asciiTheme="minorEastAsia" w:eastAsiaTheme="minorEastAsia" w:hAnsiTheme="minorEastAsia"/>
          <w:sz w:val="21"/>
        </w:rPr>
        <w:t xml:space="preserve"> </w:t>
      </w:r>
    </w:p>
    <w:p w:rsidR="00844945" w:rsidRPr="00844945" w:rsidRDefault="00844945" w:rsidP="00E717E6">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hint="eastAsia"/>
          <w:sz w:val="21"/>
        </w:rPr>
        <w:t>为了保障</w:t>
      </w:r>
      <w:r w:rsidR="00E717E6" w:rsidRPr="00844945">
        <w:rPr>
          <w:rFonts w:asciiTheme="minorEastAsia" w:eastAsiaTheme="minorEastAsia" w:hAnsiTheme="minorEastAsia" w:hint="eastAsia"/>
          <w:sz w:val="21"/>
        </w:rPr>
        <w:t>西部利得聚盈一年定期开放债券型</w:t>
      </w:r>
      <w:r w:rsidRPr="00844945">
        <w:rPr>
          <w:rFonts w:asciiTheme="minorEastAsia" w:eastAsiaTheme="minorEastAsia" w:hAnsiTheme="minorEastAsia" w:hint="eastAsia"/>
          <w:sz w:val="21"/>
        </w:rPr>
        <w:t>证券投资基金基金份额持有人大会的顺利召开，基金管理人成立了工作小组，筹备、执行召开基金份额持有人大会相关事宜。基金管理人与基金托管人、律师事务所、公证机关、投资者进行了充分沟通，保证持有人大会可以顺利召开。</w:t>
      </w:r>
      <w:r w:rsidRPr="00844945">
        <w:rPr>
          <w:rFonts w:asciiTheme="minorEastAsia" w:eastAsiaTheme="minorEastAsia" w:hAnsiTheme="minorEastAsia"/>
          <w:sz w:val="21"/>
        </w:rPr>
        <w:t xml:space="preserve"> </w:t>
      </w:r>
    </w:p>
    <w:p w:rsidR="00844945" w:rsidRPr="00844945" w:rsidRDefault="00844945" w:rsidP="00E717E6">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hint="eastAsia"/>
          <w:sz w:val="21"/>
        </w:rPr>
        <w:t>本基金自选择期最后一个工作日的下一日起，即进入清算程序。本基金将根据《基金合同》中有关基金财产清算的规定，成立基金财产清算小组。基金财产清算小组成员由基金管理人、基金托管人、</w:t>
      </w:r>
      <w:r w:rsidR="00FB24E6" w:rsidRPr="00FB24E6">
        <w:rPr>
          <w:rFonts w:asciiTheme="minorEastAsia" w:eastAsiaTheme="minorEastAsia" w:hAnsiTheme="minorEastAsia" w:hint="eastAsia"/>
          <w:sz w:val="21"/>
        </w:rPr>
        <w:t>具有从事证券相关业务资格</w:t>
      </w:r>
      <w:r w:rsidRPr="00844945">
        <w:rPr>
          <w:rFonts w:asciiTheme="minorEastAsia" w:eastAsiaTheme="minorEastAsia" w:hAnsiTheme="minorEastAsia" w:hint="eastAsia"/>
          <w:sz w:val="21"/>
        </w:rPr>
        <w:t>的注册会计师、律师以及中国证监会指定的人员组成，可以聘用必要的工作人员。基金财产清算小组负责基金财产的保管、清理、估价、变现和分配，可以依法进行必要的民事活动。</w:t>
      </w:r>
      <w:r w:rsidRPr="00844945">
        <w:rPr>
          <w:rFonts w:asciiTheme="minorEastAsia" w:eastAsiaTheme="minorEastAsia" w:hAnsiTheme="minorEastAsia"/>
          <w:sz w:val="21"/>
        </w:rPr>
        <w:t xml:space="preserve"> </w:t>
      </w:r>
    </w:p>
    <w:p w:rsidR="00844945" w:rsidRPr="00844945" w:rsidRDefault="00844945" w:rsidP="00E717E6">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hint="eastAsia"/>
          <w:sz w:val="21"/>
        </w:rPr>
        <w:t>本基金的基金管理人、基金托管人已就财产清算的有关事项进行了充分沟通和细致准备，技术可行。清算报告将由会计师事务所进行外部审计，律师事务所出具法律意见书，报中国证券监督管理委员会备案并公告。</w:t>
      </w:r>
      <w:r w:rsidRPr="00844945">
        <w:rPr>
          <w:rFonts w:asciiTheme="minorEastAsia" w:eastAsiaTheme="minorEastAsia" w:hAnsiTheme="minorEastAsia"/>
          <w:sz w:val="21"/>
        </w:rPr>
        <w:t xml:space="preserve"> </w:t>
      </w:r>
    </w:p>
    <w:p w:rsidR="00844945" w:rsidRPr="00844945" w:rsidRDefault="00844945" w:rsidP="00E717E6">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hint="eastAsia"/>
          <w:sz w:val="21"/>
        </w:rPr>
        <w:t>因此，终止《基金合同》不存在运营技术层面的障碍。</w:t>
      </w:r>
      <w:r w:rsidRPr="00844945">
        <w:rPr>
          <w:rFonts w:asciiTheme="minorEastAsia" w:eastAsiaTheme="minorEastAsia" w:hAnsiTheme="minorEastAsia"/>
          <w:sz w:val="21"/>
        </w:rPr>
        <w:t xml:space="preserve"> </w:t>
      </w:r>
    </w:p>
    <w:p w:rsidR="00844945" w:rsidRPr="00E717E6" w:rsidRDefault="00844945" w:rsidP="00E717E6">
      <w:pPr>
        <w:pStyle w:val="Default"/>
        <w:spacing w:line="360" w:lineRule="auto"/>
        <w:ind w:firstLineChars="200" w:firstLine="422"/>
        <w:rPr>
          <w:rFonts w:asciiTheme="minorEastAsia" w:eastAsiaTheme="minorEastAsia" w:hAnsiTheme="minorEastAsia"/>
          <w:b/>
          <w:bCs/>
          <w:sz w:val="21"/>
        </w:rPr>
      </w:pPr>
      <w:r w:rsidRPr="00E717E6">
        <w:rPr>
          <w:rFonts w:asciiTheme="minorEastAsia" w:eastAsiaTheme="minorEastAsia" w:hAnsiTheme="minorEastAsia" w:hint="eastAsia"/>
          <w:b/>
          <w:bCs/>
          <w:sz w:val="21"/>
        </w:rPr>
        <w:t>三、终止《基金合同》的主要风险及预备措施</w:t>
      </w:r>
      <w:r w:rsidRPr="00E717E6">
        <w:rPr>
          <w:rFonts w:asciiTheme="minorEastAsia" w:eastAsiaTheme="minorEastAsia" w:hAnsiTheme="minorEastAsia"/>
          <w:b/>
          <w:bCs/>
          <w:sz w:val="21"/>
        </w:rPr>
        <w:t xml:space="preserve"> </w:t>
      </w:r>
    </w:p>
    <w:p w:rsidR="00844945" w:rsidRPr="00844945" w:rsidRDefault="00844945" w:rsidP="00E717E6">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sz w:val="21"/>
        </w:rPr>
        <w:t>1</w:t>
      </w:r>
      <w:r w:rsidRPr="00844945">
        <w:rPr>
          <w:rFonts w:asciiTheme="minorEastAsia" w:eastAsiaTheme="minorEastAsia" w:hAnsiTheme="minorEastAsia" w:hint="eastAsia"/>
          <w:sz w:val="21"/>
        </w:rPr>
        <w:t>、议案被基金份额持有人大会否决的风险及预备措施</w:t>
      </w:r>
      <w:r w:rsidRPr="00844945">
        <w:rPr>
          <w:rFonts w:asciiTheme="minorEastAsia" w:eastAsiaTheme="minorEastAsia" w:hAnsiTheme="minorEastAsia"/>
          <w:sz w:val="21"/>
        </w:rPr>
        <w:t xml:space="preserve"> </w:t>
      </w:r>
    </w:p>
    <w:p w:rsidR="00844945" w:rsidRPr="00844945" w:rsidRDefault="00844945" w:rsidP="00E717E6">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hint="eastAsia"/>
          <w:sz w:val="21"/>
        </w:rPr>
        <w:t>本次基金合同终止的主要风险是议案被持有人大会否决的风险。</w:t>
      </w:r>
      <w:r w:rsidRPr="00844945">
        <w:rPr>
          <w:rFonts w:asciiTheme="minorEastAsia" w:eastAsiaTheme="minorEastAsia" w:hAnsiTheme="minorEastAsia"/>
          <w:sz w:val="21"/>
        </w:rPr>
        <w:t xml:space="preserve"> </w:t>
      </w:r>
    </w:p>
    <w:p w:rsidR="00844945" w:rsidRPr="00844945" w:rsidRDefault="00844945" w:rsidP="00E717E6">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hint="eastAsia"/>
          <w:sz w:val="21"/>
        </w:rPr>
        <w:t>在提议终止《基金合同》并确定具体方案之前，基金管理人已同基金份额持有人进行了沟通，认真听取了基金份额持有人意见，拟定议案综合考虑了基金份额持有人的要求。议案公告后，基金管理人还将再次征询基金份额持有人意见。如有必要，基金管理人将根据基金份额持有人意见，对基金合同终止方案进行适当的修订，并重新公告。基金管理人可在必要情况下，预留出足够的时间，以做二次召开或推迟召开基金份额持有人大会的充分准备。</w:t>
      </w:r>
      <w:r w:rsidRPr="00844945">
        <w:rPr>
          <w:rFonts w:asciiTheme="minorEastAsia" w:eastAsiaTheme="minorEastAsia" w:hAnsiTheme="minorEastAsia"/>
          <w:sz w:val="21"/>
        </w:rPr>
        <w:t xml:space="preserve"> </w:t>
      </w:r>
    </w:p>
    <w:p w:rsidR="00844945" w:rsidRPr="00844945" w:rsidRDefault="00844945" w:rsidP="00E717E6">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hint="eastAsia"/>
          <w:sz w:val="21"/>
        </w:rPr>
        <w:t>如果本终止方案未获得持有人大会批准，基金管理人计划在规定时间内，按照有关规定重新向持有人大会提交终止《基金合同》的议案。</w:t>
      </w:r>
      <w:r w:rsidRPr="00844945">
        <w:rPr>
          <w:rFonts w:asciiTheme="minorEastAsia" w:eastAsiaTheme="minorEastAsia" w:hAnsiTheme="minorEastAsia"/>
          <w:sz w:val="21"/>
        </w:rPr>
        <w:t xml:space="preserve"> </w:t>
      </w:r>
    </w:p>
    <w:p w:rsidR="00844945" w:rsidRPr="00844945" w:rsidRDefault="00844945" w:rsidP="00E717E6">
      <w:pPr>
        <w:pStyle w:val="Default"/>
        <w:spacing w:line="360" w:lineRule="auto"/>
        <w:ind w:firstLineChars="200" w:firstLine="420"/>
        <w:rPr>
          <w:rFonts w:asciiTheme="minorEastAsia" w:eastAsiaTheme="minorEastAsia" w:hAnsiTheme="minorEastAsia"/>
          <w:sz w:val="21"/>
        </w:rPr>
      </w:pPr>
      <w:r w:rsidRPr="00844945">
        <w:rPr>
          <w:rFonts w:asciiTheme="minorEastAsia" w:eastAsiaTheme="minorEastAsia" w:hAnsiTheme="minorEastAsia"/>
          <w:sz w:val="21"/>
        </w:rPr>
        <w:t>2</w:t>
      </w:r>
      <w:r w:rsidRPr="00844945">
        <w:rPr>
          <w:rFonts w:asciiTheme="minorEastAsia" w:eastAsiaTheme="minorEastAsia" w:hAnsiTheme="minorEastAsia" w:hint="eastAsia"/>
          <w:sz w:val="21"/>
        </w:rPr>
        <w:t>、流动性风险及预备措施</w:t>
      </w:r>
      <w:r w:rsidRPr="00844945">
        <w:rPr>
          <w:rFonts w:asciiTheme="minorEastAsia" w:eastAsiaTheme="minorEastAsia" w:hAnsiTheme="minorEastAsia"/>
          <w:sz w:val="21"/>
        </w:rPr>
        <w:t xml:space="preserve"> </w:t>
      </w:r>
    </w:p>
    <w:p w:rsidR="00844945" w:rsidRPr="00844945" w:rsidRDefault="00844945" w:rsidP="00E717E6">
      <w:pPr>
        <w:widowControl/>
        <w:spacing w:line="360" w:lineRule="auto"/>
        <w:ind w:firstLineChars="200" w:firstLine="420"/>
        <w:jc w:val="left"/>
        <w:rPr>
          <w:rFonts w:asciiTheme="minorEastAsia" w:hAnsiTheme="minorEastAsia" w:cs="宋体"/>
          <w:color w:val="000000"/>
          <w:kern w:val="0"/>
          <w:szCs w:val="24"/>
        </w:rPr>
      </w:pPr>
      <w:r w:rsidRPr="00844945">
        <w:rPr>
          <w:rFonts w:asciiTheme="minorEastAsia" w:hAnsiTheme="minorEastAsia" w:cs="宋体" w:hint="eastAsia"/>
          <w:color w:val="000000"/>
          <w:kern w:val="0"/>
          <w:szCs w:val="24"/>
        </w:rPr>
        <w:t>在本基金关于以通讯方式召开基金份额持有人大会的事项公告后，如遇本基金进入开放期，部分基金份额持有人可能选择在当个开放期内赎回其持有的基金份额。在本基金进入清算程序前，基金份额持有人在开放期内申请赎回其持有的基金份额仍需按照《基金合同》约定的方式进行。开放期内，如果发生了巨额赎回或可以暂停赎回的情形，基金管理人仍然可以根据基金当时的资产组合状况决定全额赎回或延缓支付赎回款项，或暂停接受基金的赎回申请。同时，基金管理人也会提前做好流动性安排，对资产进行变现以应对可能的赎回。</w:t>
      </w:r>
    </w:p>
    <w:p w:rsidR="00082ADC" w:rsidRPr="00680265" w:rsidRDefault="00082ADC" w:rsidP="0079684A">
      <w:pPr>
        <w:pageBreakBefore/>
        <w:spacing w:line="360" w:lineRule="auto"/>
        <w:rPr>
          <w:b/>
          <w:sz w:val="28"/>
          <w:szCs w:val="28"/>
        </w:rPr>
      </w:pPr>
      <w:r w:rsidRPr="00680265">
        <w:rPr>
          <w:b/>
          <w:sz w:val="28"/>
          <w:szCs w:val="28"/>
        </w:rPr>
        <w:t>附件</w:t>
      </w:r>
      <w:r w:rsidR="00C72F7A">
        <w:rPr>
          <w:rFonts w:hint="eastAsia"/>
          <w:b/>
          <w:sz w:val="28"/>
          <w:szCs w:val="28"/>
        </w:rPr>
        <w:t>二</w:t>
      </w:r>
      <w:r w:rsidRPr="00680265">
        <w:rPr>
          <w:b/>
          <w:sz w:val="28"/>
          <w:szCs w:val="28"/>
        </w:rPr>
        <w:t>：</w:t>
      </w:r>
    </w:p>
    <w:p w:rsidR="00082ADC" w:rsidRPr="00C61692" w:rsidRDefault="007C1F85" w:rsidP="007147C3">
      <w:pPr>
        <w:spacing w:beforeLines="50" w:afterLines="50" w:line="360" w:lineRule="auto"/>
        <w:jc w:val="center"/>
        <w:rPr>
          <w:b/>
          <w:sz w:val="24"/>
          <w:szCs w:val="24"/>
        </w:rPr>
      </w:pPr>
      <w:r w:rsidRPr="00C61692">
        <w:rPr>
          <w:rFonts w:ascii="Tahoma" w:hAnsi="Tahoma" w:cs="Tahoma" w:hint="eastAsia"/>
          <w:b/>
          <w:color w:val="383838"/>
          <w:kern w:val="0"/>
          <w:sz w:val="24"/>
          <w:szCs w:val="24"/>
        </w:rPr>
        <w:t>西部利得</w:t>
      </w:r>
      <w:r w:rsidR="0079684A">
        <w:rPr>
          <w:rFonts w:ascii="Tahoma" w:hAnsi="Tahoma" w:cs="Tahoma" w:hint="eastAsia"/>
          <w:b/>
          <w:color w:val="383838"/>
          <w:kern w:val="0"/>
          <w:sz w:val="24"/>
          <w:szCs w:val="24"/>
        </w:rPr>
        <w:t>聚盈一年定期开放债券型</w:t>
      </w:r>
      <w:r w:rsidRPr="00C61692">
        <w:rPr>
          <w:rFonts w:ascii="Tahoma" w:hAnsi="Tahoma" w:cs="Tahoma" w:hint="eastAsia"/>
          <w:b/>
          <w:color w:val="383838"/>
          <w:kern w:val="0"/>
          <w:sz w:val="24"/>
          <w:szCs w:val="24"/>
        </w:rPr>
        <w:t>证券投资基金</w:t>
      </w:r>
      <w:r w:rsidR="00082ADC" w:rsidRPr="00C61692">
        <w:rPr>
          <w:rFonts w:ascii="Tahoma" w:hAnsi="Tahoma" w:cs="Tahoma" w:hint="eastAsia"/>
          <w:b/>
          <w:color w:val="383838"/>
          <w:kern w:val="0"/>
          <w:sz w:val="24"/>
          <w:szCs w:val="24"/>
        </w:rPr>
        <w:t>基金份额持有人大会表决票</w:t>
      </w:r>
    </w:p>
    <w:tbl>
      <w:tblPr>
        <w:tblW w:w="5754" w:type="pct"/>
        <w:tblCellSpacing w:w="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4254"/>
        <w:gridCol w:w="2183"/>
        <w:gridCol w:w="1869"/>
        <w:gridCol w:w="1755"/>
      </w:tblGrid>
      <w:tr w:rsidR="00082ADC" w:rsidRPr="00082ADC" w:rsidTr="00082ADC">
        <w:trPr>
          <w:trHeight w:val="575"/>
          <w:tblCellSpacing w:w="0" w:type="dxa"/>
        </w:trPr>
        <w:tc>
          <w:tcPr>
            <w:tcW w:w="2114" w:type="pct"/>
            <w:vAlign w:val="center"/>
          </w:tcPr>
          <w:p w:rsidR="00082ADC" w:rsidRPr="009F515B" w:rsidRDefault="00082ADC" w:rsidP="00082ADC">
            <w:pPr>
              <w:widowControl/>
              <w:jc w:val="center"/>
              <w:rPr>
                <w:rFonts w:ascii="Tahoma" w:hAnsi="Tahoma" w:cs="Tahoma"/>
                <w:color w:val="383838"/>
                <w:kern w:val="0"/>
                <w:szCs w:val="24"/>
              </w:rPr>
            </w:pPr>
            <w:r w:rsidRPr="009F515B">
              <w:rPr>
                <w:rFonts w:ascii="Tahoma" w:hAnsi="Tahoma" w:cs="Tahoma"/>
                <w:color w:val="383838"/>
                <w:kern w:val="0"/>
                <w:szCs w:val="24"/>
              </w:rPr>
              <w:t>基金份额持有人姓名或名称</w:t>
            </w:r>
          </w:p>
        </w:tc>
        <w:tc>
          <w:tcPr>
            <w:tcW w:w="2886" w:type="pct"/>
            <w:gridSpan w:val="3"/>
            <w:vAlign w:val="center"/>
          </w:tcPr>
          <w:p w:rsidR="00082ADC" w:rsidRPr="009F515B" w:rsidRDefault="00082ADC" w:rsidP="00082ADC">
            <w:pPr>
              <w:widowControl/>
              <w:jc w:val="center"/>
              <w:rPr>
                <w:rFonts w:ascii="Tahoma" w:hAnsi="Tahoma" w:cs="Tahoma"/>
                <w:color w:val="383838"/>
                <w:kern w:val="0"/>
                <w:szCs w:val="24"/>
              </w:rPr>
            </w:pPr>
          </w:p>
        </w:tc>
      </w:tr>
      <w:tr w:rsidR="00082ADC" w:rsidRPr="00082ADC" w:rsidTr="00082ADC">
        <w:trPr>
          <w:trHeight w:val="590"/>
          <w:tblCellSpacing w:w="0" w:type="dxa"/>
        </w:trPr>
        <w:tc>
          <w:tcPr>
            <w:tcW w:w="2114" w:type="pct"/>
            <w:vAlign w:val="center"/>
          </w:tcPr>
          <w:p w:rsidR="00082ADC" w:rsidRPr="009F515B" w:rsidRDefault="00082ADC" w:rsidP="00082ADC">
            <w:pPr>
              <w:widowControl/>
              <w:jc w:val="center"/>
              <w:rPr>
                <w:rFonts w:ascii="Tahoma" w:hAnsi="Tahoma" w:cs="Tahoma"/>
                <w:color w:val="383838"/>
                <w:kern w:val="0"/>
                <w:szCs w:val="24"/>
              </w:rPr>
            </w:pPr>
            <w:r w:rsidRPr="009F515B">
              <w:rPr>
                <w:rFonts w:ascii="Tahoma" w:hAnsi="Tahoma" w:cs="Tahoma"/>
                <w:color w:val="383838"/>
                <w:kern w:val="0"/>
                <w:szCs w:val="24"/>
              </w:rPr>
              <w:t>证件号码</w:t>
            </w:r>
            <w:r w:rsidRPr="009F515B">
              <w:rPr>
                <w:rFonts w:ascii="Tahoma" w:hAnsi="Tahoma" w:cs="Tahoma" w:hint="eastAsia"/>
                <w:color w:val="383838"/>
                <w:kern w:val="0"/>
                <w:szCs w:val="24"/>
              </w:rPr>
              <w:t>（身份证件号</w:t>
            </w:r>
            <w:r w:rsidRPr="009F515B">
              <w:rPr>
                <w:rFonts w:ascii="Tahoma" w:hAnsi="Tahoma" w:cs="Tahoma" w:hint="eastAsia"/>
                <w:color w:val="383838"/>
                <w:kern w:val="0"/>
                <w:szCs w:val="24"/>
              </w:rPr>
              <w:t>/</w:t>
            </w:r>
            <w:r w:rsidR="00EA329F">
              <w:rPr>
                <w:rFonts w:ascii="Tahoma" w:hAnsi="Tahoma" w:cs="Tahoma" w:hint="eastAsia"/>
                <w:color w:val="383838"/>
                <w:kern w:val="0"/>
                <w:szCs w:val="24"/>
              </w:rPr>
              <w:t>统一社会信用代码</w:t>
            </w:r>
            <w:r w:rsidRPr="009F515B">
              <w:rPr>
                <w:rFonts w:ascii="Tahoma" w:hAnsi="Tahoma" w:cs="Tahoma" w:hint="eastAsia"/>
                <w:color w:val="383838"/>
                <w:kern w:val="0"/>
                <w:szCs w:val="24"/>
              </w:rPr>
              <w:t>）</w:t>
            </w:r>
          </w:p>
        </w:tc>
        <w:tc>
          <w:tcPr>
            <w:tcW w:w="2886" w:type="pct"/>
            <w:gridSpan w:val="3"/>
            <w:vAlign w:val="center"/>
          </w:tcPr>
          <w:p w:rsidR="00082ADC" w:rsidRPr="009F515B" w:rsidRDefault="00082ADC" w:rsidP="00082ADC">
            <w:pPr>
              <w:widowControl/>
              <w:jc w:val="center"/>
              <w:rPr>
                <w:rFonts w:ascii="Tahoma" w:hAnsi="Tahoma" w:cs="Tahoma"/>
                <w:color w:val="383838"/>
                <w:kern w:val="0"/>
                <w:szCs w:val="24"/>
              </w:rPr>
            </w:pPr>
          </w:p>
        </w:tc>
      </w:tr>
      <w:tr w:rsidR="00082ADC" w:rsidRPr="00082ADC" w:rsidTr="00082ADC">
        <w:trPr>
          <w:trHeight w:val="556"/>
          <w:tblCellSpacing w:w="0" w:type="dxa"/>
        </w:trPr>
        <w:tc>
          <w:tcPr>
            <w:tcW w:w="2114" w:type="pct"/>
            <w:vAlign w:val="center"/>
          </w:tcPr>
          <w:p w:rsidR="00082ADC" w:rsidRPr="009F515B" w:rsidRDefault="00082ADC" w:rsidP="000372F5">
            <w:pPr>
              <w:widowControl/>
              <w:jc w:val="center"/>
              <w:rPr>
                <w:rFonts w:ascii="Tahoma" w:hAnsi="Tahoma" w:cs="Tahoma"/>
                <w:color w:val="383838"/>
                <w:kern w:val="0"/>
                <w:szCs w:val="24"/>
              </w:rPr>
            </w:pPr>
            <w:r w:rsidRPr="009F515B">
              <w:rPr>
                <w:rFonts w:ascii="Tahoma" w:hAnsi="Tahoma" w:cs="Tahoma" w:hint="eastAsia"/>
                <w:color w:val="383838"/>
                <w:kern w:val="0"/>
                <w:szCs w:val="24"/>
              </w:rPr>
              <w:t>基金账号</w:t>
            </w:r>
          </w:p>
        </w:tc>
        <w:tc>
          <w:tcPr>
            <w:tcW w:w="2886" w:type="pct"/>
            <w:gridSpan w:val="3"/>
            <w:vAlign w:val="center"/>
          </w:tcPr>
          <w:p w:rsidR="00082ADC" w:rsidRPr="009F515B" w:rsidRDefault="00082ADC" w:rsidP="00082ADC">
            <w:pPr>
              <w:widowControl/>
              <w:jc w:val="center"/>
              <w:rPr>
                <w:rFonts w:ascii="Tahoma" w:hAnsi="Tahoma" w:cs="Tahoma"/>
                <w:color w:val="383838"/>
                <w:kern w:val="0"/>
                <w:szCs w:val="24"/>
              </w:rPr>
            </w:pPr>
          </w:p>
        </w:tc>
      </w:tr>
      <w:tr w:rsidR="00082ADC" w:rsidRPr="00082ADC" w:rsidTr="00082ADC">
        <w:trPr>
          <w:trHeight w:val="387"/>
          <w:tblCellSpacing w:w="0" w:type="dxa"/>
        </w:trPr>
        <w:tc>
          <w:tcPr>
            <w:tcW w:w="5000" w:type="pct"/>
            <w:gridSpan w:val="4"/>
            <w:vAlign w:val="center"/>
          </w:tcPr>
          <w:p w:rsidR="00082ADC" w:rsidRPr="009F515B" w:rsidRDefault="00082ADC" w:rsidP="00C9635F">
            <w:pPr>
              <w:widowControl/>
              <w:jc w:val="center"/>
              <w:rPr>
                <w:rFonts w:ascii="Tahoma" w:hAnsi="Tahoma" w:cs="Tahoma"/>
                <w:color w:val="383838"/>
                <w:kern w:val="0"/>
                <w:szCs w:val="24"/>
              </w:rPr>
            </w:pPr>
            <w:r w:rsidRPr="009F515B">
              <w:rPr>
                <w:rFonts w:ascii="Tahoma" w:hAnsi="Tahoma" w:cs="Tahoma"/>
                <w:color w:val="383838"/>
                <w:kern w:val="0"/>
                <w:szCs w:val="24"/>
              </w:rPr>
              <w:t>审议事项</w:t>
            </w:r>
            <w:r w:rsidRPr="009F515B">
              <w:rPr>
                <w:rFonts w:ascii="Tahoma" w:hAnsi="Tahoma" w:cs="Tahoma" w:hint="eastAsia"/>
                <w:color w:val="383838"/>
                <w:kern w:val="0"/>
                <w:szCs w:val="24"/>
              </w:rPr>
              <w:t>：</w:t>
            </w:r>
            <w:r w:rsidR="00BC68F8">
              <w:rPr>
                <w:rFonts w:ascii="Tahoma" w:hAnsi="Tahoma" w:cs="Tahoma" w:hint="eastAsia"/>
                <w:color w:val="383838"/>
                <w:kern w:val="0"/>
                <w:szCs w:val="24"/>
              </w:rPr>
              <w:t>关于</w:t>
            </w:r>
            <w:r w:rsidR="002D7DB9">
              <w:rPr>
                <w:rFonts w:ascii="Tahoma" w:hAnsi="Tahoma" w:cs="Tahoma" w:hint="eastAsia"/>
                <w:color w:val="383838"/>
                <w:kern w:val="0"/>
                <w:szCs w:val="24"/>
              </w:rPr>
              <w:t>终止</w:t>
            </w:r>
            <w:r w:rsidR="00BC68F8">
              <w:rPr>
                <w:rFonts w:ascii="Tahoma" w:hAnsi="Tahoma" w:cs="Tahoma" w:hint="eastAsia"/>
                <w:color w:val="383838"/>
                <w:kern w:val="0"/>
                <w:szCs w:val="24"/>
              </w:rPr>
              <w:t>西部利得</w:t>
            </w:r>
            <w:r w:rsidR="0079684A">
              <w:rPr>
                <w:rFonts w:ascii="Tahoma" w:hAnsi="Tahoma" w:cs="Tahoma" w:hint="eastAsia"/>
                <w:color w:val="383838"/>
                <w:kern w:val="0"/>
                <w:szCs w:val="24"/>
              </w:rPr>
              <w:t>聚盈一年定期开放债券型</w:t>
            </w:r>
            <w:r w:rsidR="00BC68F8">
              <w:rPr>
                <w:rFonts w:ascii="Tahoma" w:hAnsi="Tahoma" w:cs="Tahoma" w:hint="eastAsia"/>
                <w:color w:val="383838"/>
                <w:kern w:val="0"/>
                <w:szCs w:val="24"/>
              </w:rPr>
              <w:t>证券投资基金</w:t>
            </w:r>
            <w:r w:rsidR="002D7DB9">
              <w:rPr>
                <w:rFonts w:ascii="Tahoma" w:hAnsi="Tahoma" w:cs="Tahoma" w:hint="eastAsia"/>
                <w:color w:val="383838"/>
                <w:kern w:val="0"/>
                <w:szCs w:val="24"/>
              </w:rPr>
              <w:t>基金合同及进行基金财产清算</w:t>
            </w:r>
            <w:r w:rsidR="00BC68F8">
              <w:rPr>
                <w:rFonts w:ascii="Tahoma" w:hAnsi="Tahoma" w:cs="Tahoma" w:hint="eastAsia"/>
                <w:color w:val="383838"/>
                <w:kern w:val="0"/>
                <w:szCs w:val="24"/>
              </w:rPr>
              <w:t>的议案</w:t>
            </w:r>
          </w:p>
        </w:tc>
      </w:tr>
      <w:tr w:rsidR="00082ADC" w:rsidRPr="00082ADC" w:rsidTr="00082ADC">
        <w:trPr>
          <w:trHeight w:val="676"/>
          <w:tblCellSpacing w:w="0" w:type="dxa"/>
        </w:trPr>
        <w:tc>
          <w:tcPr>
            <w:tcW w:w="2114" w:type="pct"/>
            <w:vMerge w:val="restart"/>
            <w:vAlign w:val="center"/>
          </w:tcPr>
          <w:p w:rsidR="00082ADC" w:rsidRPr="009F515B" w:rsidRDefault="00082ADC" w:rsidP="00082ADC">
            <w:pPr>
              <w:widowControl/>
              <w:jc w:val="center"/>
              <w:rPr>
                <w:rFonts w:ascii="Tahoma" w:hAnsi="Tahoma" w:cs="Tahoma"/>
                <w:color w:val="383838"/>
                <w:kern w:val="0"/>
                <w:szCs w:val="24"/>
              </w:rPr>
            </w:pPr>
            <w:r w:rsidRPr="009F515B">
              <w:rPr>
                <w:rFonts w:ascii="Tahoma" w:hAnsi="Tahoma" w:cs="Tahoma" w:hint="eastAsia"/>
                <w:color w:val="383838"/>
                <w:kern w:val="0"/>
                <w:szCs w:val="24"/>
              </w:rPr>
              <w:t>表决结果</w:t>
            </w:r>
          </w:p>
        </w:tc>
        <w:tc>
          <w:tcPr>
            <w:tcW w:w="1085" w:type="pct"/>
            <w:vAlign w:val="center"/>
          </w:tcPr>
          <w:p w:rsidR="00082ADC" w:rsidRPr="009F515B" w:rsidRDefault="00082ADC" w:rsidP="00082ADC">
            <w:pPr>
              <w:widowControl/>
              <w:jc w:val="center"/>
              <w:rPr>
                <w:rFonts w:ascii="Tahoma" w:hAnsi="Tahoma" w:cs="Tahoma"/>
                <w:color w:val="383838"/>
                <w:kern w:val="0"/>
                <w:szCs w:val="24"/>
              </w:rPr>
            </w:pPr>
            <w:r w:rsidRPr="009F515B">
              <w:rPr>
                <w:rFonts w:ascii="Tahoma" w:hAnsi="Tahoma" w:cs="Tahoma"/>
                <w:color w:val="383838"/>
                <w:kern w:val="0"/>
                <w:szCs w:val="24"/>
              </w:rPr>
              <w:t>同意</w:t>
            </w:r>
          </w:p>
        </w:tc>
        <w:tc>
          <w:tcPr>
            <w:tcW w:w="929" w:type="pct"/>
            <w:vAlign w:val="center"/>
          </w:tcPr>
          <w:p w:rsidR="00082ADC" w:rsidRPr="009F515B" w:rsidRDefault="00082ADC" w:rsidP="00082ADC">
            <w:pPr>
              <w:widowControl/>
              <w:jc w:val="center"/>
              <w:rPr>
                <w:rFonts w:ascii="Tahoma" w:hAnsi="Tahoma" w:cs="Tahoma"/>
                <w:color w:val="383838"/>
                <w:kern w:val="0"/>
                <w:szCs w:val="24"/>
              </w:rPr>
            </w:pPr>
            <w:r w:rsidRPr="009F515B">
              <w:rPr>
                <w:rFonts w:ascii="Tahoma" w:hAnsi="Tahoma" w:cs="Tahoma"/>
                <w:color w:val="383838"/>
                <w:kern w:val="0"/>
                <w:szCs w:val="24"/>
              </w:rPr>
              <w:t>反对</w:t>
            </w:r>
          </w:p>
        </w:tc>
        <w:tc>
          <w:tcPr>
            <w:tcW w:w="872" w:type="pct"/>
            <w:vAlign w:val="center"/>
          </w:tcPr>
          <w:p w:rsidR="00082ADC" w:rsidRPr="009F515B" w:rsidRDefault="00082ADC" w:rsidP="00082ADC">
            <w:pPr>
              <w:widowControl/>
              <w:jc w:val="center"/>
              <w:rPr>
                <w:rFonts w:ascii="Tahoma" w:hAnsi="Tahoma" w:cs="Tahoma"/>
                <w:color w:val="383838"/>
                <w:kern w:val="0"/>
                <w:szCs w:val="24"/>
              </w:rPr>
            </w:pPr>
            <w:r w:rsidRPr="009F515B">
              <w:rPr>
                <w:rFonts w:ascii="Tahoma" w:hAnsi="Tahoma" w:cs="Tahoma"/>
                <w:color w:val="383838"/>
                <w:kern w:val="0"/>
                <w:szCs w:val="24"/>
              </w:rPr>
              <w:t>弃权</w:t>
            </w:r>
          </w:p>
        </w:tc>
      </w:tr>
      <w:tr w:rsidR="00082ADC" w:rsidRPr="00082ADC" w:rsidTr="00082ADC">
        <w:trPr>
          <w:trHeight w:val="652"/>
          <w:tblCellSpacing w:w="0" w:type="dxa"/>
        </w:trPr>
        <w:tc>
          <w:tcPr>
            <w:tcW w:w="2114" w:type="pct"/>
            <w:vMerge/>
            <w:vAlign w:val="center"/>
          </w:tcPr>
          <w:p w:rsidR="00082ADC" w:rsidRPr="009F515B" w:rsidRDefault="00082ADC" w:rsidP="00B95B77">
            <w:pPr>
              <w:widowControl/>
              <w:spacing w:line="360" w:lineRule="auto"/>
              <w:ind w:firstLineChars="100" w:firstLine="210"/>
              <w:jc w:val="left"/>
              <w:rPr>
                <w:rFonts w:ascii="Tahoma" w:hAnsi="Tahoma" w:cs="Tahoma"/>
                <w:color w:val="383838"/>
                <w:kern w:val="0"/>
                <w:szCs w:val="24"/>
              </w:rPr>
            </w:pPr>
          </w:p>
        </w:tc>
        <w:tc>
          <w:tcPr>
            <w:tcW w:w="1085" w:type="pct"/>
            <w:vAlign w:val="center"/>
          </w:tcPr>
          <w:p w:rsidR="00082ADC" w:rsidRPr="009F515B" w:rsidRDefault="00082ADC" w:rsidP="00082ADC">
            <w:pPr>
              <w:widowControl/>
              <w:spacing w:line="360" w:lineRule="auto"/>
              <w:jc w:val="center"/>
              <w:rPr>
                <w:rFonts w:ascii="Tahoma" w:hAnsi="Tahoma" w:cs="Tahoma"/>
                <w:color w:val="383838"/>
                <w:kern w:val="0"/>
                <w:szCs w:val="24"/>
              </w:rPr>
            </w:pPr>
          </w:p>
        </w:tc>
        <w:tc>
          <w:tcPr>
            <w:tcW w:w="929" w:type="pct"/>
            <w:vAlign w:val="center"/>
          </w:tcPr>
          <w:p w:rsidR="00082ADC" w:rsidRPr="009F515B" w:rsidRDefault="00082ADC" w:rsidP="00082ADC">
            <w:pPr>
              <w:widowControl/>
              <w:spacing w:line="360" w:lineRule="auto"/>
              <w:jc w:val="center"/>
              <w:rPr>
                <w:rFonts w:ascii="Tahoma" w:hAnsi="Tahoma" w:cs="Tahoma"/>
                <w:color w:val="383838"/>
                <w:kern w:val="0"/>
                <w:szCs w:val="24"/>
              </w:rPr>
            </w:pPr>
          </w:p>
        </w:tc>
        <w:tc>
          <w:tcPr>
            <w:tcW w:w="872" w:type="pct"/>
            <w:vAlign w:val="center"/>
          </w:tcPr>
          <w:p w:rsidR="00082ADC" w:rsidRPr="009F515B" w:rsidRDefault="00082ADC" w:rsidP="00082ADC">
            <w:pPr>
              <w:widowControl/>
              <w:spacing w:line="360" w:lineRule="auto"/>
              <w:jc w:val="center"/>
              <w:rPr>
                <w:rFonts w:ascii="Tahoma" w:hAnsi="Tahoma" w:cs="Tahoma"/>
                <w:color w:val="383838"/>
                <w:kern w:val="0"/>
                <w:szCs w:val="24"/>
              </w:rPr>
            </w:pPr>
          </w:p>
        </w:tc>
      </w:tr>
      <w:tr w:rsidR="00082ADC" w:rsidRPr="00082ADC" w:rsidTr="00082ADC">
        <w:trPr>
          <w:trHeight w:val="2968"/>
          <w:tblCellSpacing w:w="0" w:type="dxa"/>
        </w:trPr>
        <w:tc>
          <w:tcPr>
            <w:tcW w:w="5000" w:type="pct"/>
            <w:gridSpan w:val="4"/>
            <w:vAlign w:val="center"/>
          </w:tcPr>
          <w:p w:rsidR="00082ADC" w:rsidRPr="009F515B" w:rsidRDefault="00082ADC" w:rsidP="00B95B77">
            <w:pPr>
              <w:widowControl/>
              <w:spacing w:line="360" w:lineRule="auto"/>
              <w:jc w:val="center"/>
              <w:rPr>
                <w:rFonts w:ascii="Tahoma" w:hAnsi="Tahoma" w:cs="Tahoma"/>
                <w:color w:val="383838"/>
                <w:kern w:val="0"/>
                <w:szCs w:val="24"/>
              </w:rPr>
            </w:pPr>
            <w:r w:rsidRPr="009F515B">
              <w:rPr>
                <w:rFonts w:ascii="Tahoma" w:hAnsi="Tahoma" w:cs="Tahoma"/>
                <w:color w:val="383838"/>
                <w:kern w:val="0"/>
                <w:szCs w:val="24"/>
              </w:rPr>
              <w:t>基金份额持有人</w:t>
            </w:r>
            <w:r w:rsidRPr="009F515B">
              <w:rPr>
                <w:rFonts w:ascii="Tahoma" w:hAnsi="Tahoma" w:cs="Tahoma"/>
                <w:color w:val="383838"/>
                <w:kern w:val="0"/>
                <w:szCs w:val="24"/>
              </w:rPr>
              <w:t>/</w:t>
            </w:r>
            <w:r w:rsidR="00505B4A" w:rsidRPr="009F515B">
              <w:rPr>
                <w:rFonts w:ascii="Tahoma" w:hAnsi="Tahoma" w:cs="Tahoma" w:hint="eastAsia"/>
                <w:color w:val="383838"/>
                <w:kern w:val="0"/>
                <w:szCs w:val="24"/>
              </w:rPr>
              <w:t>受托</w:t>
            </w:r>
            <w:r w:rsidR="00505B4A" w:rsidRPr="009F515B">
              <w:rPr>
                <w:rFonts w:ascii="Tahoma" w:hAnsi="Tahoma" w:cs="Tahoma"/>
                <w:color w:val="383838"/>
                <w:kern w:val="0"/>
                <w:szCs w:val="24"/>
              </w:rPr>
              <w:t>人</w:t>
            </w:r>
            <w:r w:rsidR="00505B4A" w:rsidRPr="009F515B">
              <w:rPr>
                <w:rFonts w:ascii="Tahoma" w:hAnsi="Tahoma" w:cs="Tahoma" w:hint="eastAsia"/>
                <w:color w:val="383838"/>
                <w:kern w:val="0"/>
                <w:szCs w:val="24"/>
              </w:rPr>
              <w:t>（</w:t>
            </w:r>
            <w:r w:rsidRPr="009F515B">
              <w:rPr>
                <w:rFonts w:ascii="Tahoma" w:hAnsi="Tahoma" w:cs="Tahoma"/>
                <w:color w:val="383838"/>
                <w:kern w:val="0"/>
                <w:szCs w:val="24"/>
              </w:rPr>
              <w:t>代理人</w:t>
            </w:r>
            <w:r w:rsidR="00505B4A" w:rsidRPr="009F515B">
              <w:rPr>
                <w:rFonts w:ascii="Tahoma" w:hAnsi="Tahoma" w:cs="Tahoma" w:hint="eastAsia"/>
                <w:color w:val="383838"/>
                <w:kern w:val="0"/>
                <w:szCs w:val="24"/>
              </w:rPr>
              <w:t>）</w:t>
            </w:r>
            <w:r w:rsidRPr="009F515B">
              <w:rPr>
                <w:rFonts w:ascii="Tahoma" w:hAnsi="Tahoma" w:cs="Tahoma"/>
                <w:color w:val="383838"/>
                <w:kern w:val="0"/>
                <w:szCs w:val="24"/>
              </w:rPr>
              <w:t>签</w:t>
            </w:r>
            <w:r w:rsidRPr="009F515B">
              <w:rPr>
                <w:rFonts w:ascii="Tahoma" w:hAnsi="Tahoma" w:cs="Tahoma" w:hint="eastAsia"/>
                <w:color w:val="383838"/>
                <w:kern w:val="0"/>
                <w:szCs w:val="24"/>
              </w:rPr>
              <w:t>字</w:t>
            </w:r>
            <w:r w:rsidRPr="009F515B">
              <w:rPr>
                <w:rFonts w:ascii="Tahoma" w:hAnsi="Tahoma" w:cs="Tahoma"/>
                <w:color w:val="383838"/>
                <w:kern w:val="0"/>
                <w:szCs w:val="24"/>
              </w:rPr>
              <w:t>或盖章</w:t>
            </w:r>
          </w:p>
          <w:p w:rsidR="00082ADC" w:rsidRPr="009F515B" w:rsidRDefault="00082ADC" w:rsidP="00B95B77">
            <w:pPr>
              <w:widowControl/>
              <w:tabs>
                <w:tab w:val="left" w:pos="6660"/>
              </w:tabs>
              <w:spacing w:line="360" w:lineRule="auto"/>
              <w:jc w:val="center"/>
              <w:rPr>
                <w:rFonts w:ascii="Tahoma" w:hAnsi="Tahoma" w:cs="Tahoma"/>
                <w:color w:val="383838"/>
                <w:kern w:val="0"/>
                <w:szCs w:val="24"/>
              </w:rPr>
            </w:pPr>
          </w:p>
          <w:p w:rsidR="00082ADC" w:rsidRPr="009F515B" w:rsidRDefault="00082ADC" w:rsidP="00082ADC">
            <w:pPr>
              <w:widowControl/>
              <w:spacing w:line="360" w:lineRule="auto"/>
              <w:jc w:val="center"/>
              <w:rPr>
                <w:rFonts w:ascii="Tahoma" w:hAnsi="Tahoma" w:cs="Tahoma"/>
                <w:color w:val="383838"/>
                <w:kern w:val="0"/>
                <w:szCs w:val="24"/>
              </w:rPr>
            </w:pPr>
            <w:r w:rsidRPr="009F515B">
              <w:rPr>
                <w:rFonts w:ascii="Tahoma" w:hAnsi="Tahoma" w:cs="Tahoma"/>
                <w:color w:val="383838"/>
                <w:kern w:val="0"/>
                <w:szCs w:val="24"/>
              </w:rPr>
              <w:t>年</w:t>
            </w:r>
            <w:r w:rsidRPr="009F515B">
              <w:rPr>
                <w:rFonts w:ascii="Tahoma" w:hAnsi="Tahoma" w:cs="Tahoma"/>
                <w:color w:val="383838"/>
                <w:kern w:val="0"/>
                <w:szCs w:val="24"/>
              </w:rPr>
              <w:t xml:space="preserve">   </w:t>
            </w:r>
            <w:r w:rsidRPr="009F515B">
              <w:rPr>
                <w:rFonts w:ascii="Tahoma" w:hAnsi="Tahoma" w:cs="Tahoma"/>
                <w:color w:val="383838"/>
                <w:kern w:val="0"/>
                <w:szCs w:val="24"/>
              </w:rPr>
              <w:t>月</w:t>
            </w:r>
            <w:r w:rsidRPr="009F515B">
              <w:rPr>
                <w:rFonts w:ascii="Tahoma" w:hAnsi="Tahoma" w:cs="Tahoma" w:hint="eastAsia"/>
                <w:color w:val="383838"/>
                <w:kern w:val="0"/>
                <w:szCs w:val="24"/>
              </w:rPr>
              <w:t xml:space="preserve">   </w:t>
            </w:r>
            <w:r w:rsidRPr="009F515B">
              <w:rPr>
                <w:rFonts w:ascii="Tahoma" w:hAnsi="Tahoma" w:cs="Tahoma"/>
                <w:color w:val="383838"/>
                <w:kern w:val="0"/>
                <w:szCs w:val="24"/>
              </w:rPr>
              <w:t>日</w:t>
            </w:r>
          </w:p>
        </w:tc>
      </w:tr>
      <w:tr w:rsidR="00082ADC" w:rsidRPr="00082ADC" w:rsidTr="00082ADC">
        <w:trPr>
          <w:trHeight w:val="3171"/>
          <w:tblCellSpacing w:w="0" w:type="dxa"/>
        </w:trPr>
        <w:tc>
          <w:tcPr>
            <w:tcW w:w="5000" w:type="pct"/>
            <w:gridSpan w:val="4"/>
            <w:vAlign w:val="center"/>
          </w:tcPr>
          <w:p w:rsidR="00082ADC" w:rsidRPr="009F515B" w:rsidRDefault="00082ADC" w:rsidP="005611D4">
            <w:pPr>
              <w:widowControl/>
              <w:spacing w:line="360" w:lineRule="auto"/>
              <w:ind w:leftChars="63" w:left="254" w:hangingChars="58" w:hanging="122"/>
              <w:jc w:val="left"/>
              <w:rPr>
                <w:rFonts w:ascii="Tahoma" w:hAnsi="Tahoma" w:cs="Tahoma"/>
                <w:color w:val="383838"/>
                <w:kern w:val="0"/>
                <w:szCs w:val="24"/>
              </w:rPr>
            </w:pPr>
            <w:r w:rsidRPr="009F515B">
              <w:rPr>
                <w:rFonts w:ascii="Tahoma" w:hAnsi="Tahoma" w:cs="Tahoma"/>
                <w:color w:val="383838"/>
                <w:kern w:val="0"/>
                <w:szCs w:val="24"/>
              </w:rPr>
              <w:t>说明：</w:t>
            </w:r>
          </w:p>
          <w:p w:rsidR="00082ADC" w:rsidRDefault="00082ADC" w:rsidP="004C44CC">
            <w:pPr>
              <w:widowControl/>
              <w:spacing w:line="360" w:lineRule="auto"/>
              <w:ind w:leftChars="62" w:left="130" w:firstLineChars="200" w:firstLine="420"/>
              <w:jc w:val="left"/>
              <w:rPr>
                <w:rFonts w:ascii="Tahoma" w:hAnsi="Tahoma" w:cs="Tahoma"/>
                <w:color w:val="383838"/>
                <w:kern w:val="0"/>
                <w:szCs w:val="24"/>
              </w:rPr>
            </w:pPr>
            <w:r w:rsidRPr="009F515B">
              <w:rPr>
                <w:rFonts w:ascii="Tahoma" w:hAnsi="Tahoma" w:cs="Tahoma" w:hint="eastAsia"/>
                <w:color w:val="383838"/>
                <w:kern w:val="0"/>
                <w:szCs w:val="24"/>
              </w:rPr>
              <w:t>1</w:t>
            </w:r>
            <w:r w:rsidRPr="009F515B">
              <w:rPr>
                <w:rFonts w:ascii="Tahoma" w:hAnsi="Tahoma" w:cs="Tahoma" w:hint="eastAsia"/>
                <w:color w:val="383838"/>
                <w:kern w:val="0"/>
                <w:szCs w:val="24"/>
              </w:rPr>
              <w:t>、</w:t>
            </w:r>
            <w:r w:rsidRPr="009F515B">
              <w:rPr>
                <w:rFonts w:ascii="Tahoma" w:hAnsi="Tahoma" w:cs="Tahoma"/>
                <w:color w:val="383838"/>
                <w:kern w:val="0"/>
                <w:szCs w:val="24"/>
              </w:rPr>
              <w:t>请以</w:t>
            </w:r>
            <w:r w:rsidRPr="009F515B">
              <w:rPr>
                <w:rFonts w:ascii="Tahoma" w:hAnsi="Tahoma" w:cs="Tahoma"/>
                <w:color w:val="383838"/>
                <w:kern w:val="0"/>
                <w:szCs w:val="24"/>
              </w:rPr>
              <w:t>“√”</w:t>
            </w:r>
            <w:r w:rsidRPr="009F515B">
              <w:rPr>
                <w:rFonts w:ascii="Tahoma" w:hAnsi="Tahoma" w:cs="Tahoma"/>
                <w:color w:val="383838"/>
                <w:kern w:val="0"/>
                <w:szCs w:val="24"/>
              </w:rPr>
              <w:t>标记在审议事项后标明表决意见。持有人必须选择一种且只能选择一种表决意见。表决意见代表基金份额持有人所持全部基金份额的表决意见。表决意见未选、多选、</w:t>
            </w:r>
            <w:r w:rsidRPr="009F515B">
              <w:rPr>
                <w:rFonts w:ascii="Tahoma" w:hAnsi="Tahoma" w:cs="Tahoma" w:hint="eastAsia"/>
                <w:color w:val="383838"/>
                <w:kern w:val="0"/>
                <w:szCs w:val="24"/>
              </w:rPr>
              <w:t>字迹</w:t>
            </w:r>
            <w:r w:rsidRPr="009F515B">
              <w:rPr>
                <w:rFonts w:ascii="Tahoma" w:hAnsi="Tahoma" w:cs="Tahoma"/>
                <w:color w:val="383838"/>
                <w:kern w:val="0"/>
                <w:szCs w:val="24"/>
              </w:rPr>
              <w:t>模糊不清</w:t>
            </w:r>
            <w:r w:rsidRPr="009F515B">
              <w:rPr>
                <w:rFonts w:ascii="Tahoma" w:hAnsi="Tahoma" w:cs="Tahoma" w:hint="eastAsia"/>
                <w:color w:val="383838"/>
                <w:kern w:val="0"/>
                <w:szCs w:val="24"/>
              </w:rPr>
              <w:t>、无法辨认、意愿无法判断</w:t>
            </w:r>
            <w:r w:rsidRPr="009F515B">
              <w:rPr>
                <w:rFonts w:ascii="Tahoma" w:hAnsi="Tahoma" w:cs="Tahoma"/>
                <w:color w:val="383838"/>
                <w:kern w:val="0"/>
                <w:szCs w:val="24"/>
              </w:rPr>
              <w:t>或相互矛盾，但其他各项符合会议通知规定的表决票均视为投票人放弃表决权利，其所持全部基金份额的表决结果均计为</w:t>
            </w:r>
            <w:r w:rsidRPr="009F515B">
              <w:rPr>
                <w:rFonts w:ascii="Tahoma" w:hAnsi="Tahoma" w:cs="Tahoma"/>
                <w:color w:val="383838"/>
                <w:kern w:val="0"/>
                <w:szCs w:val="24"/>
              </w:rPr>
              <w:t>“</w:t>
            </w:r>
            <w:r w:rsidRPr="009F515B">
              <w:rPr>
                <w:rFonts w:ascii="Tahoma" w:hAnsi="Tahoma" w:cs="Tahoma"/>
                <w:color w:val="383838"/>
                <w:kern w:val="0"/>
                <w:szCs w:val="24"/>
              </w:rPr>
              <w:t>弃权</w:t>
            </w:r>
            <w:r w:rsidRPr="009F515B">
              <w:rPr>
                <w:rFonts w:ascii="Tahoma" w:hAnsi="Tahoma" w:cs="Tahoma"/>
                <w:color w:val="383838"/>
                <w:kern w:val="0"/>
                <w:szCs w:val="24"/>
              </w:rPr>
              <w:t>”</w:t>
            </w:r>
            <w:r w:rsidRPr="009F515B">
              <w:rPr>
                <w:rFonts w:ascii="Tahoma" w:hAnsi="Tahoma" w:cs="Tahoma"/>
                <w:color w:val="383838"/>
                <w:kern w:val="0"/>
                <w:szCs w:val="24"/>
              </w:rPr>
              <w:t>。表决票上的签字</w:t>
            </w:r>
            <w:r w:rsidRPr="009F515B">
              <w:rPr>
                <w:rFonts w:ascii="Tahoma" w:hAnsi="Tahoma" w:cs="Tahoma"/>
                <w:color w:val="383838"/>
                <w:kern w:val="0"/>
                <w:szCs w:val="24"/>
              </w:rPr>
              <w:t>/</w:t>
            </w:r>
            <w:r w:rsidRPr="009F515B">
              <w:rPr>
                <w:rFonts w:ascii="Tahoma" w:hAnsi="Tahoma" w:cs="Tahoma"/>
                <w:color w:val="383838"/>
                <w:kern w:val="0"/>
                <w:szCs w:val="24"/>
              </w:rPr>
              <w:t>盖章不完整、不清晰的，</w:t>
            </w:r>
            <w:r w:rsidRPr="009F515B">
              <w:rPr>
                <w:rFonts w:ascii="Tahoma" w:hAnsi="Tahoma" w:cs="Tahoma" w:hint="eastAsia"/>
                <w:color w:val="383838"/>
                <w:kern w:val="0"/>
                <w:szCs w:val="24"/>
              </w:rPr>
              <w:t>或未能提供有效证明基金份额持有人身份或代理人经有效授权的证明文件的，或未能在截止时间之前送达本公告规定的收件人的，</w:t>
            </w:r>
            <w:r w:rsidRPr="009F515B">
              <w:rPr>
                <w:rFonts w:ascii="Tahoma" w:hAnsi="Tahoma" w:cs="Tahoma"/>
                <w:color w:val="383838"/>
                <w:kern w:val="0"/>
                <w:szCs w:val="24"/>
              </w:rPr>
              <w:t>将视为无效表决。</w:t>
            </w:r>
          </w:p>
          <w:p w:rsidR="00B4460E" w:rsidRPr="009F515B" w:rsidRDefault="00B4460E" w:rsidP="004C44CC">
            <w:pPr>
              <w:widowControl/>
              <w:spacing w:line="360" w:lineRule="auto"/>
              <w:ind w:leftChars="62" w:left="130" w:firstLineChars="200" w:firstLine="420"/>
              <w:jc w:val="left"/>
              <w:rPr>
                <w:rFonts w:ascii="Tahoma" w:hAnsi="Tahoma" w:cs="Tahoma"/>
                <w:color w:val="383838"/>
                <w:kern w:val="0"/>
                <w:szCs w:val="24"/>
              </w:rPr>
            </w:pPr>
            <w:r w:rsidRPr="00B4460E">
              <w:rPr>
                <w:rFonts w:ascii="Tahoma" w:hAnsi="Tahoma" w:cs="Tahoma" w:hint="eastAsia"/>
                <w:color w:val="383838"/>
                <w:kern w:val="0"/>
                <w:szCs w:val="24"/>
              </w:rPr>
              <w:t>2</w:t>
            </w:r>
            <w:r w:rsidRPr="00B4460E">
              <w:rPr>
                <w:rFonts w:ascii="Tahoma" w:hAnsi="Tahoma" w:cs="Tahoma" w:hint="eastAsia"/>
                <w:color w:val="383838"/>
                <w:kern w:val="0"/>
                <w:szCs w:val="24"/>
              </w:rPr>
              <w:t>、同一基金份额持有人拥有多个</w:t>
            </w:r>
            <w:r>
              <w:rPr>
                <w:rFonts w:ascii="Tahoma" w:hAnsi="Tahoma" w:cs="Tahoma" w:hint="eastAsia"/>
                <w:color w:val="383838"/>
                <w:kern w:val="0"/>
                <w:szCs w:val="24"/>
              </w:rPr>
              <w:t>基金账</w:t>
            </w:r>
            <w:r w:rsidRPr="00B4460E">
              <w:rPr>
                <w:rFonts w:ascii="Tahoma" w:hAnsi="Tahoma" w:cs="Tahoma" w:hint="eastAsia"/>
                <w:color w:val="383838"/>
                <w:kern w:val="0"/>
                <w:szCs w:val="24"/>
              </w:rPr>
              <w:t>号且需要按照不同账户持有基金份额分别行使表决权的，应当填写</w:t>
            </w:r>
            <w:r>
              <w:rPr>
                <w:rFonts w:ascii="Tahoma" w:hAnsi="Tahoma" w:cs="Tahoma" w:hint="eastAsia"/>
                <w:color w:val="383838"/>
                <w:kern w:val="0"/>
                <w:szCs w:val="24"/>
              </w:rPr>
              <w:t>基金账</w:t>
            </w:r>
            <w:r w:rsidRPr="00B4460E">
              <w:rPr>
                <w:rFonts w:ascii="Tahoma" w:hAnsi="Tahoma" w:cs="Tahoma" w:hint="eastAsia"/>
                <w:color w:val="383838"/>
                <w:kern w:val="0"/>
                <w:szCs w:val="24"/>
              </w:rPr>
              <w:t>号，其他情况可不必填写。此处空白、多填、错填、无法识别等情况的，将被默认为代表此基金份额持有人所持有的</w:t>
            </w:r>
            <w:r w:rsidRPr="00C61692">
              <w:rPr>
                <w:rFonts w:ascii="Tahoma" w:hAnsi="Tahoma" w:cs="Tahoma" w:hint="eastAsia"/>
                <w:color w:val="383838"/>
                <w:kern w:val="0"/>
                <w:szCs w:val="24"/>
              </w:rPr>
              <w:t>西部利得</w:t>
            </w:r>
            <w:r w:rsidR="0079684A">
              <w:rPr>
                <w:rFonts w:ascii="Tahoma" w:hAnsi="Tahoma" w:cs="Tahoma" w:hint="eastAsia"/>
                <w:color w:val="383838"/>
                <w:kern w:val="0"/>
                <w:szCs w:val="24"/>
              </w:rPr>
              <w:t>聚盈一年定期开放债券型</w:t>
            </w:r>
            <w:r w:rsidRPr="00C61692">
              <w:rPr>
                <w:rFonts w:ascii="Tahoma" w:hAnsi="Tahoma" w:cs="Tahoma" w:hint="eastAsia"/>
                <w:color w:val="383838"/>
                <w:kern w:val="0"/>
                <w:szCs w:val="24"/>
              </w:rPr>
              <w:t>证券投资基金</w:t>
            </w:r>
            <w:r w:rsidRPr="00B4460E">
              <w:rPr>
                <w:rFonts w:ascii="Tahoma" w:hAnsi="Tahoma" w:cs="Tahoma" w:hint="eastAsia"/>
                <w:color w:val="383838"/>
                <w:kern w:val="0"/>
                <w:szCs w:val="24"/>
              </w:rPr>
              <w:t>全部份额。</w:t>
            </w:r>
          </w:p>
          <w:p w:rsidR="00082ADC" w:rsidRPr="00C61692" w:rsidRDefault="00C9635F" w:rsidP="00C61692">
            <w:pPr>
              <w:widowControl/>
              <w:spacing w:line="360" w:lineRule="auto"/>
              <w:ind w:leftChars="62" w:left="130" w:firstLineChars="200" w:firstLine="420"/>
              <w:jc w:val="left"/>
              <w:rPr>
                <w:rFonts w:ascii="Tahoma" w:hAnsi="Tahoma" w:cs="Tahoma"/>
                <w:color w:val="383838"/>
              </w:rPr>
            </w:pPr>
            <w:r>
              <w:rPr>
                <w:rFonts w:ascii="Tahoma" w:hAnsi="Tahoma" w:cs="Tahoma"/>
                <w:color w:val="383838"/>
                <w:kern w:val="0"/>
                <w:szCs w:val="24"/>
              </w:rPr>
              <w:t>3</w:t>
            </w:r>
            <w:r w:rsidR="00082ADC" w:rsidRPr="00C61692">
              <w:rPr>
                <w:rFonts w:ascii="Tahoma" w:hAnsi="Tahoma" w:cs="Tahoma" w:hint="eastAsia"/>
                <w:color w:val="383838"/>
                <w:kern w:val="0"/>
                <w:szCs w:val="24"/>
              </w:rPr>
              <w:t>、本表决票可从相关网站（</w:t>
            </w:r>
            <w:r w:rsidR="00082ADC" w:rsidRPr="00C61692">
              <w:rPr>
                <w:rFonts w:ascii="Tahoma" w:hAnsi="Tahoma" w:cs="Tahoma"/>
                <w:color w:val="383838"/>
                <w:kern w:val="0"/>
                <w:szCs w:val="24"/>
              </w:rPr>
              <w:t>www.westleadfund.com</w:t>
            </w:r>
            <w:r w:rsidR="00082ADC" w:rsidRPr="00C61692">
              <w:rPr>
                <w:rFonts w:ascii="Tahoma" w:hAnsi="Tahoma" w:cs="Tahoma" w:hint="eastAsia"/>
                <w:color w:val="383838"/>
                <w:kern w:val="0"/>
                <w:szCs w:val="24"/>
              </w:rPr>
              <w:t>）下载、从报纸上剪裁、复印或按此格式打印。</w:t>
            </w:r>
          </w:p>
          <w:p w:rsidR="00BC3683" w:rsidRPr="009F515B" w:rsidRDefault="00672D9A" w:rsidP="00672D9A">
            <w:pPr>
              <w:pStyle w:val="Default"/>
              <w:rPr>
                <w:rFonts w:hAnsi="Times New Roman"/>
                <w:sz w:val="21"/>
              </w:rPr>
            </w:pPr>
            <w:r>
              <w:rPr>
                <w:rFonts w:hAnsi="Times New Roman" w:hint="eastAsia"/>
                <w:sz w:val="21"/>
              </w:rPr>
              <w:t xml:space="preserve">  </w:t>
            </w:r>
          </w:p>
        </w:tc>
      </w:tr>
    </w:tbl>
    <w:p w:rsidR="009F515B" w:rsidRDefault="009F515B" w:rsidP="00082ADC">
      <w:pPr>
        <w:spacing w:line="360" w:lineRule="auto"/>
        <w:rPr>
          <w:rFonts w:ascii="宋体" w:hAnsi="宋体"/>
          <w:sz w:val="24"/>
          <w:szCs w:val="24"/>
        </w:rPr>
      </w:pPr>
    </w:p>
    <w:p w:rsidR="00C9635F" w:rsidRDefault="00C9635F" w:rsidP="00082ADC">
      <w:pPr>
        <w:spacing w:line="360" w:lineRule="auto"/>
        <w:rPr>
          <w:b/>
          <w:sz w:val="28"/>
          <w:szCs w:val="28"/>
        </w:rPr>
      </w:pPr>
    </w:p>
    <w:p w:rsidR="000372F5" w:rsidRDefault="000372F5" w:rsidP="00082ADC">
      <w:pPr>
        <w:spacing w:line="360" w:lineRule="auto"/>
        <w:rPr>
          <w:b/>
          <w:sz w:val="28"/>
          <w:szCs w:val="28"/>
        </w:rPr>
      </w:pPr>
    </w:p>
    <w:p w:rsidR="00082ADC" w:rsidRPr="00680265" w:rsidRDefault="00082ADC" w:rsidP="00082ADC">
      <w:pPr>
        <w:spacing w:line="360" w:lineRule="auto"/>
        <w:rPr>
          <w:b/>
          <w:sz w:val="28"/>
          <w:szCs w:val="28"/>
        </w:rPr>
      </w:pPr>
      <w:r w:rsidRPr="00680265">
        <w:rPr>
          <w:b/>
          <w:sz w:val="28"/>
          <w:szCs w:val="28"/>
        </w:rPr>
        <w:t>附件</w:t>
      </w:r>
      <w:r w:rsidR="008B2530">
        <w:rPr>
          <w:rFonts w:hint="eastAsia"/>
          <w:b/>
          <w:sz w:val="28"/>
          <w:szCs w:val="28"/>
        </w:rPr>
        <w:t>三</w:t>
      </w:r>
      <w:r w:rsidRPr="00680265">
        <w:rPr>
          <w:b/>
          <w:sz w:val="28"/>
          <w:szCs w:val="28"/>
        </w:rPr>
        <w:t>：</w:t>
      </w:r>
    </w:p>
    <w:p w:rsidR="00082ADC" w:rsidRPr="00680265" w:rsidRDefault="008E430D" w:rsidP="00BC3683">
      <w:pPr>
        <w:spacing w:line="360" w:lineRule="auto"/>
        <w:jc w:val="center"/>
        <w:rPr>
          <w:rFonts w:ascii="Tahoma" w:hAnsi="Tahoma" w:cs="Tahoma"/>
          <w:b/>
          <w:color w:val="383838"/>
          <w:kern w:val="0"/>
          <w:sz w:val="28"/>
          <w:szCs w:val="24"/>
        </w:rPr>
      </w:pPr>
      <w:r w:rsidRPr="008E430D">
        <w:rPr>
          <w:rFonts w:ascii="Tahoma" w:hAnsi="Tahoma" w:cs="Tahoma" w:hint="eastAsia"/>
          <w:b/>
          <w:color w:val="383838"/>
          <w:kern w:val="0"/>
          <w:sz w:val="28"/>
          <w:szCs w:val="24"/>
        </w:rPr>
        <w:t>西部利得</w:t>
      </w:r>
      <w:r w:rsidR="0079684A">
        <w:rPr>
          <w:rFonts w:ascii="Tahoma" w:hAnsi="Tahoma" w:cs="Tahoma" w:hint="eastAsia"/>
          <w:b/>
          <w:color w:val="383838"/>
          <w:kern w:val="0"/>
          <w:sz w:val="28"/>
          <w:szCs w:val="24"/>
        </w:rPr>
        <w:t>聚盈一年定期开放债券型</w:t>
      </w:r>
      <w:r w:rsidRPr="008E430D">
        <w:rPr>
          <w:rFonts w:ascii="Tahoma" w:hAnsi="Tahoma" w:cs="Tahoma" w:hint="eastAsia"/>
          <w:b/>
          <w:color w:val="383838"/>
          <w:kern w:val="0"/>
          <w:sz w:val="28"/>
          <w:szCs w:val="24"/>
        </w:rPr>
        <w:t>证券投资基金</w:t>
      </w:r>
      <w:r w:rsidR="00082ADC" w:rsidRPr="00680265">
        <w:rPr>
          <w:rFonts w:ascii="Tahoma" w:hAnsi="Tahoma" w:cs="Tahoma" w:hint="eastAsia"/>
          <w:b/>
          <w:color w:val="383838"/>
          <w:kern w:val="0"/>
          <w:sz w:val="28"/>
          <w:szCs w:val="24"/>
        </w:rPr>
        <w:t>基金份额持有人大会</w:t>
      </w:r>
    </w:p>
    <w:p w:rsidR="00082ADC" w:rsidRPr="00680265" w:rsidRDefault="00082ADC" w:rsidP="007147C3">
      <w:pPr>
        <w:spacing w:afterLines="100" w:line="360" w:lineRule="auto"/>
        <w:jc w:val="center"/>
        <w:rPr>
          <w:rFonts w:ascii="Tahoma" w:hAnsi="Tahoma" w:cs="Tahoma"/>
          <w:b/>
          <w:color w:val="383838"/>
          <w:kern w:val="0"/>
          <w:sz w:val="28"/>
          <w:szCs w:val="24"/>
        </w:rPr>
      </w:pPr>
      <w:r w:rsidRPr="00680265">
        <w:rPr>
          <w:rFonts w:ascii="Tahoma" w:hAnsi="Tahoma" w:cs="Tahoma"/>
          <w:b/>
          <w:color w:val="383838"/>
          <w:kern w:val="0"/>
          <w:sz w:val="28"/>
          <w:szCs w:val="24"/>
        </w:rPr>
        <w:t>授权委托书</w:t>
      </w:r>
    </w:p>
    <w:p w:rsidR="00082ADC" w:rsidRPr="009F515B" w:rsidRDefault="00082ADC" w:rsidP="00034FD2">
      <w:pPr>
        <w:widowControl/>
        <w:spacing w:line="360" w:lineRule="auto"/>
        <w:ind w:firstLineChars="200" w:firstLine="420"/>
        <w:rPr>
          <w:rFonts w:ascii="宋体" w:hAnsi="宋体" w:cs="宋体"/>
          <w:color w:val="383838"/>
          <w:kern w:val="0"/>
          <w:szCs w:val="24"/>
        </w:rPr>
      </w:pPr>
      <w:r w:rsidRPr="002D247D">
        <w:rPr>
          <w:szCs w:val="24"/>
        </w:rPr>
        <w:t>兹委托</w:t>
      </w:r>
      <w:r w:rsidRPr="002D247D">
        <w:rPr>
          <w:szCs w:val="24"/>
        </w:rPr>
        <w:t xml:space="preserve"> </w:t>
      </w:r>
      <w:r w:rsidRPr="002D247D">
        <w:rPr>
          <w:rFonts w:hint="eastAsia"/>
          <w:szCs w:val="24"/>
        </w:rPr>
        <w:t xml:space="preserve">      </w:t>
      </w:r>
      <w:r w:rsidRPr="00B361C4">
        <w:rPr>
          <w:szCs w:val="24"/>
        </w:rPr>
        <w:t>先生</w:t>
      </w:r>
      <w:r w:rsidRPr="00B361C4">
        <w:rPr>
          <w:szCs w:val="24"/>
        </w:rPr>
        <w:t>/</w:t>
      </w:r>
      <w:r w:rsidRPr="00B361C4">
        <w:rPr>
          <w:szCs w:val="24"/>
        </w:rPr>
        <w:t>女士</w:t>
      </w:r>
      <w:r w:rsidRPr="00B361C4">
        <w:rPr>
          <w:szCs w:val="24"/>
        </w:rPr>
        <w:t>/</w:t>
      </w:r>
      <w:r w:rsidRPr="003A2E35">
        <w:rPr>
          <w:szCs w:val="24"/>
        </w:rPr>
        <w:t>公司代表本人（或本机构）参加投票截止日</w:t>
      </w:r>
      <w:r w:rsidRPr="001E03A8">
        <w:rPr>
          <w:szCs w:val="24"/>
        </w:rPr>
        <w:t>为</w:t>
      </w:r>
      <w:r w:rsidR="000E4DD8" w:rsidRPr="001E03A8">
        <w:rPr>
          <w:szCs w:val="24"/>
        </w:rPr>
        <w:t>202</w:t>
      </w:r>
      <w:r w:rsidR="000E4DD8">
        <w:rPr>
          <w:rFonts w:hint="eastAsia"/>
          <w:szCs w:val="24"/>
        </w:rPr>
        <w:t>4</w:t>
      </w:r>
      <w:r w:rsidRPr="001E03A8">
        <w:rPr>
          <w:rFonts w:hint="eastAsia"/>
          <w:szCs w:val="24"/>
        </w:rPr>
        <w:t>年</w:t>
      </w:r>
      <w:r w:rsidR="00B75F8B">
        <w:rPr>
          <w:rFonts w:hint="eastAsia"/>
          <w:szCs w:val="24"/>
        </w:rPr>
        <w:t>8</w:t>
      </w:r>
      <w:r w:rsidRPr="001E03A8">
        <w:rPr>
          <w:rFonts w:hint="eastAsia"/>
          <w:szCs w:val="24"/>
        </w:rPr>
        <w:t>月</w:t>
      </w:r>
      <w:r w:rsidR="00B75F8B">
        <w:rPr>
          <w:rFonts w:hint="eastAsia"/>
          <w:szCs w:val="24"/>
        </w:rPr>
        <w:t>19</w:t>
      </w:r>
      <w:r w:rsidRPr="001E03A8">
        <w:rPr>
          <w:rFonts w:hint="eastAsia"/>
          <w:szCs w:val="24"/>
        </w:rPr>
        <w:t>日</w:t>
      </w:r>
      <w:r w:rsidRPr="002D247D">
        <w:rPr>
          <w:szCs w:val="24"/>
        </w:rPr>
        <w:t>的以通</w:t>
      </w:r>
      <w:r w:rsidRPr="009F515B">
        <w:rPr>
          <w:szCs w:val="24"/>
        </w:rPr>
        <w:t>讯</w:t>
      </w:r>
      <w:r w:rsidRPr="009F515B">
        <w:rPr>
          <w:rFonts w:hint="eastAsia"/>
          <w:szCs w:val="24"/>
        </w:rPr>
        <w:t>开会</w:t>
      </w:r>
      <w:r w:rsidRPr="009F515B">
        <w:rPr>
          <w:szCs w:val="24"/>
        </w:rPr>
        <w:t>方式召开的</w:t>
      </w:r>
      <w:r w:rsidR="007C1F85" w:rsidRPr="007C1F85">
        <w:rPr>
          <w:rFonts w:hint="eastAsia"/>
          <w:szCs w:val="24"/>
        </w:rPr>
        <w:t>西部利得</w:t>
      </w:r>
      <w:r w:rsidR="0079684A">
        <w:rPr>
          <w:rFonts w:hint="eastAsia"/>
          <w:szCs w:val="24"/>
        </w:rPr>
        <w:t>聚盈一年定期开放债券型</w:t>
      </w:r>
      <w:r w:rsidR="007C1F85" w:rsidRPr="007C1F85">
        <w:rPr>
          <w:rFonts w:hint="eastAsia"/>
          <w:szCs w:val="24"/>
        </w:rPr>
        <w:t>证券投资基金</w:t>
      </w:r>
      <w:r w:rsidRPr="009F515B">
        <w:rPr>
          <w:szCs w:val="24"/>
        </w:rPr>
        <w:t>基金份额持有人大会，并代为全权行使对所有议案的表决权。</w:t>
      </w:r>
      <w:r w:rsidRPr="009F515B">
        <w:rPr>
          <w:rFonts w:hint="eastAsia"/>
          <w:szCs w:val="24"/>
        </w:rPr>
        <w:t>表决意见以受托人的表决意见为准。前述授权有效期自委托人签字或盖章之日起至本次基金份额持有人大会结束之日止。若本基金二次召集审议相同议案的持有人大会，则本授权继续有效。前述授权有效期至二次召集基金份额持有人大会会议结束之日止。</w:t>
      </w:r>
    </w:p>
    <w:p w:rsidR="00082ADC" w:rsidRPr="009F515B" w:rsidRDefault="00082ADC" w:rsidP="00082ADC">
      <w:pPr>
        <w:widowControl/>
        <w:spacing w:line="360" w:lineRule="auto"/>
        <w:ind w:firstLineChars="200" w:firstLine="420"/>
        <w:jc w:val="left"/>
        <w:rPr>
          <w:rFonts w:ascii="宋体" w:hAnsi="宋体" w:cs="宋体"/>
          <w:color w:val="383838"/>
          <w:kern w:val="0"/>
          <w:szCs w:val="24"/>
        </w:rPr>
      </w:pPr>
    </w:p>
    <w:p w:rsidR="00082ADC" w:rsidRPr="009F515B" w:rsidRDefault="00082ADC" w:rsidP="00082ADC">
      <w:pPr>
        <w:snapToGrid w:val="0"/>
        <w:spacing w:line="360" w:lineRule="auto"/>
        <w:rPr>
          <w:szCs w:val="24"/>
        </w:rPr>
      </w:pPr>
      <w:r w:rsidRPr="009F515B">
        <w:rPr>
          <w:szCs w:val="24"/>
        </w:rPr>
        <w:t>委托人</w:t>
      </w:r>
      <w:r w:rsidRPr="009F515B">
        <w:rPr>
          <w:rFonts w:hint="eastAsia"/>
          <w:szCs w:val="24"/>
        </w:rPr>
        <w:t>姓名</w:t>
      </w:r>
      <w:r w:rsidRPr="009F515B">
        <w:rPr>
          <w:rFonts w:hint="eastAsia"/>
          <w:szCs w:val="24"/>
        </w:rPr>
        <w:t>/</w:t>
      </w:r>
      <w:r w:rsidRPr="009F515B">
        <w:rPr>
          <w:rFonts w:hint="eastAsia"/>
          <w:szCs w:val="24"/>
        </w:rPr>
        <w:t>名称</w:t>
      </w:r>
      <w:r w:rsidRPr="009F515B">
        <w:rPr>
          <w:szCs w:val="24"/>
        </w:rPr>
        <w:t>（签字</w:t>
      </w:r>
      <w:r w:rsidRPr="009F515B">
        <w:rPr>
          <w:szCs w:val="24"/>
        </w:rPr>
        <w:t>/</w:t>
      </w:r>
      <w:r w:rsidRPr="009F515B">
        <w:rPr>
          <w:szCs w:val="24"/>
        </w:rPr>
        <w:t>盖章）：</w:t>
      </w:r>
    </w:p>
    <w:p w:rsidR="00082ADC" w:rsidRPr="009F515B" w:rsidRDefault="00082ADC" w:rsidP="00082ADC">
      <w:pPr>
        <w:snapToGrid w:val="0"/>
        <w:spacing w:line="360" w:lineRule="auto"/>
        <w:rPr>
          <w:szCs w:val="24"/>
        </w:rPr>
      </w:pPr>
      <w:r w:rsidRPr="009F515B">
        <w:rPr>
          <w:szCs w:val="24"/>
        </w:rPr>
        <w:t>委托人</w:t>
      </w:r>
      <w:r w:rsidRPr="009F515B">
        <w:rPr>
          <w:rFonts w:hint="eastAsia"/>
          <w:szCs w:val="24"/>
        </w:rPr>
        <w:t>证件号码（身份证件号</w:t>
      </w:r>
      <w:r w:rsidRPr="009F515B">
        <w:rPr>
          <w:rFonts w:hint="eastAsia"/>
          <w:szCs w:val="24"/>
        </w:rPr>
        <w:t>/</w:t>
      </w:r>
      <w:r w:rsidR="00F44489">
        <w:rPr>
          <w:rFonts w:hint="eastAsia"/>
          <w:szCs w:val="24"/>
        </w:rPr>
        <w:t>统一社会信用代码</w:t>
      </w:r>
      <w:r w:rsidRPr="009F515B">
        <w:rPr>
          <w:rFonts w:hint="eastAsia"/>
          <w:szCs w:val="24"/>
        </w:rPr>
        <w:t>）</w:t>
      </w:r>
      <w:r w:rsidRPr="009F515B">
        <w:rPr>
          <w:szCs w:val="24"/>
        </w:rPr>
        <w:t>：</w:t>
      </w:r>
    </w:p>
    <w:p w:rsidR="00082ADC" w:rsidRPr="009F515B" w:rsidRDefault="00082ADC" w:rsidP="00082ADC">
      <w:pPr>
        <w:snapToGrid w:val="0"/>
        <w:spacing w:line="360" w:lineRule="auto"/>
        <w:rPr>
          <w:szCs w:val="24"/>
        </w:rPr>
      </w:pPr>
    </w:p>
    <w:p w:rsidR="00082ADC" w:rsidRPr="009F515B" w:rsidRDefault="00082ADC" w:rsidP="00082ADC">
      <w:pPr>
        <w:widowControl/>
        <w:spacing w:line="360" w:lineRule="auto"/>
        <w:jc w:val="left"/>
        <w:rPr>
          <w:szCs w:val="24"/>
        </w:rPr>
      </w:pPr>
    </w:p>
    <w:p w:rsidR="00082ADC" w:rsidRPr="009F515B" w:rsidRDefault="00082ADC" w:rsidP="00082ADC">
      <w:pPr>
        <w:snapToGrid w:val="0"/>
        <w:spacing w:line="360" w:lineRule="auto"/>
        <w:rPr>
          <w:szCs w:val="24"/>
        </w:rPr>
      </w:pPr>
      <w:r w:rsidRPr="009F515B">
        <w:rPr>
          <w:szCs w:val="24"/>
        </w:rPr>
        <w:t>受托人</w:t>
      </w:r>
      <w:r w:rsidRPr="009F515B">
        <w:rPr>
          <w:rFonts w:hint="eastAsia"/>
          <w:szCs w:val="24"/>
        </w:rPr>
        <w:t>姓名</w:t>
      </w:r>
      <w:r w:rsidRPr="009F515B">
        <w:rPr>
          <w:rFonts w:hint="eastAsia"/>
          <w:szCs w:val="24"/>
        </w:rPr>
        <w:t>/</w:t>
      </w:r>
      <w:r w:rsidRPr="009F515B">
        <w:rPr>
          <w:rFonts w:hint="eastAsia"/>
          <w:szCs w:val="24"/>
        </w:rPr>
        <w:t>名称</w:t>
      </w:r>
      <w:r w:rsidRPr="009F515B">
        <w:rPr>
          <w:szCs w:val="24"/>
        </w:rPr>
        <w:t>（签字</w:t>
      </w:r>
      <w:r w:rsidRPr="009F515B">
        <w:rPr>
          <w:szCs w:val="24"/>
        </w:rPr>
        <w:t>/</w:t>
      </w:r>
      <w:r w:rsidRPr="009F515B">
        <w:rPr>
          <w:szCs w:val="24"/>
        </w:rPr>
        <w:t>盖章）：</w:t>
      </w:r>
    </w:p>
    <w:p w:rsidR="00082ADC" w:rsidRPr="009F515B" w:rsidRDefault="00082ADC" w:rsidP="00082ADC">
      <w:pPr>
        <w:snapToGrid w:val="0"/>
        <w:spacing w:line="360" w:lineRule="auto"/>
        <w:rPr>
          <w:szCs w:val="24"/>
        </w:rPr>
      </w:pPr>
      <w:r w:rsidRPr="009F515B">
        <w:rPr>
          <w:szCs w:val="24"/>
        </w:rPr>
        <w:t>受托人</w:t>
      </w:r>
      <w:r w:rsidRPr="009F515B">
        <w:rPr>
          <w:rFonts w:hint="eastAsia"/>
          <w:szCs w:val="24"/>
        </w:rPr>
        <w:t>证件号码（身份证件号</w:t>
      </w:r>
      <w:r w:rsidRPr="009F515B">
        <w:rPr>
          <w:rFonts w:hint="eastAsia"/>
          <w:szCs w:val="24"/>
        </w:rPr>
        <w:t>/</w:t>
      </w:r>
      <w:r w:rsidR="00F44489">
        <w:rPr>
          <w:rFonts w:hint="eastAsia"/>
          <w:szCs w:val="24"/>
        </w:rPr>
        <w:t>统一社会信用代码</w:t>
      </w:r>
      <w:r w:rsidRPr="009F515B">
        <w:rPr>
          <w:rFonts w:hint="eastAsia"/>
          <w:szCs w:val="24"/>
        </w:rPr>
        <w:t>）</w:t>
      </w:r>
      <w:r w:rsidRPr="009F515B">
        <w:rPr>
          <w:szCs w:val="24"/>
        </w:rPr>
        <w:t>：</w:t>
      </w:r>
    </w:p>
    <w:p w:rsidR="00082ADC" w:rsidRPr="009F515B" w:rsidRDefault="00082ADC" w:rsidP="00082ADC">
      <w:pPr>
        <w:widowControl/>
        <w:spacing w:line="360" w:lineRule="auto"/>
        <w:ind w:firstLineChars="2050" w:firstLine="4305"/>
        <w:jc w:val="left"/>
        <w:rPr>
          <w:rFonts w:ascii="宋体" w:hAnsi="宋体" w:cs="宋体"/>
          <w:color w:val="383838"/>
          <w:kern w:val="0"/>
          <w:szCs w:val="24"/>
        </w:rPr>
      </w:pPr>
    </w:p>
    <w:p w:rsidR="00082ADC" w:rsidRPr="009F515B" w:rsidRDefault="00D51ED6" w:rsidP="00082ADC">
      <w:pPr>
        <w:snapToGrid w:val="0"/>
        <w:spacing w:line="360" w:lineRule="auto"/>
        <w:rPr>
          <w:szCs w:val="24"/>
        </w:rPr>
      </w:pPr>
      <w:r w:rsidRPr="009F515B">
        <w:rPr>
          <w:rFonts w:hint="eastAsia"/>
          <w:szCs w:val="24"/>
        </w:rPr>
        <w:t>签署</w:t>
      </w:r>
      <w:r w:rsidR="00082ADC" w:rsidRPr="009F515B">
        <w:rPr>
          <w:szCs w:val="24"/>
        </w:rPr>
        <w:t>日期：</w:t>
      </w:r>
      <w:r w:rsidR="00082ADC" w:rsidRPr="009F515B">
        <w:rPr>
          <w:rFonts w:hint="eastAsia"/>
          <w:szCs w:val="24"/>
        </w:rPr>
        <w:t xml:space="preserve"> </w:t>
      </w:r>
      <w:r w:rsidR="00082ADC" w:rsidRPr="009F515B">
        <w:rPr>
          <w:szCs w:val="24"/>
        </w:rPr>
        <w:t xml:space="preserve"> </w:t>
      </w:r>
      <w:r w:rsidR="00082ADC" w:rsidRPr="009F515B">
        <w:rPr>
          <w:szCs w:val="24"/>
        </w:rPr>
        <w:t>年</w:t>
      </w:r>
      <w:r w:rsidR="00082ADC" w:rsidRPr="009F515B">
        <w:rPr>
          <w:rFonts w:hint="eastAsia"/>
          <w:szCs w:val="24"/>
        </w:rPr>
        <w:t xml:space="preserve"> </w:t>
      </w:r>
      <w:r w:rsidR="00082ADC" w:rsidRPr="009F515B">
        <w:rPr>
          <w:szCs w:val="24"/>
        </w:rPr>
        <w:t xml:space="preserve"> </w:t>
      </w:r>
      <w:r w:rsidR="00082ADC" w:rsidRPr="009F515B">
        <w:rPr>
          <w:szCs w:val="24"/>
        </w:rPr>
        <w:t>月</w:t>
      </w:r>
      <w:r w:rsidR="00082ADC" w:rsidRPr="009F515B">
        <w:rPr>
          <w:rFonts w:hint="eastAsia"/>
          <w:szCs w:val="24"/>
        </w:rPr>
        <w:t xml:space="preserve"> </w:t>
      </w:r>
      <w:r w:rsidR="00082ADC" w:rsidRPr="009F515B">
        <w:rPr>
          <w:szCs w:val="24"/>
        </w:rPr>
        <w:t xml:space="preserve"> </w:t>
      </w:r>
      <w:r w:rsidR="00082ADC" w:rsidRPr="009F515B">
        <w:rPr>
          <w:szCs w:val="24"/>
        </w:rPr>
        <w:t>日</w:t>
      </w:r>
    </w:p>
    <w:p w:rsidR="00D51ED6" w:rsidRPr="009F515B" w:rsidRDefault="00D51ED6" w:rsidP="00082ADC">
      <w:pPr>
        <w:snapToGrid w:val="0"/>
        <w:spacing w:line="360" w:lineRule="auto"/>
        <w:rPr>
          <w:szCs w:val="24"/>
        </w:rPr>
      </w:pPr>
    </w:p>
    <w:p w:rsidR="00D51ED6" w:rsidRPr="009F515B" w:rsidRDefault="00D51ED6" w:rsidP="00D51ED6">
      <w:pPr>
        <w:snapToGrid w:val="0"/>
        <w:spacing w:line="360" w:lineRule="auto"/>
        <w:rPr>
          <w:szCs w:val="24"/>
        </w:rPr>
      </w:pPr>
      <w:r w:rsidRPr="009F515B">
        <w:rPr>
          <w:rFonts w:hint="eastAsia"/>
          <w:szCs w:val="24"/>
        </w:rPr>
        <w:t>授权委托书填写注意事项：</w:t>
      </w:r>
    </w:p>
    <w:p w:rsidR="00D51ED6" w:rsidRPr="009F515B" w:rsidRDefault="00D51ED6" w:rsidP="00D51ED6">
      <w:pPr>
        <w:snapToGrid w:val="0"/>
        <w:spacing w:line="360" w:lineRule="auto"/>
        <w:rPr>
          <w:szCs w:val="24"/>
        </w:rPr>
      </w:pPr>
      <w:r w:rsidRPr="009F515B">
        <w:rPr>
          <w:rFonts w:hint="eastAsia"/>
          <w:szCs w:val="24"/>
        </w:rPr>
        <w:t>1</w:t>
      </w:r>
      <w:r w:rsidRPr="009F515B">
        <w:rPr>
          <w:rFonts w:hint="eastAsia"/>
          <w:szCs w:val="24"/>
        </w:rPr>
        <w:t>、基金份额持有人可以委托本基金的基金管理人以及其他符合法律规定的机构和个人，代为行使本次基金份额持有人大会上的表决权。</w:t>
      </w:r>
    </w:p>
    <w:p w:rsidR="00D51ED6" w:rsidRDefault="00D51ED6" w:rsidP="00D51ED6">
      <w:pPr>
        <w:snapToGrid w:val="0"/>
        <w:spacing w:line="360" w:lineRule="auto"/>
        <w:rPr>
          <w:szCs w:val="24"/>
        </w:rPr>
      </w:pPr>
      <w:r w:rsidRPr="009F515B">
        <w:rPr>
          <w:rFonts w:hint="eastAsia"/>
          <w:szCs w:val="24"/>
        </w:rPr>
        <w:t>2</w:t>
      </w:r>
      <w:r w:rsidRPr="009F515B">
        <w:rPr>
          <w:rFonts w:hint="eastAsia"/>
          <w:szCs w:val="24"/>
        </w:rPr>
        <w:t>、以上授权是基金份额持有人就其在权益登记日持有的本基金全部份额（含截至权益登记日的未付累计收益）向代理人所做授权。</w:t>
      </w:r>
    </w:p>
    <w:p w:rsidR="00D51ED6" w:rsidRPr="009F515B" w:rsidRDefault="00C9635F" w:rsidP="00D51ED6">
      <w:pPr>
        <w:snapToGrid w:val="0"/>
        <w:spacing w:line="360" w:lineRule="auto"/>
        <w:rPr>
          <w:szCs w:val="24"/>
        </w:rPr>
      </w:pPr>
      <w:r>
        <w:rPr>
          <w:szCs w:val="24"/>
        </w:rPr>
        <w:t>3</w:t>
      </w:r>
      <w:r w:rsidR="00D51ED6" w:rsidRPr="009F515B">
        <w:rPr>
          <w:rFonts w:hint="eastAsia"/>
          <w:szCs w:val="24"/>
        </w:rPr>
        <w:t>、本授权委托书（样本）中“委托人证件号码”，指基金份额持有人认购或申购本基金时的证件号码或该证件号码的更新。</w:t>
      </w:r>
    </w:p>
    <w:p w:rsidR="00BC3683" w:rsidRPr="009F515B" w:rsidRDefault="00C9635F" w:rsidP="00D51ED6">
      <w:pPr>
        <w:snapToGrid w:val="0"/>
        <w:spacing w:line="360" w:lineRule="auto"/>
        <w:rPr>
          <w:szCs w:val="24"/>
        </w:rPr>
      </w:pPr>
      <w:r>
        <w:rPr>
          <w:szCs w:val="24"/>
        </w:rPr>
        <w:t>4</w:t>
      </w:r>
      <w:r w:rsidR="00D51ED6" w:rsidRPr="009F515B">
        <w:rPr>
          <w:rFonts w:hint="eastAsia"/>
          <w:szCs w:val="24"/>
        </w:rPr>
        <w:t>、如本次持有人大会权益登记日，投资者未持有本基金的基金份额，则其授权无效。</w:t>
      </w:r>
    </w:p>
    <w:p w:rsidR="00A24BF3" w:rsidRPr="009F515B" w:rsidRDefault="00A24BF3" w:rsidP="00A24BF3">
      <w:pPr>
        <w:snapToGrid w:val="0"/>
        <w:spacing w:line="360" w:lineRule="auto"/>
        <w:rPr>
          <w:szCs w:val="24"/>
        </w:rPr>
      </w:pPr>
    </w:p>
    <w:sectPr w:rsidR="00A24BF3" w:rsidRPr="009F515B" w:rsidSect="00680265">
      <w:pgSz w:w="11906" w:h="17338"/>
      <w:pgMar w:top="1938" w:right="1521" w:bottom="1134" w:left="1662"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698C" w:rsidRDefault="00BE698C" w:rsidP="002815A9">
      <w:r>
        <w:separator/>
      </w:r>
    </w:p>
  </w:endnote>
  <w:endnote w:type="continuationSeparator" w:id="0">
    <w:p w:rsidR="00BE698C" w:rsidRDefault="00BE698C" w:rsidP="002815A9">
      <w:r>
        <w:continuationSeparator/>
      </w:r>
    </w:p>
  </w:endnote>
  <w:endnote w:type="continuationNotice" w:id="1">
    <w:p w:rsidR="00BE698C" w:rsidRDefault="00BE698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698C" w:rsidRDefault="00BE698C" w:rsidP="002815A9">
      <w:r>
        <w:separator/>
      </w:r>
    </w:p>
  </w:footnote>
  <w:footnote w:type="continuationSeparator" w:id="0">
    <w:p w:rsidR="00BE698C" w:rsidRDefault="00BE698C" w:rsidP="002815A9">
      <w:r>
        <w:continuationSeparator/>
      </w:r>
    </w:p>
  </w:footnote>
  <w:footnote w:type="continuationNotice" w:id="1">
    <w:p w:rsidR="00BE698C" w:rsidRDefault="00BE698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04794"/>
    <w:multiLevelType w:val="hybridMultilevel"/>
    <w:tmpl w:val="C016AC84"/>
    <w:lvl w:ilvl="0" w:tplc="9FEEEB62">
      <w:start w:val="1"/>
      <w:numFmt w:val="japaneseCounting"/>
      <w:lvlText w:val="%1、"/>
      <w:lvlJc w:val="left"/>
      <w:pPr>
        <w:ind w:left="962" w:hanging="48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nsid w:val="786F0901"/>
    <w:multiLevelType w:val="hybridMultilevel"/>
    <w:tmpl w:val="8230F962"/>
    <w:lvl w:ilvl="0" w:tplc="9FEEEB62">
      <w:start w:val="1"/>
      <w:numFmt w:val="japaneseCounting"/>
      <w:lvlText w:val="%1、"/>
      <w:lvlJc w:val="left"/>
      <w:pPr>
        <w:ind w:left="2182" w:hanging="48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
  <w:rsids>
    <w:rsidRoot w:val="00D15E59"/>
    <w:rsid w:val="00003235"/>
    <w:rsid w:val="0001207F"/>
    <w:rsid w:val="000208FE"/>
    <w:rsid w:val="0002235C"/>
    <w:rsid w:val="00024AF4"/>
    <w:rsid w:val="00024D6A"/>
    <w:rsid w:val="00034FD2"/>
    <w:rsid w:val="00035962"/>
    <w:rsid w:val="000372F5"/>
    <w:rsid w:val="000430F5"/>
    <w:rsid w:val="00046D57"/>
    <w:rsid w:val="00055B86"/>
    <w:rsid w:val="00060408"/>
    <w:rsid w:val="00060E67"/>
    <w:rsid w:val="00062D7C"/>
    <w:rsid w:val="000633AD"/>
    <w:rsid w:val="000655E0"/>
    <w:rsid w:val="0007591A"/>
    <w:rsid w:val="00077679"/>
    <w:rsid w:val="00082ADC"/>
    <w:rsid w:val="000A0DF7"/>
    <w:rsid w:val="000A0F3B"/>
    <w:rsid w:val="000A5D27"/>
    <w:rsid w:val="000B460A"/>
    <w:rsid w:val="000B5143"/>
    <w:rsid w:val="000B5B71"/>
    <w:rsid w:val="000C26B8"/>
    <w:rsid w:val="000D1327"/>
    <w:rsid w:val="000E4DD8"/>
    <w:rsid w:val="000F0BBE"/>
    <w:rsid w:val="000F7325"/>
    <w:rsid w:val="001054A0"/>
    <w:rsid w:val="0011339B"/>
    <w:rsid w:val="00122796"/>
    <w:rsid w:val="001374C1"/>
    <w:rsid w:val="001406F8"/>
    <w:rsid w:val="00145786"/>
    <w:rsid w:val="00150380"/>
    <w:rsid w:val="00151397"/>
    <w:rsid w:val="00153473"/>
    <w:rsid w:val="00154213"/>
    <w:rsid w:val="00154A3D"/>
    <w:rsid w:val="0016445E"/>
    <w:rsid w:val="00167518"/>
    <w:rsid w:val="00171BD5"/>
    <w:rsid w:val="00177350"/>
    <w:rsid w:val="00182115"/>
    <w:rsid w:val="00184B0C"/>
    <w:rsid w:val="00185F94"/>
    <w:rsid w:val="00186BA3"/>
    <w:rsid w:val="00190243"/>
    <w:rsid w:val="00192248"/>
    <w:rsid w:val="00194EBE"/>
    <w:rsid w:val="001A1A34"/>
    <w:rsid w:val="001A2380"/>
    <w:rsid w:val="001B2ED5"/>
    <w:rsid w:val="001B574A"/>
    <w:rsid w:val="001C5C8E"/>
    <w:rsid w:val="001C67E4"/>
    <w:rsid w:val="001D11B7"/>
    <w:rsid w:val="001E03A8"/>
    <w:rsid w:val="001E3027"/>
    <w:rsid w:val="001E3515"/>
    <w:rsid w:val="001E3B2E"/>
    <w:rsid w:val="001E3B5C"/>
    <w:rsid w:val="001F3469"/>
    <w:rsid w:val="001F3907"/>
    <w:rsid w:val="00206DD4"/>
    <w:rsid w:val="002071DF"/>
    <w:rsid w:val="00215803"/>
    <w:rsid w:val="0022673A"/>
    <w:rsid w:val="0023236D"/>
    <w:rsid w:val="00234993"/>
    <w:rsid w:val="00235BE2"/>
    <w:rsid w:val="0024347B"/>
    <w:rsid w:val="00253573"/>
    <w:rsid w:val="0025529D"/>
    <w:rsid w:val="002572FA"/>
    <w:rsid w:val="00281241"/>
    <w:rsid w:val="00281561"/>
    <w:rsid w:val="002815A9"/>
    <w:rsid w:val="00290E1A"/>
    <w:rsid w:val="002A03C0"/>
    <w:rsid w:val="002B46CD"/>
    <w:rsid w:val="002C6C7C"/>
    <w:rsid w:val="002D247D"/>
    <w:rsid w:val="002D7DB9"/>
    <w:rsid w:val="002E2198"/>
    <w:rsid w:val="002E64B5"/>
    <w:rsid w:val="00314749"/>
    <w:rsid w:val="00323B34"/>
    <w:rsid w:val="00331C72"/>
    <w:rsid w:val="00343697"/>
    <w:rsid w:val="0034504E"/>
    <w:rsid w:val="00350241"/>
    <w:rsid w:val="003638F5"/>
    <w:rsid w:val="0036716F"/>
    <w:rsid w:val="00367524"/>
    <w:rsid w:val="00370889"/>
    <w:rsid w:val="00373E79"/>
    <w:rsid w:val="00382818"/>
    <w:rsid w:val="00386AE1"/>
    <w:rsid w:val="00396EA2"/>
    <w:rsid w:val="003A2E35"/>
    <w:rsid w:val="003A4B9F"/>
    <w:rsid w:val="003B2798"/>
    <w:rsid w:val="003B6510"/>
    <w:rsid w:val="003D0FF2"/>
    <w:rsid w:val="003D16E1"/>
    <w:rsid w:val="003D1E1B"/>
    <w:rsid w:val="003D6D48"/>
    <w:rsid w:val="003E415A"/>
    <w:rsid w:val="00421A28"/>
    <w:rsid w:val="00432872"/>
    <w:rsid w:val="00433AF7"/>
    <w:rsid w:val="004438E0"/>
    <w:rsid w:val="00443AD9"/>
    <w:rsid w:val="00451EA0"/>
    <w:rsid w:val="00470D7D"/>
    <w:rsid w:val="00473B64"/>
    <w:rsid w:val="00491932"/>
    <w:rsid w:val="00496517"/>
    <w:rsid w:val="00497B88"/>
    <w:rsid w:val="004B23BC"/>
    <w:rsid w:val="004B2DBF"/>
    <w:rsid w:val="004B36F8"/>
    <w:rsid w:val="004C44CC"/>
    <w:rsid w:val="004E40D2"/>
    <w:rsid w:val="004E7950"/>
    <w:rsid w:val="004F084E"/>
    <w:rsid w:val="00500AF0"/>
    <w:rsid w:val="00505B4A"/>
    <w:rsid w:val="005063CD"/>
    <w:rsid w:val="00513D53"/>
    <w:rsid w:val="0051614F"/>
    <w:rsid w:val="005325D3"/>
    <w:rsid w:val="00533CFB"/>
    <w:rsid w:val="00537504"/>
    <w:rsid w:val="00546825"/>
    <w:rsid w:val="00547FA5"/>
    <w:rsid w:val="00555D90"/>
    <w:rsid w:val="005611D4"/>
    <w:rsid w:val="00574829"/>
    <w:rsid w:val="00580EAD"/>
    <w:rsid w:val="00581D5B"/>
    <w:rsid w:val="00583A72"/>
    <w:rsid w:val="00585E24"/>
    <w:rsid w:val="00586C4B"/>
    <w:rsid w:val="00587BC9"/>
    <w:rsid w:val="005A42E7"/>
    <w:rsid w:val="005A6CE6"/>
    <w:rsid w:val="005A7539"/>
    <w:rsid w:val="005B0EF2"/>
    <w:rsid w:val="005B1ACD"/>
    <w:rsid w:val="005B25EE"/>
    <w:rsid w:val="005B3AF3"/>
    <w:rsid w:val="005B560E"/>
    <w:rsid w:val="005C0976"/>
    <w:rsid w:val="005C14F8"/>
    <w:rsid w:val="005C3698"/>
    <w:rsid w:val="005D01D0"/>
    <w:rsid w:val="005D347B"/>
    <w:rsid w:val="00604637"/>
    <w:rsid w:val="006075E9"/>
    <w:rsid w:val="006108AB"/>
    <w:rsid w:val="00610FD5"/>
    <w:rsid w:val="006149E5"/>
    <w:rsid w:val="00624016"/>
    <w:rsid w:val="0063351E"/>
    <w:rsid w:val="00634FD3"/>
    <w:rsid w:val="00643ED8"/>
    <w:rsid w:val="00650326"/>
    <w:rsid w:val="00651C6E"/>
    <w:rsid w:val="00653009"/>
    <w:rsid w:val="00672D9A"/>
    <w:rsid w:val="00677D4D"/>
    <w:rsid w:val="00680265"/>
    <w:rsid w:val="00681640"/>
    <w:rsid w:val="00684A08"/>
    <w:rsid w:val="00684F0D"/>
    <w:rsid w:val="00687F00"/>
    <w:rsid w:val="00695645"/>
    <w:rsid w:val="00697B2E"/>
    <w:rsid w:val="006A16B7"/>
    <w:rsid w:val="006B34A3"/>
    <w:rsid w:val="006B3F31"/>
    <w:rsid w:val="006C51CA"/>
    <w:rsid w:val="006D0586"/>
    <w:rsid w:val="006D5F19"/>
    <w:rsid w:val="006F0437"/>
    <w:rsid w:val="006F0DD4"/>
    <w:rsid w:val="006F2671"/>
    <w:rsid w:val="0070689E"/>
    <w:rsid w:val="00710C82"/>
    <w:rsid w:val="0071382A"/>
    <w:rsid w:val="007147C3"/>
    <w:rsid w:val="00715F47"/>
    <w:rsid w:val="00740096"/>
    <w:rsid w:val="00753954"/>
    <w:rsid w:val="00770C90"/>
    <w:rsid w:val="007847F2"/>
    <w:rsid w:val="0078703F"/>
    <w:rsid w:val="00790B82"/>
    <w:rsid w:val="0079684A"/>
    <w:rsid w:val="007A413D"/>
    <w:rsid w:val="007A4729"/>
    <w:rsid w:val="007A6444"/>
    <w:rsid w:val="007B1583"/>
    <w:rsid w:val="007B346B"/>
    <w:rsid w:val="007B4F20"/>
    <w:rsid w:val="007B7DEE"/>
    <w:rsid w:val="007C1F85"/>
    <w:rsid w:val="007D66C6"/>
    <w:rsid w:val="007D6C33"/>
    <w:rsid w:val="007D7A39"/>
    <w:rsid w:val="007E4BA3"/>
    <w:rsid w:val="007F273B"/>
    <w:rsid w:val="007F479C"/>
    <w:rsid w:val="007F70E0"/>
    <w:rsid w:val="008043A9"/>
    <w:rsid w:val="00806533"/>
    <w:rsid w:val="00807C49"/>
    <w:rsid w:val="00810D7D"/>
    <w:rsid w:val="00825F96"/>
    <w:rsid w:val="00837F18"/>
    <w:rsid w:val="00844945"/>
    <w:rsid w:val="00853874"/>
    <w:rsid w:val="00863630"/>
    <w:rsid w:val="008714CC"/>
    <w:rsid w:val="008746A3"/>
    <w:rsid w:val="008802C6"/>
    <w:rsid w:val="00883A72"/>
    <w:rsid w:val="0088550E"/>
    <w:rsid w:val="008918A6"/>
    <w:rsid w:val="008A1022"/>
    <w:rsid w:val="008B1A37"/>
    <w:rsid w:val="008B2530"/>
    <w:rsid w:val="008B4F91"/>
    <w:rsid w:val="008C5DAE"/>
    <w:rsid w:val="008D1121"/>
    <w:rsid w:val="008D48D7"/>
    <w:rsid w:val="008D521B"/>
    <w:rsid w:val="008D6CD1"/>
    <w:rsid w:val="008E3695"/>
    <w:rsid w:val="008E430D"/>
    <w:rsid w:val="008F0BA6"/>
    <w:rsid w:val="008F26D7"/>
    <w:rsid w:val="00905B39"/>
    <w:rsid w:val="00924B0C"/>
    <w:rsid w:val="00933914"/>
    <w:rsid w:val="009349E9"/>
    <w:rsid w:val="009563BE"/>
    <w:rsid w:val="00962D91"/>
    <w:rsid w:val="009656B7"/>
    <w:rsid w:val="0097403F"/>
    <w:rsid w:val="009743DA"/>
    <w:rsid w:val="00997E58"/>
    <w:rsid w:val="009A43F5"/>
    <w:rsid w:val="009A4E44"/>
    <w:rsid w:val="009A6616"/>
    <w:rsid w:val="009B0062"/>
    <w:rsid w:val="009B47E1"/>
    <w:rsid w:val="009B4806"/>
    <w:rsid w:val="009B4B12"/>
    <w:rsid w:val="009C315E"/>
    <w:rsid w:val="009C6AEA"/>
    <w:rsid w:val="009D1718"/>
    <w:rsid w:val="009E4DE5"/>
    <w:rsid w:val="009E7EB5"/>
    <w:rsid w:val="009F0A5E"/>
    <w:rsid w:val="009F515B"/>
    <w:rsid w:val="00A05966"/>
    <w:rsid w:val="00A2045E"/>
    <w:rsid w:val="00A24BF3"/>
    <w:rsid w:val="00A31566"/>
    <w:rsid w:val="00A3291D"/>
    <w:rsid w:val="00A40A8D"/>
    <w:rsid w:val="00A40C60"/>
    <w:rsid w:val="00A45EC7"/>
    <w:rsid w:val="00A84C3E"/>
    <w:rsid w:val="00A90010"/>
    <w:rsid w:val="00A94A6C"/>
    <w:rsid w:val="00A96154"/>
    <w:rsid w:val="00A96334"/>
    <w:rsid w:val="00AB17CB"/>
    <w:rsid w:val="00AB4C69"/>
    <w:rsid w:val="00AC2291"/>
    <w:rsid w:val="00AF5EAE"/>
    <w:rsid w:val="00B04561"/>
    <w:rsid w:val="00B33BF1"/>
    <w:rsid w:val="00B361C4"/>
    <w:rsid w:val="00B417D9"/>
    <w:rsid w:val="00B4257A"/>
    <w:rsid w:val="00B4460E"/>
    <w:rsid w:val="00B4663D"/>
    <w:rsid w:val="00B6712E"/>
    <w:rsid w:val="00B67707"/>
    <w:rsid w:val="00B7061C"/>
    <w:rsid w:val="00B70950"/>
    <w:rsid w:val="00B70D6E"/>
    <w:rsid w:val="00B75F8B"/>
    <w:rsid w:val="00B80CED"/>
    <w:rsid w:val="00B87AA4"/>
    <w:rsid w:val="00B95B77"/>
    <w:rsid w:val="00BA1E60"/>
    <w:rsid w:val="00BA5073"/>
    <w:rsid w:val="00BB4B0B"/>
    <w:rsid w:val="00BC0727"/>
    <w:rsid w:val="00BC1328"/>
    <w:rsid w:val="00BC2486"/>
    <w:rsid w:val="00BC3049"/>
    <w:rsid w:val="00BC3683"/>
    <w:rsid w:val="00BC68F8"/>
    <w:rsid w:val="00BE019B"/>
    <w:rsid w:val="00BE1DCC"/>
    <w:rsid w:val="00BE698C"/>
    <w:rsid w:val="00BF0A70"/>
    <w:rsid w:val="00BF1A73"/>
    <w:rsid w:val="00BF5BD8"/>
    <w:rsid w:val="00BF6BCF"/>
    <w:rsid w:val="00C104EB"/>
    <w:rsid w:val="00C2325D"/>
    <w:rsid w:val="00C24BE6"/>
    <w:rsid w:val="00C44D90"/>
    <w:rsid w:val="00C46D19"/>
    <w:rsid w:val="00C47E78"/>
    <w:rsid w:val="00C570CE"/>
    <w:rsid w:val="00C61692"/>
    <w:rsid w:val="00C72F7A"/>
    <w:rsid w:val="00C753C8"/>
    <w:rsid w:val="00C819BA"/>
    <w:rsid w:val="00C85D08"/>
    <w:rsid w:val="00C91B72"/>
    <w:rsid w:val="00C92C7A"/>
    <w:rsid w:val="00C9464F"/>
    <w:rsid w:val="00C9635F"/>
    <w:rsid w:val="00CA016F"/>
    <w:rsid w:val="00CA3A04"/>
    <w:rsid w:val="00CA421D"/>
    <w:rsid w:val="00CA669F"/>
    <w:rsid w:val="00CA6AC3"/>
    <w:rsid w:val="00CB07BF"/>
    <w:rsid w:val="00CB6257"/>
    <w:rsid w:val="00CC05BD"/>
    <w:rsid w:val="00CC193C"/>
    <w:rsid w:val="00CC4D83"/>
    <w:rsid w:val="00CC50A7"/>
    <w:rsid w:val="00CC5E64"/>
    <w:rsid w:val="00CC625A"/>
    <w:rsid w:val="00CD7808"/>
    <w:rsid w:val="00CE24BA"/>
    <w:rsid w:val="00CF0CC5"/>
    <w:rsid w:val="00CF3040"/>
    <w:rsid w:val="00CF45F7"/>
    <w:rsid w:val="00CF66C7"/>
    <w:rsid w:val="00D00B8A"/>
    <w:rsid w:val="00D05B08"/>
    <w:rsid w:val="00D15E59"/>
    <w:rsid w:val="00D22DEC"/>
    <w:rsid w:val="00D331BB"/>
    <w:rsid w:val="00D33986"/>
    <w:rsid w:val="00D3451A"/>
    <w:rsid w:val="00D4293F"/>
    <w:rsid w:val="00D44424"/>
    <w:rsid w:val="00D51ED6"/>
    <w:rsid w:val="00D52D04"/>
    <w:rsid w:val="00D7105F"/>
    <w:rsid w:val="00D82351"/>
    <w:rsid w:val="00D93676"/>
    <w:rsid w:val="00DB326F"/>
    <w:rsid w:val="00DE44FD"/>
    <w:rsid w:val="00DE5634"/>
    <w:rsid w:val="00DE6380"/>
    <w:rsid w:val="00DF6D4E"/>
    <w:rsid w:val="00DF74E3"/>
    <w:rsid w:val="00E00E09"/>
    <w:rsid w:val="00E10FAF"/>
    <w:rsid w:val="00E11806"/>
    <w:rsid w:val="00E304F5"/>
    <w:rsid w:val="00E34BBB"/>
    <w:rsid w:val="00E365F6"/>
    <w:rsid w:val="00E42F56"/>
    <w:rsid w:val="00E440A0"/>
    <w:rsid w:val="00E46EDC"/>
    <w:rsid w:val="00E51E40"/>
    <w:rsid w:val="00E717E6"/>
    <w:rsid w:val="00E74661"/>
    <w:rsid w:val="00E81436"/>
    <w:rsid w:val="00E818D9"/>
    <w:rsid w:val="00E8259E"/>
    <w:rsid w:val="00E92111"/>
    <w:rsid w:val="00E973CE"/>
    <w:rsid w:val="00E97BDF"/>
    <w:rsid w:val="00EA0C0D"/>
    <w:rsid w:val="00EA329F"/>
    <w:rsid w:val="00EB10CF"/>
    <w:rsid w:val="00EB7F78"/>
    <w:rsid w:val="00EC2260"/>
    <w:rsid w:val="00EE1F2E"/>
    <w:rsid w:val="00EE3FB4"/>
    <w:rsid w:val="00EE6B0D"/>
    <w:rsid w:val="00EF697B"/>
    <w:rsid w:val="00EF69B6"/>
    <w:rsid w:val="00F003B9"/>
    <w:rsid w:val="00F11BF3"/>
    <w:rsid w:val="00F13435"/>
    <w:rsid w:val="00F16556"/>
    <w:rsid w:val="00F26A99"/>
    <w:rsid w:val="00F44489"/>
    <w:rsid w:val="00F50173"/>
    <w:rsid w:val="00F563F1"/>
    <w:rsid w:val="00F60B41"/>
    <w:rsid w:val="00F62784"/>
    <w:rsid w:val="00F65A28"/>
    <w:rsid w:val="00F76716"/>
    <w:rsid w:val="00F80E20"/>
    <w:rsid w:val="00F856EB"/>
    <w:rsid w:val="00F8765B"/>
    <w:rsid w:val="00F97DC8"/>
    <w:rsid w:val="00FA2141"/>
    <w:rsid w:val="00FA763B"/>
    <w:rsid w:val="00FB24E6"/>
    <w:rsid w:val="00FB4874"/>
    <w:rsid w:val="00FC033C"/>
    <w:rsid w:val="00FC3A35"/>
    <w:rsid w:val="00FC3F74"/>
    <w:rsid w:val="00FD7B42"/>
    <w:rsid w:val="00FD7C30"/>
    <w:rsid w:val="00FF00AB"/>
    <w:rsid w:val="00FF3CA6"/>
    <w:rsid w:val="00FF64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1583"/>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B1583"/>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2815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815A9"/>
    <w:rPr>
      <w:sz w:val="18"/>
      <w:szCs w:val="18"/>
    </w:rPr>
  </w:style>
  <w:style w:type="paragraph" w:styleId="a4">
    <w:name w:val="footer"/>
    <w:basedOn w:val="a"/>
    <w:link w:val="Char0"/>
    <w:uiPriority w:val="99"/>
    <w:unhideWhenUsed/>
    <w:rsid w:val="002815A9"/>
    <w:pPr>
      <w:tabs>
        <w:tab w:val="center" w:pos="4153"/>
        <w:tab w:val="right" w:pos="8306"/>
      </w:tabs>
      <w:snapToGrid w:val="0"/>
      <w:jc w:val="left"/>
    </w:pPr>
    <w:rPr>
      <w:sz w:val="18"/>
      <w:szCs w:val="18"/>
    </w:rPr>
  </w:style>
  <w:style w:type="character" w:customStyle="1" w:styleId="Char0">
    <w:name w:val="页脚 Char"/>
    <w:basedOn w:val="a0"/>
    <w:link w:val="a4"/>
    <w:uiPriority w:val="99"/>
    <w:rsid w:val="002815A9"/>
    <w:rPr>
      <w:sz w:val="18"/>
      <w:szCs w:val="18"/>
    </w:rPr>
  </w:style>
  <w:style w:type="paragraph" w:styleId="a5">
    <w:name w:val="Balloon Text"/>
    <w:basedOn w:val="a"/>
    <w:link w:val="Char1"/>
    <w:uiPriority w:val="99"/>
    <w:semiHidden/>
    <w:unhideWhenUsed/>
    <w:rsid w:val="0002235C"/>
    <w:rPr>
      <w:sz w:val="18"/>
      <w:szCs w:val="18"/>
    </w:rPr>
  </w:style>
  <w:style w:type="character" w:customStyle="1" w:styleId="Char1">
    <w:name w:val="批注框文本 Char"/>
    <w:basedOn w:val="a0"/>
    <w:link w:val="a5"/>
    <w:uiPriority w:val="99"/>
    <w:semiHidden/>
    <w:rsid w:val="0002235C"/>
    <w:rPr>
      <w:sz w:val="18"/>
      <w:szCs w:val="18"/>
    </w:rPr>
  </w:style>
  <w:style w:type="character" w:styleId="a6">
    <w:name w:val="annotation reference"/>
    <w:basedOn w:val="a0"/>
    <w:uiPriority w:val="99"/>
    <w:semiHidden/>
    <w:unhideWhenUsed/>
    <w:rsid w:val="00496517"/>
    <w:rPr>
      <w:sz w:val="21"/>
      <w:szCs w:val="21"/>
    </w:rPr>
  </w:style>
  <w:style w:type="paragraph" w:styleId="a7">
    <w:name w:val="annotation text"/>
    <w:basedOn w:val="a"/>
    <w:link w:val="Char2"/>
    <w:uiPriority w:val="99"/>
    <w:unhideWhenUsed/>
    <w:rsid w:val="00496517"/>
    <w:pPr>
      <w:jc w:val="left"/>
    </w:pPr>
  </w:style>
  <w:style w:type="character" w:customStyle="1" w:styleId="Char2">
    <w:name w:val="批注文字 Char"/>
    <w:basedOn w:val="a0"/>
    <w:link w:val="a7"/>
    <w:uiPriority w:val="99"/>
    <w:rsid w:val="00496517"/>
    <w:rPr>
      <w:szCs w:val="22"/>
    </w:rPr>
  </w:style>
  <w:style w:type="paragraph" w:styleId="a8">
    <w:name w:val="annotation subject"/>
    <w:basedOn w:val="a7"/>
    <w:next w:val="a7"/>
    <w:link w:val="Char3"/>
    <w:uiPriority w:val="99"/>
    <w:semiHidden/>
    <w:unhideWhenUsed/>
    <w:rsid w:val="00496517"/>
    <w:rPr>
      <w:b/>
      <w:bCs/>
    </w:rPr>
  </w:style>
  <w:style w:type="character" w:customStyle="1" w:styleId="Char3">
    <w:name w:val="批注主题 Char"/>
    <w:basedOn w:val="Char2"/>
    <w:link w:val="a8"/>
    <w:uiPriority w:val="99"/>
    <w:semiHidden/>
    <w:rsid w:val="00496517"/>
    <w:rPr>
      <w:b/>
      <w:bCs/>
      <w:szCs w:val="22"/>
    </w:rPr>
  </w:style>
  <w:style w:type="character" w:customStyle="1" w:styleId="apple-style-span">
    <w:name w:val="apple-style-span"/>
    <w:basedOn w:val="a0"/>
    <w:rsid w:val="00EB10CF"/>
  </w:style>
  <w:style w:type="character" w:customStyle="1" w:styleId="da">
    <w:name w:val="da"/>
    <w:basedOn w:val="a0"/>
    <w:rsid w:val="000F7325"/>
  </w:style>
  <w:style w:type="character" w:customStyle="1" w:styleId="1Char">
    <w:name w:val="样式1 Char"/>
    <w:link w:val="1"/>
    <w:qFormat/>
    <w:rsid w:val="00B95B77"/>
    <w:rPr>
      <w:b/>
      <w:bCs/>
      <w:sz w:val="24"/>
      <w:u w:val="single"/>
    </w:rPr>
  </w:style>
  <w:style w:type="paragraph" w:customStyle="1" w:styleId="1">
    <w:name w:val="样式1"/>
    <w:basedOn w:val="a"/>
    <w:link w:val="1Char"/>
    <w:qFormat/>
    <w:rsid w:val="00B95B77"/>
    <w:pPr>
      <w:ind w:firstLineChars="200" w:firstLine="480"/>
      <w:jc w:val="left"/>
    </w:pPr>
    <w:rPr>
      <w:b/>
      <w:bCs/>
      <w:sz w:val="24"/>
      <w:szCs w:val="21"/>
      <w:u w:val="single"/>
    </w:rPr>
  </w:style>
  <w:style w:type="paragraph" w:styleId="a9">
    <w:name w:val="Normal (Web)"/>
    <w:basedOn w:val="a"/>
    <w:uiPriority w:val="99"/>
    <w:unhideWhenUsed/>
    <w:rsid w:val="00B95B77"/>
    <w:pPr>
      <w:widowControl/>
      <w:spacing w:before="100" w:beforeAutospacing="1" w:after="100" w:afterAutospacing="1"/>
      <w:jc w:val="left"/>
    </w:pPr>
    <w:rPr>
      <w:rFonts w:ascii="宋体" w:eastAsia="宋体" w:hAnsi="宋体" w:cs="宋体"/>
      <w:kern w:val="0"/>
      <w:sz w:val="24"/>
      <w:szCs w:val="24"/>
    </w:rPr>
  </w:style>
  <w:style w:type="character" w:customStyle="1" w:styleId="textseginsigdiff">
    <w:name w:val="textseginsigdiff"/>
    <w:basedOn w:val="a0"/>
    <w:rsid w:val="00B95B77"/>
  </w:style>
  <w:style w:type="character" w:customStyle="1" w:styleId="textsegsigdiff">
    <w:name w:val="textsegsigdiff"/>
    <w:basedOn w:val="a0"/>
    <w:rsid w:val="00B95B77"/>
  </w:style>
  <w:style w:type="paragraph" w:styleId="aa">
    <w:name w:val="List Paragraph"/>
    <w:basedOn w:val="a"/>
    <w:uiPriority w:val="34"/>
    <w:qFormat/>
    <w:rsid w:val="00604637"/>
    <w:pPr>
      <w:ind w:firstLineChars="200" w:firstLine="420"/>
    </w:pPr>
  </w:style>
  <w:style w:type="table" w:styleId="ab">
    <w:name w:val="Table Grid"/>
    <w:basedOn w:val="a1"/>
    <w:uiPriority w:val="39"/>
    <w:rsid w:val="00825F96"/>
    <w:rPr>
      <w:rFonts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Revision"/>
    <w:hidden/>
    <w:uiPriority w:val="99"/>
    <w:semiHidden/>
    <w:rsid w:val="00F65A28"/>
    <w:rPr>
      <w:szCs w:val="22"/>
    </w:rPr>
  </w:style>
  <w:style w:type="paragraph" w:styleId="ad">
    <w:name w:val="Document Map"/>
    <w:basedOn w:val="a"/>
    <w:link w:val="Char4"/>
    <w:uiPriority w:val="99"/>
    <w:semiHidden/>
    <w:unhideWhenUsed/>
    <w:rsid w:val="00586C4B"/>
    <w:rPr>
      <w:rFonts w:ascii="宋体" w:eastAsia="宋体"/>
      <w:sz w:val="24"/>
      <w:szCs w:val="24"/>
    </w:rPr>
  </w:style>
  <w:style w:type="character" w:customStyle="1" w:styleId="Char4">
    <w:name w:val="文档结构图 Char"/>
    <w:basedOn w:val="a0"/>
    <w:link w:val="ad"/>
    <w:uiPriority w:val="99"/>
    <w:semiHidden/>
    <w:rsid w:val="00586C4B"/>
    <w:rPr>
      <w:rFonts w:ascii="宋体" w:eastAsia="宋体"/>
      <w:sz w:val="24"/>
      <w:szCs w:val="24"/>
    </w:rPr>
  </w:style>
</w:styles>
</file>

<file path=word/webSettings.xml><?xml version="1.0" encoding="utf-8"?>
<w:webSettings xmlns:r="http://schemas.openxmlformats.org/officeDocument/2006/relationships" xmlns:w="http://schemas.openxmlformats.org/wordprocessingml/2006/main">
  <w:divs>
    <w:div w:id="85931534">
      <w:bodyDiv w:val="1"/>
      <w:marLeft w:val="0"/>
      <w:marRight w:val="0"/>
      <w:marTop w:val="0"/>
      <w:marBottom w:val="0"/>
      <w:divBdr>
        <w:top w:val="none" w:sz="0" w:space="0" w:color="auto"/>
        <w:left w:val="none" w:sz="0" w:space="0" w:color="auto"/>
        <w:bottom w:val="none" w:sz="0" w:space="0" w:color="auto"/>
        <w:right w:val="none" w:sz="0" w:space="0" w:color="auto"/>
      </w:divBdr>
    </w:div>
    <w:div w:id="170262871">
      <w:bodyDiv w:val="1"/>
      <w:marLeft w:val="0"/>
      <w:marRight w:val="0"/>
      <w:marTop w:val="0"/>
      <w:marBottom w:val="0"/>
      <w:divBdr>
        <w:top w:val="none" w:sz="0" w:space="0" w:color="auto"/>
        <w:left w:val="none" w:sz="0" w:space="0" w:color="auto"/>
        <w:bottom w:val="none" w:sz="0" w:space="0" w:color="auto"/>
        <w:right w:val="none" w:sz="0" w:space="0" w:color="auto"/>
      </w:divBdr>
    </w:div>
    <w:div w:id="684943820">
      <w:bodyDiv w:val="1"/>
      <w:marLeft w:val="0"/>
      <w:marRight w:val="0"/>
      <w:marTop w:val="0"/>
      <w:marBottom w:val="0"/>
      <w:divBdr>
        <w:top w:val="none" w:sz="0" w:space="0" w:color="auto"/>
        <w:left w:val="none" w:sz="0" w:space="0" w:color="auto"/>
        <w:bottom w:val="none" w:sz="0" w:space="0" w:color="auto"/>
        <w:right w:val="none" w:sz="0" w:space="0" w:color="auto"/>
      </w:divBdr>
    </w:div>
    <w:div w:id="950866602">
      <w:bodyDiv w:val="1"/>
      <w:marLeft w:val="0"/>
      <w:marRight w:val="0"/>
      <w:marTop w:val="0"/>
      <w:marBottom w:val="0"/>
      <w:divBdr>
        <w:top w:val="none" w:sz="0" w:space="0" w:color="auto"/>
        <w:left w:val="none" w:sz="0" w:space="0" w:color="auto"/>
        <w:bottom w:val="none" w:sz="0" w:space="0" w:color="auto"/>
        <w:right w:val="none" w:sz="0" w:space="0" w:color="auto"/>
      </w:divBdr>
    </w:div>
    <w:div w:id="987631417">
      <w:bodyDiv w:val="1"/>
      <w:marLeft w:val="0"/>
      <w:marRight w:val="0"/>
      <w:marTop w:val="0"/>
      <w:marBottom w:val="0"/>
      <w:divBdr>
        <w:top w:val="none" w:sz="0" w:space="0" w:color="auto"/>
        <w:left w:val="none" w:sz="0" w:space="0" w:color="auto"/>
        <w:bottom w:val="none" w:sz="0" w:space="0" w:color="auto"/>
        <w:right w:val="none" w:sz="0" w:space="0" w:color="auto"/>
      </w:divBdr>
    </w:div>
    <w:div w:id="993681282">
      <w:bodyDiv w:val="1"/>
      <w:marLeft w:val="0"/>
      <w:marRight w:val="0"/>
      <w:marTop w:val="0"/>
      <w:marBottom w:val="0"/>
      <w:divBdr>
        <w:top w:val="none" w:sz="0" w:space="0" w:color="auto"/>
        <w:left w:val="none" w:sz="0" w:space="0" w:color="auto"/>
        <w:bottom w:val="none" w:sz="0" w:space="0" w:color="auto"/>
        <w:right w:val="none" w:sz="0" w:space="0" w:color="auto"/>
      </w:divBdr>
    </w:div>
    <w:div w:id="1144784244">
      <w:bodyDiv w:val="1"/>
      <w:marLeft w:val="0"/>
      <w:marRight w:val="0"/>
      <w:marTop w:val="0"/>
      <w:marBottom w:val="0"/>
      <w:divBdr>
        <w:top w:val="none" w:sz="0" w:space="0" w:color="auto"/>
        <w:left w:val="none" w:sz="0" w:space="0" w:color="auto"/>
        <w:bottom w:val="none" w:sz="0" w:space="0" w:color="auto"/>
        <w:right w:val="none" w:sz="0" w:space="0" w:color="auto"/>
      </w:divBdr>
    </w:div>
    <w:div w:id="1418021917">
      <w:bodyDiv w:val="1"/>
      <w:marLeft w:val="0"/>
      <w:marRight w:val="0"/>
      <w:marTop w:val="0"/>
      <w:marBottom w:val="0"/>
      <w:divBdr>
        <w:top w:val="none" w:sz="0" w:space="0" w:color="auto"/>
        <w:left w:val="none" w:sz="0" w:space="0" w:color="auto"/>
        <w:bottom w:val="none" w:sz="0" w:space="0" w:color="auto"/>
        <w:right w:val="none" w:sz="0" w:space="0" w:color="auto"/>
      </w:divBdr>
    </w:div>
    <w:div w:id="1456830909">
      <w:bodyDiv w:val="1"/>
      <w:marLeft w:val="0"/>
      <w:marRight w:val="0"/>
      <w:marTop w:val="0"/>
      <w:marBottom w:val="0"/>
      <w:divBdr>
        <w:top w:val="none" w:sz="0" w:space="0" w:color="auto"/>
        <w:left w:val="none" w:sz="0" w:space="0" w:color="auto"/>
        <w:bottom w:val="none" w:sz="0" w:space="0" w:color="auto"/>
        <w:right w:val="none" w:sz="0" w:space="0" w:color="auto"/>
      </w:divBdr>
    </w:div>
    <w:div w:id="1526289930">
      <w:bodyDiv w:val="1"/>
      <w:marLeft w:val="0"/>
      <w:marRight w:val="0"/>
      <w:marTop w:val="0"/>
      <w:marBottom w:val="0"/>
      <w:divBdr>
        <w:top w:val="none" w:sz="0" w:space="0" w:color="auto"/>
        <w:left w:val="none" w:sz="0" w:space="0" w:color="auto"/>
        <w:bottom w:val="none" w:sz="0" w:space="0" w:color="auto"/>
        <w:right w:val="none" w:sz="0" w:space="0" w:color="auto"/>
      </w:divBdr>
    </w:div>
    <w:div w:id="1724014323">
      <w:bodyDiv w:val="1"/>
      <w:marLeft w:val="0"/>
      <w:marRight w:val="0"/>
      <w:marTop w:val="0"/>
      <w:marBottom w:val="0"/>
      <w:divBdr>
        <w:top w:val="none" w:sz="0" w:space="0" w:color="auto"/>
        <w:left w:val="none" w:sz="0" w:space="0" w:color="auto"/>
        <w:bottom w:val="none" w:sz="0" w:space="0" w:color="auto"/>
        <w:right w:val="none" w:sz="0" w:space="0" w:color="auto"/>
      </w:divBdr>
    </w:div>
    <w:div w:id="174491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4A88C-36B6-4B5C-97F1-6F6232F30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1563</Words>
  <Characters>8911</Characters>
  <Application>Microsoft Office Word</Application>
  <DocSecurity>4</DocSecurity>
  <Lines>74</Lines>
  <Paragraphs>20</Paragraphs>
  <ScaleCrop>false</ScaleCrop>
  <Company/>
  <LinksUpToDate>false</LinksUpToDate>
  <CharactersWithSpaces>10454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吴悦飞</dc:creator>
  <cp:keywords/>
  <dc:description/>
  <cp:lastModifiedBy>ZHONGM</cp:lastModifiedBy>
  <cp:revision>2</cp:revision>
  <dcterms:created xsi:type="dcterms:W3CDTF">2024-07-19T16:00:00Z</dcterms:created>
  <dcterms:modified xsi:type="dcterms:W3CDTF">2024-07-19T16:00:00Z</dcterms:modified>
</cp:coreProperties>
</file>