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0354A8" w:rsidP="00E7148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</w:t>
      </w:r>
      <w:r w:rsidR="00541E6B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BB3501" w:rsidRPr="00025BDA" w:rsidRDefault="00F91BD8" w:rsidP="00E7148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B676C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A26F8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第二季度</w:t>
      </w:r>
      <w:r w:rsidR="00CB676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DC083E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A26F8D">
        <w:rPr>
          <w:rFonts w:ascii="仿宋" w:eastAsia="仿宋" w:hAnsi="仿宋" w:hint="eastAsia"/>
          <w:color w:val="000000" w:themeColor="text1"/>
          <w:sz w:val="32"/>
          <w:szCs w:val="32"/>
        </w:rPr>
        <w:t>第二季度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所载资料不存在虚假记载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误导性陈述或重大遗漏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并对其内容的真实性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准确性和完整性承担个别及连带责任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997" w:rsidRDefault="00F61997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A26F8D">
        <w:rPr>
          <w:rFonts w:ascii="仿宋" w:eastAsia="仿宋" w:hAnsi="仿宋" w:hint="eastAsia"/>
          <w:color w:val="000000" w:themeColor="text1"/>
          <w:sz w:val="32"/>
          <w:szCs w:val="32"/>
        </w:rPr>
        <w:t>第二季度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1A0FE7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73E9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67EE"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 w:rsidR="00ED1D3C"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CD4635" w:rsidRDefault="002773E9" w:rsidP="001645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1645F4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方正富邦恒生沪深港通大湾区综合指数证券投资基金（LOF）</w:t>
      </w:r>
    </w:p>
    <w:p w:rsidR="001A0FE7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91C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方正富邦中证主要消费红利指数增强型证券投资基金（LOF）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方正富邦天璇灵活配置混合型证券投资基金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8219C3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方正富邦禾利39个月定期开放债券型证券投资基金</w:t>
      </w:r>
    </w:p>
    <w:p w:rsidR="00A70241" w:rsidRDefault="00A70241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8219C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方正富邦ESG主题投资混合型证券投资基金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8748A0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B96D82" w:rsidRDefault="00B96D82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B96D82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B96D82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方正富邦中证科创创业50</w:t>
      </w:r>
      <w:r w:rsidR="00031A74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方正富邦稳恒3个月定期开放债券型证券投资基金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方正富邦泰利12个月持有期混合型证券投资基金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6122F5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38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方正富邦稳泓3个月定期开放债券型证券投资基金</w:t>
      </w:r>
    </w:p>
    <w:p w:rsidR="00676396" w:rsidRDefault="006122F5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39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Default="00676396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D705B"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方正富邦鑫诚12个月持有期混合型证券投资基金</w:t>
      </w:r>
    </w:p>
    <w:p w:rsidR="00CC2DBC" w:rsidRDefault="00CC2DBC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方正富邦中证同业存单AAA指数7天持有期证券投资基金</w:t>
      </w:r>
    </w:p>
    <w:p w:rsidR="001645F4" w:rsidRDefault="006122F5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1645F4" w:rsidRPr="001645F4">
        <w:rPr>
          <w:rFonts w:ascii="仿宋" w:eastAsia="仿宋" w:hAnsi="仿宋" w:hint="eastAsia"/>
          <w:color w:val="000000"/>
          <w:sz w:val="32"/>
          <w:szCs w:val="32"/>
        </w:rPr>
        <w:t>方正富邦远见成长混合型证券投资基金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6122F5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方正富邦稳禧一年定期开放债券型发起式证券投资基金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6122F5"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方正富邦均衡精选混合型证券投资基金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6122F5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方正富邦稳惠3个月定期开放债券型证券投资基金</w:t>
      </w:r>
    </w:p>
    <w:p w:rsidR="006122F5" w:rsidRDefault="006122F5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46、</w:t>
      </w:r>
      <w:r>
        <w:rPr>
          <w:rFonts w:ascii="仿宋" w:eastAsia="仿宋" w:hAnsi="仿宋" w:hint="eastAsia"/>
          <w:color w:val="000000"/>
          <w:sz w:val="32"/>
          <w:szCs w:val="32"/>
        </w:rPr>
        <w:t>方正富邦金立方一年持有期混合型证券投资基金</w:t>
      </w:r>
    </w:p>
    <w:p w:rsidR="00CB676C" w:rsidRDefault="00CB676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7、方正富邦核心优势混合型证券投资基金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8、方正富邦致盛混合混合型证券投资基金</w:t>
      </w:r>
    </w:p>
    <w:p w:rsidR="00C97B7C" w:rsidRPr="006122F5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9、方正富邦瑞福</w:t>
      </w:r>
      <w:r>
        <w:rPr>
          <w:rFonts w:ascii="仿宋" w:eastAsia="仿宋" w:hAnsi="仿宋" w:hint="eastAsia"/>
          <w:color w:val="000000"/>
          <w:sz w:val="32"/>
          <w:szCs w:val="32"/>
        </w:rPr>
        <w:t>6个月持有期债券型证券投资基金</w:t>
      </w:r>
    </w:p>
    <w:p w:rsidR="00BB3501" w:rsidRPr="00B17C02" w:rsidRDefault="0075390A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773E9">
        <w:rPr>
          <w:rFonts w:ascii="仿宋" w:eastAsia="仿宋" w:hAnsi="仿宋"/>
          <w:color w:val="000000" w:themeColor="text1"/>
          <w:sz w:val="32"/>
          <w:szCs w:val="32"/>
        </w:rPr>
        <w:t>上述</w:t>
      </w:r>
      <w:r w:rsidR="00D56BC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97B7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 w:rsidR="003E2DD5">
        <w:rPr>
          <w:rFonts w:ascii="仿宋" w:eastAsia="仿宋" w:hAnsi="仿宋" w:hint="eastAsia"/>
          <w:color w:val="000000" w:themeColor="text1"/>
          <w:sz w:val="32"/>
          <w:szCs w:val="32"/>
        </w:rPr>
        <w:t>公开募集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A26F8D">
        <w:rPr>
          <w:rFonts w:ascii="仿宋" w:eastAsia="仿宋" w:hAnsi="仿宋" w:hint="eastAsia"/>
          <w:color w:val="000000" w:themeColor="text1"/>
          <w:sz w:val="32"/>
          <w:szCs w:val="32"/>
        </w:rPr>
        <w:t>第二季度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32B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BD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52D8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C97B7C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97B7C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51610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52818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1CEE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D425C9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791C2B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A7C9C">
        <w:rPr>
          <w:rFonts w:ascii="仿宋" w:eastAsia="仿宋" w:hAnsi="仿宋" w:hint="eastAsia"/>
          <w:color w:val="000000" w:themeColor="text1"/>
          <w:sz w:val="32"/>
          <w:szCs w:val="32"/>
        </w:rPr>
        <w:t>二〇</w:t>
      </w:r>
      <w:r w:rsidR="00CA155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6122F5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97B7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97B7C">
        <w:rPr>
          <w:rFonts w:ascii="仿宋" w:eastAsia="仿宋" w:hAnsi="仿宋" w:hint="eastAsia"/>
          <w:color w:val="000000" w:themeColor="text1"/>
          <w:sz w:val="32"/>
          <w:szCs w:val="32"/>
        </w:rPr>
        <w:t>十九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B17C0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D8" w:rsidRDefault="00854DD8" w:rsidP="009A149B">
      <w:r>
        <w:separator/>
      </w:r>
    </w:p>
  </w:endnote>
  <w:endnote w:type="continuationSeparator" w:id="0">
    <w:p w:rsidR="00854DD8" w:rsidRDefault="00854DD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17596F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E71485" w:rsidRPr="00E71485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17596F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E71485" w:rsidRPr="00E71485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D8" w:rsidRDefault="00854DD8" w:rsidP="009A149B">
      <w:r>
        <w:separator/>
      </w:r>
    </w:p>
  </w:footnote>
  <w:footnote w:type="continuationSeparator" w:id="0">
    <w:p w:rsidR="00854DD8" w:rsidRDefault="00854DD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1A74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35390"/>
    <w:rsid w:val="001406EC"/>
    <w:rsid w:val="001445A9"/>
    <w:rsid w:val="00146307"/>
    <w:rsid w:val="001533B2"/>
    <w:rsid w:val="001562E3"/>
    <w:rsid w:val="001623CF"/>
    <w:rsid w:val="001645F4"/>
    <w:rsid w:val="00165D5C"/>
    <w:rsid w:val="00166B15"/>
    <w:rsid w:val="001704A5"/>
    <w:rsid w:val="00174C8C"/>
    <w:rsid w:val="0017571E"/>
    <w:rsid w:val="0017596F"/>
    <w:rsid w:val="00175AED"/>
    <w:rsid w:val="00191702"/>
    <w:rsid w:val="00192262"/>
    <w:rsid w:val="001A0FE7"/>
    <w:rsid w:val="001A3776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1F7AA6"/>
    <w:rsid w:val="0021172E"/>
    <w:rsid w:val="00216357"/>
    <w:rsid w:val="00220691"/>
    <w:rsid w:val="00221DE2"/>
    <w:rsid w:val="00234298"/>
    <w:rsid w:val="002430AB"/>
    <w:rsid w:val="002471D4"/>
    <w:rsid w:val="00253326"/>
    <w:rsid w:val="00261CDE"/>
    <w:rsid w:val="0026276F"/>
    <w:rsid w:val="00270098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4E13"/>
    <w:rsid w:val="003F6960"/>
    <w:rsid w:val="0040020D"/>
    <w:rsid w:val="00405ADB"/>
    <w:rsid w:val="00410027"/>
    <w:rsid w:val="0041494E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E81"/>
    <w:rsid w:val="004744B6"/>
    <w:rsid w:val="004748B9"/>
    <w:rsid w:val="00477BA8"/>
    <w:rsid w:val="00477EB2"/>
    <w:rsid w:val="0048111A"/>
    <w:rsid w:val="00481F5C"/>
    <w:rsid w:val="00484196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D7943"/>
    <w:rsid w:val="004E1D5E"/>
    <w:rsid w:val="004E630B"/>
    <w:rsid w:val="004F2C7D"/>
    <w:rsid w:val="004F701E"/>
    <w:rsid w:val="004F7313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22F5"/>
    <w:rsid w:val="006163B1"/>
    <w:rsid w:val="00616766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54DD8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61F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D4246"/>
    <w:rsid w:val="009E35EB"/>
    <w:rsid w:val="009E3CE6"/>
    <w:rsid w:val="009E64F2"/>
    <w:rsid w:val="009E7875"/>
    <w:rsid w:val="009F72D1"/>
    <w:rsid w:val="00A01015"/>
    <w:rsid w:val="00A07CE3"/>
    <w:rsid w:val="00A144A6"/>
    <w:rsid w:val="00A21627"/>
    <w:rsid w:val="00A231A5"/>
    <w:rsid w:val="00A26F8D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74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B7C"/>
    <w:rsid w:val="00CA155F"/>
    <w:rsid w:val="00CA1FEF"/>
    <w:rsid w:val="00CA25FC"/>
    <w:rsid w:val="00CA35B8"/>
    <w:rsid w:val="00CA3E7C"/>
    <w:rsid w:val="00CA6A56"/>
    <w:rsid w:val="00CB2CEE"/>
    <w:rsid w:val="00CB4DE3"/>
    <w:rsid w:val="00CB676C"/>
    <w:rsid w:val="00CC2DBC"/>
    <w:rsid w:val="00CC2F35"/>
    <w:rsid w:val="00CC40C3"/>
    <w:rsid w:val="00CD42C4"/>
    <w:rsid w:val="00CD4635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45A49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5ED0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2D8"/>
    <w:rsid w:val="00DF5AA8"/>
    <w:rsid w:val="00E11D7D"/>
    <w:rsid w:val="00E1254C"/>
    <w:rsid w:val="00E16895"/>
    <w:rsid w:val="00E32614"/>
    <w:rsid w:val="00E33250"/>
    <w:rsid w:val="00E3526B"/>
    <w:rsid w:val="00E5059C"/>
    <w:rsid w:val="00E51610"/>
    <w:rsid w:val="00E54C06"/>
    <w:rsid w:val="00E5664A"/>
    <w:rsid w:val="00E6079B"/>
    <w:rsid w:val="00E71485"/>
    <w:rsid w:val="00E7407A"/>
    <w:rsid w:val="00E81A0A"/>
    <w:rsid w:val="00E964F7"/>
    <w:rsid w:val="00EA51A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37ABD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  <w:rsid w:val="00FF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1FFC-3928-4E36-A27E-2D0BEBE8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2024-07-18T16:03:00Z</dcterms:created>
  <dcterms:modified xsi:type="dcterms:W3CDTF">2024-07-18T16:03:00Z</dcterms:modified>
</cp:coreProperties>
</file>