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FB50FA">
        <w:rPr>
          <w:rFonts w:ascii="黑体" w:eastAsia="黑体" w:hAnsi="Arial" w:cs="Arial"/>
          <w:b/>
          <w:color w:val="FF0000"/>
          <w:sz w:val="30"/>
          <w:szCs w:val="30"/>
        </w:rPr>
        <w:t>4</w:t>
      </w:r>
      <w:r w:rsidR="009F0022">
        <w:rPr>
          <w:rFonts w:ascii="黑体" w:eastAsia="黑体" w:hAnsi="Arial" w:cs="Arial" w:hint="eastAsia"/>
          <w:b/>
          <w:color w:val="FF0000"/>
          <w:sz w:val="30"/>
          <w:szCs w:val="30"/>
        </w:rPr>
        <w:t>年</w:t>
      </w:r>
      <w:r w:rsidR="00956C2B">
        <w:rPr>
          <w:rFonts w:ascii="黑体" w:eastAsia="黑体" w:hAnsi="Arial" w:cs="Arial" w:hint="eastAsia"/>
          <w:b/>
          <w:color w:val="FF0000"/>
          <w:sz w:val="30"/>
          <w:szCs w:val="30"/>
        </w:rPr>
        <w:t>第</w:t>
      </w:r>
      <w:r w:rsidR="00470FFB">
        <w:rPr>
          <w:rFonts w:ascii="黑体" w:eastAsia="黑体" w:hAnsi="Arial" w:cs="Arial" w:hint="eastAsia"/>
          <w:b/>
          <w:color w:val="FF0000"/>
          <w:sz w:val="30"/>
          <w:szCs w:val="30"/>
        </w:rPr>
        <w:t>二</w:t>
      </w:r>
      <w:r w:rsidR="002C7342">
        <w:rPr>
          <w:rFonts w:ascii="黑体" w:eastAsia="黑体" w:hAnsi="Arial" w:cs="Arial" w:hint="eastAsia"/>
          <w:b/>
          <w:color w:val="FF0000"/>
          <w:sz w:val="30"/>
          <w:szCs w:val="30"/>
        </w:rPr>
        <w:t>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8921" w:type="dxa"/>
        <w:tblInd w:w="5" w:type="dxa"/>
        <w:tblLook w:val="04A0"/>
      </w:tblPr>
      <w:tblGrid>
        <w:gridCol w:w="1080"/>
        <w:gridCol w:w="7841"/>
      </w:tblGrid>
      <w:tr w:rsidR="005F440C" w:rsidRPr="00992A6A" w:rsidTr="002C5A33">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40C" w:rsidRPr="005F440C" w:rsidRDefault="005F440C" w:rsidP="005F440C">
            <w:pPr>
              <w:widowControl/>
              <w:jc w:val="center"/>
              <w:rPr>
                <w:rFonts w:ascii="宋体" w:eastAsia="宋体" w:hAnsi="宋体" w:cs="宋体"/>
                <w:color w:val="000000"/>
                <w:kern w:val="0"/>
                <w:sz w:val="24"/>
                <w:szCs w:val="24"/>
              </w:rPr>
            </w:pPr>
            <w:r w:rsidRPr="005F440C">
              <w:rPr>
                <w:rFonts w:ascii="宋体" w:eastAsia="宋体" w:hAnsi="宋体" w:cs="宋体" w:hint="eastAsia"/>
                <w:color w:val="000000"/>
                <w:kern w:val="0"/>
                <w:sz w:val="24"/>
                <w:szCs w:val="24"/>
              </w:rPr>
              <w:t>1</w:t>
            </w:r>
          </w:p>
        </w:tc>
        <w:tc>
          <w:tcPr>
            <w:tcW w:w="7841" w:type="dxa"/>
            <w:tcBorders>
              <w:top w:val="single" w:sz="4" w:space="0" w:color="auto"/>
              <w:left w:val="nil"/>
              <w:bottom w:val="single" w:sz="4" w:space="0" w:color="auto"/>
              <w:right w:val="single" w:sz="4" w:space="0" w:color="auto"/>
            </w:tcBorders>
            <w:shd w:val="clear" w:color="000000" w:fill="FFFFFF"/>
            <w:noWrap/>
            <w:vAlign w:val="center"/>
            <w:hideMark/>
          </w:tcPr>
          <w:p w:rsidR="005F440C" w:rsidRPr="005F440C" w:rsidRDefault="005F440C" w:rsidP="005F440C">
            <w:pPr>
              <w:jc w:val="left"/>
              <w:rPr>
                <w:rFonts w:ascii="宋体" w:eastAsia="宋体" w:hAnsi="宋体" w:cs="宋体"/>
                <w:color w:val="000000"/>
                <w:kern w:val="0"/>
                <w:sz w:val="24"/>
                <w:szCs w:val="24"/>
              </w:rPr>
            </w:pPr>
            <w:r w:rsidRPr="005F440C">
              <w:rPr>
                <w:rFonts w:ascii="宋体" w:eastAsia="宋体" w:hAnsi="宋体" w:cs="宋体" w:hint="eastAsia"/>
                <w:color w:val="000000"/>
                <w:kern w:val="0"/>
                <w:sz w:val="24"/>
                <w:szCs w:val="24"/>
              </w:rPr>
              <w:t>嘉实成长收益证券投资基金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嘉实增长开放式证券投资基金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嘉实稳健开放式证券投资基金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嘉实债券开放式证券投资基金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嘉实服务增</w:t>
            </w:r>
            <w:bookmarkStart w:id="0" w:name="_GoBack"/>
            <w:bookmarkEnd w:id="0"/>
            <w:r w:rsidRPr="00992A6A">
              <w:rPr>
                <w:rFonts w:ascii="宋体" w:eastAsia="宋体" w:hAnsi="宋体" w:cs="宋体" w:hint="eastAsia"/>
                <w:color w:val="000000"/>
                <w:kern w:val="0"/>
                <w:sz w:val="24"/>
                <w:szCs w:val="24"/>
              </w:rPr>
              <w:t>值行业证券投资基金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嘉实沪深300交易型开放式指数证券投资基金联接基金（LOF）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嘉实超短债证券投资基金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嘉实主题精选混合型证券投资基金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嘉实策略增长混合型证券投资基金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嘉实海外中国股票混合型证券投资基金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嘉实优质企业混合型证券投资基金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嘉实研究精选混合型证券投资基金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嘉实多元收益债券型证券投资基金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嘉实量化阿尔法混合型证券投资基金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嘉实回报灵活配置混合型证券投资基金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嘉实中证锐联基本面50指数证券投资基金(LOF)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嘉实价值优势混合型证券投资基金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嘉实稳固收益债券型证券投资基金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嘉实恒生中国企业指数证券投资基金（QDII-LOF）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嘉实主题新动力混合型证券投资基金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嘉实领先成长混合型证券投资基金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深证基本面120交易型开放式指数证券投资基金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嘉实深证基本面120交易型开放式指数证券投资基金联接基金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嘉实黄金证券投资基金（LOF）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嘉实信用债券型证券投资基金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嘉实周期优选混合型证券投资基金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嘉实安心货币市场基金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中创400交易型开放式指数证券投资基金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嘉实中创400交易型开放式指数证券投资基金联接基金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嘉实沪深300交易型开放式指数证券投资基金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嘉实优化红利混合型证券投资基金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嘉实全球房地产证券投资基金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嘉实中证500交易型开放式指数证券投资基金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lastRenderedPageBreak/>
              <w:t>36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嘉实增强信用定期开放债券型证券投资基金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嘉实中证500交易型开放式指数证券投资基金联接基金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嘉实丰益纯债定期开放债券型证券投资基金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嘉实研究阿尔法股票型证券投资基金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嘉实美国成长股票型证券投资基金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嘉实丰益策略定期开放债券型证券投资基金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嘉实绝对收益策略定期开放混合型发起式证券投资基金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嘉实活期宝货币市场基金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嘉实活钱包货币市场基金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嘉实泰和混合型证券投资基金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嘉实薪金宝货币市场基金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嘉实对冲套利定期开放混合型发起式证券投资基金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嘉实中证主要消费交易型开放式指数证券投资基金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49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嘉实中证金融地产交易型开放式指数证券投资基金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嘉实3个月理财债券型证券投资基金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嘉实医疗保健股票型证券投资基金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嘉实新兴产业股票型证券投资基金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嘉实新收益灵活配置混合型证券投资基金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嘉实沪深300指数研究增强型证券投资基金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嘉实逆向策略股票型证券投资基金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嘉实企业变革股票型证券投资基金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嘉实新消费股票型证券投资基金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嘉实全球互联网股票型证券投资基金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59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嘉实先进制造股票型证券投资基金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嘉实事件驱动股票型证券投资基金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嘉实快线货币市场基金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嘉实低价策略股票型证券投资基金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嘉实中证金融地产交易型开放式指数证券投资基金联接基金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嘉实新兴市场债券型证券投资基金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嘉实新起点灵活配置混合型证券投资基金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嘉实量化精选股票型证券投资基金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嘉实环保低碳股票型证券投资基金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嘉实创新成长灵活配置混合型证券投资基金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69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嘉实智能汽车股票型证券投资基金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嘉实新财富灵活配置混合型证券投资基金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嘉实新起航灵活配置混合型证券投资基金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嘉实稳瑞纯债债券型证券投资基金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嘉实稳祥纯债债券型证券投资基金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嘉实新趋势灵活配置混合型证券投资基金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嘉实新优选灵活配置混合型证券投资基金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嘉实新思路灵活配置混合型证券投资基金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嘉实沪港深精选股票型证券投资基金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78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嘉实稳盛债券型证券投资基金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lastRenderedPageBreak/>
              <w:t>79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嘉实稳鑫纯债债券型证券投资基金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嘉实安益灵活配置混合型证券投资基金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嘉实文体娱乐股票型证券投资基金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嘉实稳泽纯债债券型证券投资基金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嘉实惠泽灵活配置混合型证券投资基金（LOF）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嘉实成长增强灵活配置混合型证券投资基金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嘉实策略优选灵活配置混合型证券投资基金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嘉实优势成长灵活配置混合型证券投资基金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嘉实研究增强灵活配置混合型证券投资基金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嘉实稳荣债券型证券投资基金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89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嘉实农业产业股票型证券投资基金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嘉实现金宝货币市场基金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嘉实增益宝货币市场基金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嘉实丰安6个月定期开放债券型证券投资基金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嘉实物流产业股票型证券投资基金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嘉实稳元纯债债券型证券投资基金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嘉实稳熙纯债债券型证券投资基金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嘉实新能源新材料股票型证券投资基金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嘉实丰和灵活配置混合型证券投资基金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嘉实沪港深回报混合型证券投资基金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99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嘉实现金添利货币市场基金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嘉实原油证券投资基金（QDII-LOF）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嘉实前沿科技沪港深股票型证券投资基金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嘉实稳宏债券型证券投资基金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嘉实稳华纯债债券型证券投资基金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嘉实6个月理财债券型证券投资基金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嘉实稳怡债券型证券投资基金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嘉实富时中国A50交易型开放式指数证券投资基金联接基金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嘉实富时中国A50交易型开放式指数证券投资基金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嘉实新添丰定期开放混合型证券投资基金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109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嘉实新添辉定期开放灵活配置混合型证券投资基金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嘉实领航资产配置混合型基金中基金（FOF）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嘉实价值精选股票型证券投资基金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嘉实医药健康股票型证券投资基金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嘉实润泽量化一年定期开放混合型证券投资基金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嘉实核心优势股票型发起式证券投资基金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嘉实润和量化6个月定期开放混合型证券投资基金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嘉实金融精选股票型发起式证券投资基金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嘉实致兴定期开放纯债债券型发起式证券投资基金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嘉实产业优选灵活配置混合型证券投资基金（LOF）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119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嘉实瑞享定期开放灵活配置混合型证券投资基金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嘉实资源精选股票型发起式证券投资基金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嘉实致盈债券型证券投资基金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嘉实恒生港股通新经济指数证券投资基金（LOF）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嘉实中短债债券型证券投资基金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嘉实致享纯债债券型证券投资基金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嘉实互通精选股票型证券投资基金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嘉实互融精选股票型证券投资基金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嘉实养老目标日期2040五年持有期混合型发起式基金中基金（FOF）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嘉实消费精选股票型证券投资基金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129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嘉实中债1-3年政策性金融债指数证券投资基金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嘉实养老目标日期2050五年持有期混合型发起式基金中基金（FOF）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嘉实长青竞争优势股票型证券投资基金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嘉实科技创新混合型证券投资基金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嘉实中证锐联基本面50交易型开放式指数证券投资基金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嘉实稳联纯债债券型证券投资基金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嘉实汇达中短债债券型证券投资基金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嘉实养老目标日期2030三年持有期混合型基金中基金（FOF）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嘉实致元42个月定期开放债券型证券投资基金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嘉实沪深300红利低波动交易型开放式指数证券投资基金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139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嘉实新添益定期开放混合型证券投资基金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嘉实融享浮动净值型发起式货币市场基金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嘉实瑞虹三年定期开放混合型证券投资基金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嘉实价值成长混合型证券投资基金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嘉实中证央企创新驱动交易型开放式指数证券投资基金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嘉实汇鑫中短债债券型证券投资基金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嘉实致安3个月定期开放债券型发起式证券投资基金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嘉实中证新兴科技100策略交易型开放式指数证券投资基金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嘉实中证新兴科技100策略交易型开放式指数证券投资基金联接基金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嘉实致华纯债债券型证券投资基金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149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嘉实商业银行精选债券型证券投资基金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嘉实中证央企创新驱动交易型开放式指数证券投资基金联接基金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嘉实致禄3个月定期开放纯债债券型发起式证券投资基金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嘉实安元39个月定期开放纯债债券型证券投资基金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嘉实沪深300红利低波动交易型开放式指数证券投资基金联接基金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嘉实中债3-5年国开行债券指数证券投资基金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嘉实鑫和一年持有期混合型证券投资基金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嘉实致融一年定期开放债券型发起式证券投资基金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嘉实中证500指数增强型证券投资基金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嘉实欣荣混合型证券投资基金（LOF）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159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嘉实回报精选股票型证券投资基金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嘉实致宁3个月定期开放纯债债券型证券投资基金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嘉实瑞和两年持有期混合型证券投资基金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嘉实基础产业优选股票型证券投资基金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嘉实中证主要消费交易型开放式指数证券投资基金发起式联接基金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嘉实中证医药健康100策略交易型开放式指数证券投资基金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嘉实稳福混合型证券投资基金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嘉实瑞成两年持有期混合型证券投资基金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嘉实致益纯债债券型证券投资基金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嘉实精选平衡混合型证券投资基金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169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嘉实致信一年定期开放纯债债券型发起式证券投资基金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嘉实致嘉纯债债券型证券投资基金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嘉实产业先锋混合型证券投资基金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嘉实远见精选两年持有期混合型证券投资基金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嘉实致业一年定期开放纯债债券型发起式证券投资基金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嘉实安泽一年定期开放纯债债券型发起式证券投资基金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嘉实前沿创新混合型证券投资基金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嘉实远见企业精选两年持有期混合型证券投资基金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嘉实价值发现三个月定期开放混合型发起式证券投资基金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嘉实恒生中国企业交易型开放式指数证券投资基金（QDII）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179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嘉实浦惠6个月持有期混合型证券投资基金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嘉实创新先锋混合型证券投资基金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嘉实核心成长混合型证券投资基金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嘉实彭博国开行债券1-5年指数证券投资基金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嘉实动力先锋混合型证券投资基金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嘉实多利收益债券型证券投资基金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嘉实稳惠6个月持有期混合型证券投资基金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嘉实稳骏纯债债券型证券投资基金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嘉实优质精选混合型证券投资基金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嘉实价值长青混合型证券投资基金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189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嘉实民安添岁稳健养老目标一年持有期混合型基金中基金（FOF）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嘉实港股优势混合型证券投资基金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嘉实睿享安久双利18个月持有期债券型证券投资基金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嘉实中证沪港深互联网交易型开放式指数证券投资基金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嘉实中证软件服务交易型开放式指数证券投资基金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嘉实品质回报混合型证券投资基金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嘉实创业板两年定期开放混合型证券投资基金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嘉实竞争力优选混合型证券投资基金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嘉实浦盈一年持有期混合型证券投资基金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嘉实中证稀土产业交易型开放式指数证券投资基金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199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嘉实阿尔法优选混合型证券投资基金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嘉实中证大农业交易型开放式指数证券投资基金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嘉实匠心回报混合型证券投资基金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嘉实中证医药健康100策略交易型开放式指数证券投资基金联接基金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嘉实价值臻选混合型证券投资基金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嘉实品质优选股票型证券投资基金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嘉实恒生科技交易型开放式指数证券投资基金（QDII）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嘉实丰年一年定期开放纯债债券型证券投资基金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嘉实领先优势混合型证券投资基金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嘉实中证科创创业50交易型开放式指数证券投资基金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209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嘉实优势精选混合型证券投资基金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嘉实稳和6个月持有期纯债债券型证券投资基金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嘉实中证电池主题交易型开放式指数证券投资基金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嘉实核心蓝筹混合型证券投资基金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嘉实价值驱动一年持有期混合型证券投资基金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嘉实时代先锋三年持有期混合型证券投资基金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嘉实中证稀土产业交易型开放式指数证券投资基金发起式联接基金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嘉实中证新能源交易型开放式指数证券投资基金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嘉实蓝筹优势混合型证券投资基金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嘉实中证新能源汽车指数证券投资基金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219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嘉实港股互联网产业核心资产混合型证券投资基金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嘉实中证科创创业50交易型开放式指数证券投资基金发起式联接基金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嘉实60天滚动持有短债债券型证券投资基金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嘉实远见先锋一年持有期混合型证券投资基金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嘉实致泓一年定期开放纯债债券型发起式证券投资基金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嘉实策略机遇混合型发起式证券投资基金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嘉实稳健添利一年持有期混合型证券投资基金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嘉实稳裕混合型证券投资基金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嘉实中证稀有金属主题交易型开放式指数证券投资基金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嘉实方舟6个月滚动持有债券型发起式证券投资基金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229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嘉实鑫泰一年持有期混合型证券投资基金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嘉实优质核心两年持有期混合型证券投资基金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嘉实安康稳健养老目标一年持有期混合型基金中基金（FOF）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嘉实中证软件服务交易型开放式指数证券投资基金联接基金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嘉实致明3个月定期开放纯债债券型证券投资基金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嘉实策略精选混合型证券投资基金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嘉实民安添复一年持有期混合型证券投资基金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嘉实北交所精选两年定期开放混合型证券投资基金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嘉实全球价值机会股票型证券投资基金（QDII）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嘉实中证海外中国互联网30交易型开放式指数证券投资基金（QDII）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239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嘉实中证稀有金属主题交易型开放式指数证券投资基金发起式联接基金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嘉实兴锐优选一年持有期混合型证券投资基金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嘉实均衡臻选一年持有期混合型证券投资基金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嘉实致远3个月定期开放纯债债券型证券投资基金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嘉实致乾纯债债券型证券投资基金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嘉实多元动力混合型证券投资基金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嘉实产业领先混合型证券投资基金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嘉实策略视野三年持有期混合型证券投资基金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嘉实内需精选混合型证券投资基金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嘉实福康稳健养老目标一年持有期混合型基金中基金（FOF）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249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嘉实中证信息安全主题交易型开放式指数证券投资基金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嘉实中证医疗指数型发起式证券投资基金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嘉实产业优势混合型证券投资基金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嘉实中证光伏产业指数型发起式证券投资基金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嘉实品质蓝筹一年持有期混合型证券投资基金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嘉实添惠一年持有期混合型证券投资基金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嘉实融惠混合型证券投资基金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嘉实价值创造三年持有期混合型证券投资基金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嘉实短债债券型证券投资基金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嘉实品质发现混合型证券投资基金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259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嘉实中证芯片产业指数型发起式证券投资基金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嘉实上海金交易型开放式证券投资基金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嘉实国证绿色电力交易型开放式指数证券投资基金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嘉实中证半导体产业指数增强型发起式证券投资基金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嘉实上证科创板新一代信息技术交易型开放式指数证券投资基金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嘉实悦康稳健养老目标一年持有期混合型基金中基金（FOF）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嘉实中证同业存单AAA指数7天持有期证券投资基金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嘉实90天滚动持有短债债券型证券投资基金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嘉实中证高端装备细分50交易型开放式指数证券投资基金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嘉实鑫福一年持有期混合型证券投资基金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269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嘉实纳斯达克100交易型开放式指数证券投资基金发起式联接基金（QDII）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嘉实中证电池主题交易型开放式指数证券投资基金发起式联接基金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嘉实中证细分化工产业主题指数型发起式证券投资基金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嘉实价值丰润混合型证券投资基金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嘉实上证科创板芯片交易型开放式指数证券投资基金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嘉实年年红一年持有期债券型发起式证券投资基金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嘉实中证全指证券公司指数型发起式证券投资基金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嘉实领航聚利稳健配置6个月持有期混合型发起式基金中基金（FOF）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嘉实国证绿色电力交易型开放式指数证券投资基金发起式联接基金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嘉实致泰一年定期开放纯债债券型发起式证券投资基金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279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嘉实养老目标日期2055五年持有期混合型发起式基金中基金（FOF）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嘉实清洁能源股票型发起式证券投资基金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嘉实创业板增强策略交易型开放式指数证券投资基金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嘉实积极配置一年持有期混合型证券投资基金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嘉实长三角ESG纯债债券型证券投资基金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嘉实中证1000指数增强型发起式证券投资基金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嘉实上证科创板芯片交易型开放式指数证券投资基金发起式联接基金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嘉实领航聚优积极配置6个月持有期混合型基金中基金（FOF）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嘉实低碳精选混合型发起式证券投资基金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嘉实信息产业股票型发起式证券投资基金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289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嘉实上证科创板50成份指数增强型发起式证券投资基金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嘉实30天持有期中短债债券型证券投资基金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嘉实北证50成份指数型证券投资基金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嘉实双利债券型证券投资基金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嘉实中证内地运输主题交易型开放式指数证券投资基金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嘉实京东仓储物流封闭式基础设施证券投资基金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嘉实优享生活混合型证券投资基金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嘉实全球产业升级股票型发起式证券投资基金（QDII）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嘉实中证疫苗与生物技术交易型开放式指数证券投资基金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嘉实绿色主题股票型发起式证券投资基金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299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嘉实多盈债券型证券投资基金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嘉实上海金交易型开放式证券投资基金发起式联接基金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嘉实ESG可持续投资混合型证券投资基金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嘉实全球创新龙头股票型证券投资基金（QDII）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嘉实中证高端装备细分50交易型开放式指数证券投资基金发起式联接基金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嘉实致诚纯债债券型证券投资基金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嘉实碳中和主题混合型证券投资基金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嘉实恒生消费指数型发起式证券投资基金（QDII）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嘉实国证通信交易型开放式指数证券投资基金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嘉实恒生医疗保健交易型开放式指数证券投资基金发起式联接基金（QDII）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309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嘉实新兴景气混合型发起式证券投资基金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嘉实纳斯达克100交易型开放式指数证券投资基金（QDII）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嘉实中证全指家用电器指数型发起式证券投资基金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嘉实稳健添翼一年持有期混合型证券投资基金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嘉实方舟一年持有期混合型证券投资基金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嘉实同舟债券型证券投资基金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嘉实制造升级股票型发起式证券投资基金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嘉实中证国新央企现代能源交易型开放式指数证券投资基金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嘉实国证通信交易型开放式指数证券投资基金发起式联接基金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嘉实中证2000交易型开放式指数证券投资基金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319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嘉实均衡配置混合型证券投资基金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嘉实成长驱动混合型证券投资基金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嘉实中证大农业交易型开放式指数证券投资基金发起式联接基金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嘉实标普石油天然气勘探及生产精选行业交易型开放式指数证券投资基金（QDII）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嘉实民康平衡养老目标三年持有期混合型发起式基金中基金（FOF）</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嘉实稳健兴享6个月持有期债券型证券投资基金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嘉实全球产业精选混合型发起式证券投资基金（QDII）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嘉实中证100交易型开放式指数证券投资基金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嘉实双季瑞享6个月持有期债券型证券投资基金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嘉实创新动力混合型发起式证券投资基金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329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嘉实汇享30天持有期纯债债券型证券投资基金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嘉实致裕纯债债券型证券投资基金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嘉实中证国新央企现代能源交易型开放式指数证券投资基金联接基金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嘉实标普生物科技精选行业交易型开放式指数证券投资基金（QDII）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嘉实上证科创板生物医药交易型开放式指数证券投资基金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嘉实稳健增利6个月持有期混合型证券投资基金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嘉实物美消费封闭式基础设施证券投资基金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336</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嘉实匠心严选混合型证券投资基金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337</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嘉实中证A50交易型开放式指数证券投资基金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338</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嘉实中国电建清洁能源封闭式基础设施证券投资基金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339</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嘉实稳宁7个月封闭运作纯债债券型证券投资基金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340</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嘉实稳恒90天持有期债券型证券投资基金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341</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嘉实德国DAX交易型开放式指数证券投资基金（QDII）</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342</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嘉实中证全指集成电路交易型开放式指数证券投资基金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343</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嘉实中证机器人交易型开放式指数证券投资基金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344</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嘉实中证A50交易型开放式指数证券投资基金联接基金</w:t>
            </w:r>
          </w:p>
        </w:tc>
      </w:tr>
      <w:tr w:rsidR="00992A6A" w:rsidRPr="00992A6A" w:rsidTr="002C5A33">
        <w:trPr>
          <w:trHeight w:val="30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92A6A" w:rsidRPr="00992A6A" w:rsidRDefault="00992A6A" w:rsidP="00992A6A">
            <w:pPr>
              <w:widowControl/>
              <w:jc w:val="center"/>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345</w:t>
            </w:r>
          </w:p>
        </w:tc>
        <w:tc>
          <w:tcPr>
            <w:tcW w:w="7841" w:type="dxa"/>
            <w:tcBorders>
              <w:top w:val="nil"/>
              <w:left w:val="nil"/>
              <w:bottom w:val="single" w:sz="8" w:space="0" w:color="auto"/>
              <w:right w:val="single" w:sz="8" w:space="0" w:color="auto"/>
            </w:tcBorders>
            <w:shd w:val="clear" w:color="000000" w:fill="FFFFFF"/>
            <w:noWrap/>
            <w:vAlign w:val="center"/>
            <w:hideMark/>
          </w:tcPr>
          <w:p w:rsidR="00992A6A" w:rsidRPr="00992A6A" w:rsidRDefault="00992A6A" w:rsidP="00992A6A">
            <w:pPr>
              <w:widowControl/>
              <w:jc w:val="left"/>
              <w:rPr>
                <w:rFonts w:ascii="宋体" w:eastAsia="宋体" w:hAnsi="宋体" w:cs="宋体"/>
                <w:color w:val="000000"/>
                <w:kern w:val="0"/>
                <w:sz w:val="24"/>
                <w:szCs w:val="24"/>
              </w:rPr>
            </w:pPr>
            <w:r w:rsidRPr="00992A6A">
              <w:rPr>
                <w:rFonts w:ascii="宋体" w:eastAsia="宋体" w:hAnsi="宋体" w:cs="宋体" w:hint="eastAsia"/>
                <w:color w:val="000000"/>
                <w:kern w:val="0"/>
                <w:sz w:val="24"/>
                <w:szCs w:val="24"/>
              </w:rPr>
              <w:t>嘉实双季欣享6个月持有期债券型证券投资基金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FB50FA">
        <w:rPr>
          <w:rFonts w:asciiTheme="minorEastAsia" w:hAnsiTheme="minorEastAsia"/>
          <w:color w:val="000000" w:themeColor="text1"/>
          <w:sz w:val="24"/>
          <w:szCs w:val="24"/>
        </w:rPr>
        <w:t>4</w:t>
      </w:r>
      <w:r w:rsidR="00531BDA">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第</w:t>
      </w:r>
      <w:r w:rsidR="00992A6A">
        <w:rPr>
          <w:rFonts w:asciiTheme="minorEastAsia" w:hAnsiTheme="minorEastAsia" w:hint="eastAsia"/>
          <w:color w:val="000000" w:themeColor="text1"/>
          <w:sz w:val="24"/>
          <w:szCs w:val="24"/>
        </w:rPr>
        <w:t>二</w:t>
      </w:r>
      <w:r w:rsidR="002C7342">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FD261D">
        <w:rPr>
          <w:rFonts w:asciiTheme="minorEastAsia" w:hAnsiTheme="minorEastAsia" w:hint="eastAsia"/>
          <w:color w:val="000000" w:themeColor="text1"/>
          <w:sz w:val="24"/>
          <w:szCs w:val="24"/>
        </w:rPr>
        <w:t>于</w:t>
      </w:r>
      <w:r w:rsidR="00795F68" w:rsidRPr="00DC4350">
        <w:rPr>
          <w:rFonts w:asciiTheme="minorEastAsia" w:hAnsiTheme="minorEastAsia" w:hint="eastAsia"/>
          <w:color w:val="000000" w:themeColor="text1"/>
          <w:sz w:val="24"/>
          <w:szCs w:val="24"/>
        </w:rPr>
        <w:t>20</w:t>
      </w:r>
      <w:r w:rsidR="00CD70D4" w:rsidRPr="00DC4350">
        <w:rPr>
          <w:rFonts w:asciiTheme="minorEastAsia" w:hAnsiTheme="minorEastAsia"/>
          <w:color w:val="000000" w:themeColor="text1"/>
          <w:sz w:val="24"/>
          <w:szCs w:val="24"/>
        </w:rPr>
        <w:t>2</w:t>
      </w:r>
      <w:r w:rsidR="00F053C4">
        <w:rPr>
          <w:rFonts w:asciiTheme="minorEastAsia" w:hAnsiTheme="minorEastAsia"/>
          <w:color w:val="000000" w:themeColor="text1"/>
          <w:sz w:val="24"/>
          <w:szCs w:val="24"/>
        </w:rPr>
        <w:t>4</w:t>
      </w:r>
      <w:r w:rsidR="00BB3501" w:rsidRPr="00DC4350">
        <w:rPr>
          <w:rFonts w:asciiTheme="minorEastAsia" w:hAnsiTheme="minorEastAsia" w:hint="eastAsia"/>
          <w:color w:val="000000" w:themeColor="text1"/>
          <w:sz w:val="24"/>
          <w:szCs w:val="24"/>
        </w:rPr>
        <w:t>年</w:t>
      </w:r>
      <w:r w:rsidR="00992A6A">
        <w:rPr>
          <w:rFonts w:asciiTheme="minorEastAsia" w:hAnsiTheme="minorEastAsia"/>
          <w:color w:val="000000" w:themeColor="text1"/>
          <w:sz w:val="24"/>
          <w:szCs w:val="24"/>
        </w:rPr>
        <w:t>7</w:t>
      </w:r>
      <w:r w:rsidR="00BB3501" w:rsidRPr="00DC4350">
        <w:rPr>
          <w:rFonts w:asciiTheme="minorEastAsia" w:hAnsiTheme="minorEastAsia" w:hint="eastAsia"/>
          <w:color w:val="000000" w:themeColor="text1"/>
          <w:sz w:val="24"/>
          <w:szCs w:val="24"/>
        </w:rPr>
        <w:t>月</w:t>
      </w:r>
      <w:r w:rsidR="00992A6A">
        <w:rPr>
          <w:rFonts w:asciiTheme="minorEastAsia" w:hAnsiTheme="minorEastAsia"/>
          <w:color w:val="000000" w:themeColor="text1"/>
          <w:sz w:val="24"/>
          <w:szCs w:val="24"/>
        </w:rPr>
        <w:t>18</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F053C4">
        <w:rPr>
          <w:rFonts w:asciiTheme="minorEastAsia" w:hAnsiTheme="minorEastAsia"/>
          <w:color w:val="000000" w:themeColor="text1"/>
          <w:sz w:val="24"/>
          <w:szCs w:val="24"/>
        </w:rPr>
        <w:t>24</w:t>
      </w:r>
      <w:r w:rsidRPr="00DC4350">
        <w:rPr>
          <w:rFonts w:asciiTheme="minorEastAsia" w:hAnsiTheme="minorEastAsia"/>
          <w:color w:val="000000" w:themeColor="text1"/>
          <w:sz w:val="24"/>
          <w:szCs w:val="24"/>
        </w:rPr>
        <w:t>年</w:t>
      </w:r>
      <w:r w:rsidR="00992A6A">
        <w:rPr>
          <w:rFonts w:asciiTheme="minorEastAsia" w:hAnsiTheme="minorEastAsia" w:hint="eastAsia"/>
          <w:color w:val="000000" w:themeColor="text1"/>
          <w:sz w:val="24"/>
          <w:szCs w:val="24"/>
        </w:rPr>
        <w:t>7</w:t>
      </w:r>
      <w:r w:rsidRPr="00DC4350">
        <w:rPr>
          <w:rFonts w:asciiTheme="minorEastAsia" w:hAnsiTheme="minorEastAsia"/>
          <w:color w:val="000000" w:themeColor="text1"/>
          <w:sz w:val="24"/>
          <w:szCs w:val="24"/>
        </w:rPr>
        <w:t>月</w:t>
      </w:r>
      <w:r w:rsidR="00992A6A">
        <w:rPr>
          <w:rFonts w:asciiTheme="minorEastAsia" w:hAnsiTheme="minorEastAsia"/>
          <w:color w:val="000000" w:themeColor="text1"/>
          <w:sz w:val="24"/>
          <w:szCs w:val="24"/>
        </w:rPr>
        <w:t>18</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A1" w:rsidRDefault="004E7BA1" w:rsidP="009A149B">
      <w:r>
        <w:separator/>
      </w:r>
    </w:p>
  </w:endnote>
  <w:endnote w:type="continuationSeparator" w:id="0">
    <w:p w:rsidR="004E7BA1" w:rsidRDefault="004E7BA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270694" w:rsidRDefault="00DA6686">
        <w:pPr>
          <w:pStyle w:val="a4"/>
          <w:jc w:val="center"/>
        </w:pPr>
        <w:r>
          <w:fldChar w:fldCharType="begin"/>
        </w:r>
        <w:r w:rsidR="00270694">
          <w:instrText>PAGE   \* MERGEFORMAT</w:instrText>
        </w:r>
        <w:r>
          <w:fldChar w:fldCharType="separate"/>
        </w:r>
        <w:r w:rsidR="00E66062" w:rsidRPr="00E66062">
          <w:rPr>
            <w:noProof/>
            <w:lang w:val="zh-CN"/>
          </w:rPr>
          <w:t>2</w:t>
        </w:r>
        <w:r>
          <w:fldChar w:fldCharType="end"/>
        </w:r>
      </w:p>
    </w:sdtContent>
  </w:sdt>
  <w:p w:rsidR="00270694" w:rsidRDefault="00270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270694" w:rsidRDefault="00DA6686">
        <w:pPr>
          <w:pStyle w:val="a4"/>
          <w:jc w:val="center"/>
        </w:pPr>
        <w:r>
          <w:fldChar w:fldCharType="begin"/>
        </w:r>
        <w:r w:rsidR="00270694">
          <w:instrText>PAGE   \* MERGEFORMAT</w:instrText>
        </w:r>
        <w:r>
          <w:fldChar w:fldCharType="separate"/>
        </w:r>
        <w:r w:rsidR="00E66062" w:rsidRPr="00E66062">
          <w:rPr>
            <w:noProof/>
            <w:lang w:val="zh-CN"/>
          </w:rPr>
          <w:t>1</w:t>
        </w:r>
        <w:r>
          <w:fldChar w:fldCharType="end"/>
        </w:r>
      </w:p>
    </w:sdtContent>
  </w:sdt>
  <w:p w:rsidR="00270694" w:rsidRDefault="00270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A1" w:rsidRDefault="004E7BA1" w:rsidP="009A149B">
      <w:r>
        <w:separator/>
      </w:r>
    </w:p>
  </w:footnote>
  <w:footnote w:type="continuationSeparator" w:id="0">
    <w:p w:rsidR="004E7BA1" w:rsidRDefault="004E7BA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342F"/>
    <w:rsid w:val="001F533E"/>
    <w:rsid w:val="0021172E"/>
    <w:rsid w:val="002165B7"/>
    <w:rsid w:val="00221DE2"/>
    <w:rsid w:val="00234298"/>
    <w:rsid w:val="002343BD"/>
    <w:rsid w:val="002471D4"/>
    <w:rsid w:val="00253326"/>
    <w:rsid w:val="00261CDE"/>
    <w:rsid w:val="0026276F"/>
    <w:rsid w:val="00270694"/>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A33"/>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140B"/>
    <w:rsid w:val="003C2820"/>
    <w:rsid w:val="003C3CB5"/>
    <w:rsid w:val="003C5A1A"/>
    <w:rsid w:val="003D0424"/>
    <w:rsid w:val="003D32D7"/>
    <w:rsid w:val="003F4E13"/>
    <w:rsid w:val="003F6960"/>
    <w:rsid w:val="003F7F5D"/>
    <w:rsid w:val="0040020D"/>
    <w:rsid w:val="00405ADB"/>
    <w:rsid w:val="004254EE"/>
    <w:rsid w:val="00430D19"/>
    <w:rsid w:val="00433480"/>
    <w:rsid w:val="0043655D"/>
    <w:rsid w:val="00437D86"/>
    <w:rsid w:val="00441246"/>
    <w:rsid w:val="00441E0B"/>
    <w:rsid w:val="00452A46"/>
    <w:rsid w:val="00454581"/>
    <w:rsid w:val="00454978"/>
    <w:rsid w:val="00467E81"/>
    <w:rsid w:val="00470FFB"/>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E7BA1"/>
    <w:rsid w:val="004F0CF8"/>
    <w:rsid w:val="004F2DE6"/>
    <w:rsid w:val="004F3711"/>
    <w:rsid w:val="004F7313"/>
    <w:rsid w:val="005027AB"/>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40C"/>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E61E4"/>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2A6A"/>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0431"/>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0B31"/>
    <w:rsid w:val="00BE2CDD"/>
    <w:rsid w:val="00BE6EA1"/>
    <w:rsid w:val="00BF22CF"/>
    <w:rsid w:val="00BF234E"/>
    <w:rsid w:val="00BF2747"/>
    <w:rsid w:val="00BF2F67"/>
    <w:rsid w:val="00BF5588"/>
    <w:rsid w:val="00BF5F4D"/>
    <w:rsid w:val="00BF7319"/>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75EF3"/>
    <w:rsid w:val="00C81CAD"/>
    <w:rsid w:val="00C83971"/>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5A97"/>
    <w:rsid w:val="00D679A5"/>
    <w:rsid w:val="00D70A3B"/>
    <w:rsid w:val="00D72110"/>
    <w:rsid w:val="00D919AF"/>
    <w:rsid w:val="00D937BD"/>
    <w:rsid w:val="00DA2D7C"/>
    <w:rsid w:val="00DA6686"/>
    <w:rsid w:val="00DB6F0A"/>
    <w:rsid w:val="00DC4350"/>
    <w:rsid w:val="00DD7BAA"/>
    <w:rsid w:val="00DE0FFA"/>
    <w:rsid w:val="00DE1961"/>
    <w:rsid w:val="00DE2CA1"/>
    <w:rsid w:val="00DE6A70"/>
    <w:rsid w:val="00DF3DF3"/>
    <w:rsid w:val="00DF5AA8"/>
    <w:rsid w:val="00E11D7D"/>
    <w:rsid w:val="00E1254C"/>
    <w:rsid w:val="00E16895"/>
    <w:rsid w:val="00E32614"/>
    <w:rsid w:val="00E33250"/>
    <w:rsid w:val="00E3526B"/>
    <w:rsid w:val="00E5059C"/>
    <w:rsid w:val="00E54C06"/>
    <w:rsid w:val="00E5664A"/>
    <w:rsid w:val="00E66062"/>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53C4"/>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559D"/>
    <w:rsid w:val="00FA653D"/>
    <w:rsid w:val="00FB23EE"/>
    <w:rsid w:val="00FB50FA"/>
    <w:rsid w:val="00FC34DF"/>
    <w:rsid w:val="00FD261D"/>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992A6A"/>
  </w:style>
  <w:style w:type="character" w:styleId="ae">
    <w:name w:val="FollowedHyperlink"/>
    <w:basedOn w:val="a0"/>
    <w:uiPriority w:val="99"/>
    <w:semiHidden/>
    <w:unhideWhenUsed/>
    <w:rsid w:val="00992A6A"/>
    <w:rPr>
      <w:color w:val="954F72"/>
      <w:u w:val="single"/>
    </w:rPr>
  </w:style>
  <w:style w:type="paragraph" w:customStyle="1" w:styleId="msonormal0">
    <w:name w:val="msonormal"/>
    <w:basedOn w:val="a"/>
    <w:rsid w:val="00992A6A"/>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992A6A"/>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2">
    <w:name w:val="xl82"/>
    <w:basedOn w:val="a"/>
    <w:rsid w:val="00992A6A"/>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508567369">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723220721">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 w:id="1839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28CE-ECB7-4665-BF08-EF751352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7870</Characters>
  <Application>Microsoft Office Word</Application>
  <DocSecurity>4</DocSecurity>
  <Lines>65</Lines>
  <Paragraphs>18</Paragraphs>
  <ScaleCrop>false</ScaleCrop>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2024-07-17T16:02:00Z</dcterms:created>
  <dcterms:modified xsi:type="dcterms:W3CDTF">2024-07-17T16:02:00Z</dcterms:modified>
</cp:coreProperties>
</file>