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A8" w:rsidRPr="002849C9" w:rsidRDefault="00CF0FA8" w:rsidP="00622692">
      <w:pPr>
        <w:spacing w:line="360" w:lineRule="auto"/>
        <w:jc w:val="center"/>
        <w:rPr>
          <w:rFonts w:ascii="Times New Roman" w:eastAsia="宋体" w:hAnsi="Times New Roman" w:cs="Times New Roman"/>
          <w:b/>
          <w:color w:val="000000" w:themeColor="text1"/>
          <w:kern w:val="0"/>
          <w:sz w:val="28"/>
          <w:szCs w:val="28"/>
        </w:rPr>
      </w:pPr>
      <w:r w:rsidRPr="00572FF3">
        <w:rPr>
          <w:rFonts w:ascii="Times New Roman" w:eastAsia="宋体" w:hAnsi="Times New Roman" w:cs="Times New Roman"/>
          <w:b/>
          <w:color w:val="000000" w:themeColor="text1"/>
          <w:kern w:val="0"/>
          <w:sz w:val="28"/>
          <w:szCs w:val="28"/>
        </w:rPr>
        <w:t>景顺长城基金管理有限公司关于</w:t>
      </w:r>
      <w:r w:rsidR="00285339" w:rsidRPr="00EA0D41">
        <w:rPr>
          <w:rFonts w:ascii="Times New Roman" w:eastAsia="宋体" w:hAnsi="Times New Roman" w:cs="Times New Roman" w:hint="eastAsia"/>
          <w:b/>
          <w:color w:val="000000" w:themeColor="text1"/>
          <w:kern w:val="0"/>
          <w:sz w:val="28"/>
          <w:szCs w:val="28"/>
        </w:rPr>
        <w:t>景顺长城颐心养老目标日期</w:t>
      </w:r>
      <w:r w:rsidR="00285339" w:rsidRPr="00EA0D41">
        <w:rPr>
          <w:rFonts w:ascii="Times New Roman" w:eastAsia="宋体" w:hAnsi="Times New Roman" w:cs="Times New Roman"/>
          <w:b/>
          <w:color w:val="000000" w:themeColor="text1"/>
          <w:kern w:val="0"/>
          <w:sz w:val="28"/>
          <w:szCs w:val="28"/>
        </w:rPr>
        <w:t>2040</w:t>
      </w:r>
      <w:r w:rsidR="00285339" w:rsidRPr="00EA0D41">
        <w:rPr>
          <w:rFonts w:ascii="Times New Roman" w:eastAsia="宋体" w:hAnsi="Times New Roman" w:cs="Times New Roman" w:hint="eastAsia"/>
          <w:b/>
          <w:color w:val="000000" w:themeColor="text1"/>
          <w:kern w:val="0"/>
          <w:sz w:val="28"/>
          <w:szCs w:val="28"/>
        </w:rPr>
        <w:t>三年持有期混合型发起式基金中基金（</w:t>
      </w:r>
      <w:r w:rsidR="00285339" w:rsidRPr="00EA0D41">
        <w:rPr>
          <w:rFonts w:ascii="Times New Roman" w:eastAsia="宋体" w:hAnsi="Times New Roman" w:cs="Times New Roman"/>
          <w:b/>
          <w:color w:val="000000" w:themeColor="text1"/>
          <w:kern w:val="0"/>
          <w:sz w:val="28"/>
          <w:szCs w:val="28"/>
        </w:rPr>
        <w:t>FOF</w:t>
      </w:r>
      <w:r w:rsidR="00285339" w:rsidRPr="00EA0D41">
        <w:rPr>
          <w:rFonts w:ascii="Times New Roman" w:eastAsia="宋体" w:hAnsi="Times New Roman" w:cs="Times New Roman" w:hint="eastAsia"/>
          <w:b/>
          <w:color w:val="000000" w:themeColor="text1"/>
          <w:kern w:val="0"/>
          <w:sz w:val="28"/>
          <w:szCs w:val="28"/>
        </w:rPr>
        <w:t>）</w:t>
      </w:r>
      <w:r w:rsidR="00F2208E" w:rsidRPr="002849C9">
        <w:rPr>
          <w:rFonts w:ascii="Times New Roman" w:eastAsia="宋体" w:hAnsi="Times New Roman" w:cs="Times New Roman"/>
          <w:b/>
          <w:color w:val="000000" w:themeColor="text1"/>
          <w:kern w:val="0"/>
          <w:sz w:val="28"/>
          <w:szCs w:val="28"/>
        </w:rPr>
        <w:t>剩余财产分配公告</w:t>
      </w:r>
    </w:p>
    <w:p w:rsidR="00CF0FA8" w:rsidRPr="002849C9" w:rsidRDefault="00CF0FA8" w:rsidP="00C40EF5">
      <w:pPr>
        <w:pStyle w:val="Default"/>
        <w:jc w:val="both"/>
        <w:rPr>
          <w:rFonts w:ascii="Times New Roman" w:hAnsi="Times New Roman" w:cs="Times New Roman"/>
          <w:color w:val="000000" w:themeColor="text1"/>
        </w:rPr>
      </w:pPr>
    </w:p>
    <w:p w:rsidR="00CF0FA8" w:rsidRPr="002849C9" w:rsidRDefault="00CF0FA8" w:rsidP="00C40EF5">
      <w:pPr>
        <w:pStyle w:val="Default"/>
        <w:spacing w:line="360" w:lineRule="auto"/>
        <w:ind w:firstLineChars="200" w:firstLine="480"/>
        <w:jc w:val="both"/>
        <w:rPr>
          <w:rFonts w:ascii="Times New Roman" w:hAnsi="Times New Roman" w:cs="Times New Roman"/>
          <w:color w:val="000000" w:themeColor="text1"/>
        </w:rPr>
      </w:pPr>
      <w:r w:rsidRPr="002849C9">
        <w:rPr>
          <w:rFonts w:ascii="Times New Roman" w:hAnsi="Times New Roman" w:cs="Times New Roman"/>
          <w:color w:val="000000" w:themeColor="text1"/>
        </w:rPr>
        <w:t xml:space="preserve"> </w:t>
      </w:r>
      <w:r w:rsidRPr="002849C9">
        <w:rPr>
          <w:rFonts w:ascii="Times New Roman" w:hAnsi="Times New Roman" w:cs="Times New Roman"/>
          <w:color w:val="000000" w:themeColor="text1"/>
        </w:rPr>
        <w:t>根据《中华人民共和国证券投资基金法》、《公开募集证券投资基金运作管理办法》、《</w:t>
      </w:r>
      <w:r w:rsidR="00285339" w:rsidRPr="00ED33D2">
        <w:rPr>
          <w:rFonts w:hAnsi="宋体" w:cs="Times New Roman" w:hint="eastAsia"/>
        </w:rPr>
        <w:t>景顺长城颐心养老目标日期</w:t>
      </w:r>
      <w:r w:rsidR="00285339" w:rsidRPr="00ED33D2">
        <w:rPr>
          <w:rFonts w:hAnsi="宋体" w:cs="Times New Roman"/>
        </w:rPr>
        <w:t>2040</w:t>
      </w:r>
      <w:r w:rsidR="00285339" w:rsidRPr="00ED33D2">
        <w:rPr>
          <w:rFonts w:hAnsi="宋体" w:cs="Times New Roman" w:hint="eastAsia"/>
        </w:rPr>
        <w:t>三年持有期混合型发起式基金中基金（</w:t>
      </w:r>
      <w:r w:rsidR="00285339" w:rsidRPr="00ED33D2">
        <w:rPr>
          <w:rFonts w:hAnsi="宋体" w:cs="Times New Roman"/>
        </w:rPr>
        <w:t>FOF</w:t>
      </w:r>
      <w:r w:rsidR="00285339" w:rsidRPr="00ED33D2">
        <w:rPr>
          <w:rFonts w:hAnsi="宋体" w:cs="Times New Roman" w:hint="eastAsia"/>
        </w:rPr>
        <w:t>）</w:t>
      </w:r>
      <w:r w:rsidR="003224DD" w:rsidRPr="002849C9">
        <w:rPr>
          <w:rFonts w:ascii="Times New Roman" w:hAnsi="Times New Roman" w:cs="Times New Roman"/>
          <w:color w:val="000000" w:themeColor="text1"/>
        </w:rPr>
        <w:t>基金合同</w:t>
      </w:r>
      <w:r w:rsidRPr="002849C9">
        <w:rPr>
          <w:rFonts w:ascii="Times New Roman" w:hAnsi="Times New Roman" w:cs="Times New Roman"/>
          <w:color w:val="000000" w:themeColor="text1"/>
        </w:rPr>
        <w:t>》（以下简称</w:t>
      </w:r>
      <w:r w:rsidR="00572FF3" w:rsidRPr="002849C9">
        <w:rPr>
          <w:rFonts w:ascii="Times New Roman" w:hAnsi="Times New Roman" w:cs="Times New Roman"/>
          <w:color w:val="000000" w:themeColor="text1"/>
        </w:rPr>
        <w:t>“</w:t>
      </w:r>
      <w:r w:rsidR="00572FF3"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基金合同》</w:t>
      </w:r>
      <w:r w:rsidR="00572FF3"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）的有关规定，</w:t>
      </w:r>
      <w:r w:rsidR="00285339" w:rsidRPr="00ED33D2">
        <w:rPr>
          <w:rFonts w:hAnsi="宋体" w:cs="Times New Roman" w:hint="eastAsia"/>
        </w:rPr>
        <w:t>景顺长城颐心养老目标日期</w:t>
      </w:r>
      <w:r w:rsidR="00285339" w:rsidRPr="00ED33D2">
        <w:rPr>
          <w:rFonts w:hAnsi="宋体" w:cs="Times New Roman"/>
        </w:rPr>
        <w:t>2040</w:t>
      </w:r>
      <w:r w:rsidR="00285339" w:rsidRPr="00ED33D2">
        <w:rPr>
          <w:rFonts w:hAnsi="宋体" w:cs="Times New Roman" w:hint="eastAsia"/>
        </w:rPr>
        <w:t>三年持有期混合型发起式基金中基金（</w:t>
      </w:r>
      <w:r w:rsidR="00285339" w:rsidRPr="00ED33D2">
        <w:rPr>
          <w:rFonts w:hAnsi="宋体" w:cs="Times New Roman"/>
        </w:rPr>
        <w:t>FOF</w:t>
      </w:r>
      <w:r w:rsidR="00285339" w:rsidRPr="00ED33D2">
        <w:rPr>
          <w:rFonts w:hAnsi="宋体" w:cs="Times New Roman" w:hint="eastAsia"/>
        </w:rPr>
        <w:t>）</w:t>
      </w:r>
      <w:r w:rsidRPr="002849C9">
        <w:rPr>
          <w:rFonts w:ascii="Times New Roman" w:hAnsi="Times New Roman" w:cs="Times New Roman"/>
          <w:color w:val="000000" w:themeColor="text1"/>
        </w:rPr>
        <w:t>（以下简称</w:t>
      </w:r>
      <w:r w:rsidR="00572FF3"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本基金</w:t>
      </w:r>
      <w:r w:rsidR="00572FF3"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）已出现触发《基金合同》终止的情形，</w:t>
      </w:r>
      <w:r w:rsidR="00600D31" w:rsidRPr="002849C9">
        <w:rPr>
          <w:rFonts w:ascii="Times New Roman" w:hAnsi="Times New Roman" w:cs="Times New Roman"/>
          <w:color w:val="000000" w:themeColor="text1"/>
        </w:rPr>
        <w:t>景顺长城基金管理有限公司（以下简称</w:t>
      </w:r>
      <w:r w:rsidR="00600D31" w:rsidRPr="002849C9">
        <w:rPr>
          <w:rFonts w:ascii="Times New Roman" w:hAnsi="Times New Roman" w:cs="Times New Roman"/>
          <w:color w:val="000000" w:themeColor="text1"/>
        </w:rPr>
        <w:t>“</w:t>
      </w:r>
      <w:r w:rsidR="00600D31" w:rsidRPr="002849C9">
        <w:rPr>
          <w:rFonts w:ascii="Times New Roman" w:hAnsi="Times New Roman" w:cs="Times New Roman"/>
          <w:color w:val="000000" w:themeColor="text1"/>
        </w:rPr>
        <w:t>本基金管理人</w:t>
      </w:r>
      <w:r w:rsidR="00600D31" w:rsidRPr="002849C9">
        <w:rPr>
          <w:rFonts w:ascii="Times New Roman" w:hAnsi="Times New Roman" w:cs="Times New Roman"/>
          <w:color w:val="000000" w:themeColor="text1"/>
        </w:rPr>
        <w:t>”</w:t>
      </w:r>
      <w:r w:rsidR="00600D31" w:rsidRPr="002849C9">
        <w:rPr>
          <w:rFonts w:ascii="Times New Roman" w:hAnsi="Times New Roman" w:cs="Times New Roman"/>
          <w:color w:val="000000" w:themeColor="text1"/>
        </w:rPr>
        <w:t>）根据法律法规、《基金合同》的约定履行了基金财产清算程序，此事项不需召开基金份额持有人大会</w:t>
      </w:r>
      <w:r w:rsidR="00F2208E" w:rsidRPr="002849C9">
        <w:rPr>
          <w:rFonts w:ascii="Times New Roman" w:hAnsi="Times New Roman" w:cs="Times New Roman"/>
          <w:color w:val="000000" w:themeColor="text1"/>
        </w:rPr>
        <w:t>。本基金自</w:t>
      </w:r>
      <w:r w:rsidR="00285339" w:rsidRPr="002849C9">
        <w:rPr>
          <w:rFonts w:ascii="Times New Roman" w:eastAsiaTheme="minorEastAsia" w:hAnsi="Times New Roman" w:cs="Times New Roman"/>
        </w:rPr>
        <w:t>202</w:t>
      </w:r>
      <w:r w:rsidR="00285339">
        <w:rPr>
          <w:rFonts w:ascii="Times New Roman" w:eastAsiaTheme="minorEastAsia" w:hAnsi="Times New Roman" w:cs="Times New Roman"/>
        </w:rPr>
        <w:t>4</w:t>
      </w:r>
      <w:r w:rsidR="00285339" w:rsidRPr="002849C9">
        <w:rPr>
          <w:rFonts w:ascii="Times New Roman" w:eastAsiaTheme="minorEastAsia" w:hAnsi="Times New Roman" w:cs="Times New Roman"/>
        </w:rPr>
        <w:t>年</w:t>
      </w:r>
      <w:r w:rsidR="00285339">
        <w:rPr>
          <w:rFonts w:ascii="Times New Roman" w:eastAsiaTheme="minorEastAsia" w:hAnsi="Times New Roman" w:cs="Times New Roman"/>
        </w:rPr>
        <w:t>6</w:t>
      </w:r>
      <w:r w:rsidR="00D74FB4" w:rsidRPr="002849C9">
        <w:rPr>
          <w:rFonts w:ascii="Times New Roman" w:eastAsiaTheme="minorEastAsia" w:hAnsi="Times New Roman" w:cs="Times New Roman"/>
        </w:rPr>
        <w:t>月</w:t>
      </w:r>
      <w:r w:rsidR="00285339">
        <w:rPr>
          <w:rFonts w:ascii="Times New Roman" w:eastAsiaTheme="minorEastAsia" w:hAnsi="Times New Roman" w:cs="Times New Roman"/>
        </w:rPr>
        <w:t>29</w:t>
      </w:r>
      <w:r w:rsidR="00D74FB4" w:rsidRPr="002849C9">
        <w:rPr>
          <w:rFonts w:ascii="Times New Roman" w:eastAsiaTheme="minorEastAsia" w:hAnsi="Times New Roman" w:cs="Times New Roman"/>
        </w:rPr>
        <w:t>日至</w:t>
      </w:r>
      <w:r w:rsidR="00285339" w:rsidRPr="002849C9">
        <w:rPr>
          <w:rFonts w:ascii="Times New Roman" w:eastAsiaTheme="minorEastAsia" w:hAnsi="Times New Roman" w:cs="Times New Roman"/>
        </w:rPr>
        <w:t>202</w:t>
      </w:r>
      <w:r w:rsidR="00285339">
        <w:rPr>
          <w:rFonts w:ascii="Times New Roman" w:eastAsiaTheme="minorEastAsia" w:hAnsi="Times New Roman" w:cs="Times New Roman"/>
        </w:rPr>
        <w:t>4</w:t>
      </w:r>
      <w:r w:rsidR="00285339" w:rsidRPr="002849C9">
        <w:rPr>
          <w:rFonts w:ascii="Times New Roman" w:eastAsiaTheme="minorEastAsia" w:hAnsi="Times New Roman" w:cs="Times New Roman"/>
        </w:rPr>
        <w:t>年</w:t>
      </w:r>
      <w:r w:rsidR="005761CE">
        <w:rPr>
          <w:rFonts w:ascii="Times New Roman" w:eastAsiaTheme="minorEastAsia" w:hAnsi="Times New Roman" w:cs="Times New Roman"/>
        </w:rPr>
        <w:t>7</w:t>
      </w:r>
      <w:r w:rsidR="00D74FB4" w:rsidRPr="002849C9">
        <w:rPr>
          <w:rFonts w:ascii="Times New Roman" w:eastAsiaTheme="minorEastAsia" w:hAnsi="Times New Roman" w:cs="Times New Roman"/>
        </w:rPr>
        <w:t>月</w:t>
      </w:r>
      <w:r w:rsidR="005761CE">
        <w:rPr>
          <w:rFonts w:ascii="Times New Roman" w:eastAsiaTheme="minorEastAsia" w:hAnsi="Times New Roman" w:cs="Times New Roman"/>
        </w:rPr>
        <w:t>10</w:t>
      </w:r>
      <w:r w:rsidR="00D74FB4" w:rsidRPr="002849C9">
        <w:rPr>
          <w:rFonts w:ascii="Times New Roman" w:eastAsiaTheme="minorEastAsia" w:hAnsi="Times New Roman" w:cs="Times New Roman"/>
        </w:rPr>
        <w:t>日</w:t>
      </w:r>
      <w:r w:rsidR="00F2208E" w:rsidRPr="002849C9">
        <w:rPr>
          <w:rFonts w:ascii="Times New Roman" w:hAnsi="Times New Roman" w:cs="Times New Roman"/>
          <w:color w:val="000000" w:themeColor="text1"/>
        </w:rPr>
        <w:t>期间进行了基金财产清算，</w:t>
      </w:r>
      <w:r w:rsidR="00600D31" w:rsidRPr="002849C9">
        <w:rPr>
          <w:rFonts w:ascii="Times New Roman" w:hAnsi="Times New Roman" w:cs="Times New Roman"/>
          <w:color w:val="000000" w:themeColor="text1"/>
        </w:rPr>
        <w:t>基金财产清算报告报证监会备案后，</w:t>
      </w:r>
      <w:r w:rsidR="00F2208E" w:rsidRPr="002849C9">
        <w:rPr>
          <w:rFonts w:ascii="Times New Roman" w:hAnsi="Times New Roman" w:cs="Times New Roman"/>
          <w:color w:val="000000" w:themeColor="text1"/>
        </w:rPr>
        <w:t>本基金管理人于</w:t>
      </w:r>
      <w:r w:rsidR="00285339" w:rsidRPr="002849C9">
        <w:rPr>
          <w:rFonts w:ascii="Times New Roman" w:eastAsiaTheme="minorEastAsia" w:hAnsi="Times New Roman" w:cs="Times New Roman"/>
        </w:rPr>
        <w:t>202</w:t>
      </w:r>
      <w:r w:rsidR="00285339">
        <w:rPr>
          <w:rFonts w:ascii="Times New Roman" w:eastAsiaTheme="minorEastAsia" w:hAnsi="Times New Roman" w:cs="Times New Roman"/>
        </w:rPr>
        <w:t>4</w:t>
      </w:r>
      <w:r w:rsidR="00285339" w:rsidRPr="002849C9">
        <w:rPr>
          <w:rFonts w:ascii="Times New Roman" w:eastAsiaTheme="minorEastAsia" w:hAnsi="Times New Roman" w:cs="Times New Roman"/>
        </w:rPr>
        <w:t>年</w:t>
      </w:r>
      <w:r w:rsidR="005761CE">
        <w:rPr>
          <w:rFonts w:ascii="Times New Roman" w:eastAsiaTheme="minorEastAsia" w:hAnsi="Times New Roman" w:cs="Times New Roman"/>
        </w:rPr>
        <w:t>7</w:t>
      </w:r>
      <w:r w:rsidR="00C80A3E" w:rsidRPr="002849C9">
        <w:rPr>
          <w:rFonts w:ascii="Times New Roman" w:eastAsiaTheme="minorEastAsia" w:hAnsi="Times New Roman" w:cs="Times New Roman"/>
        </w:rPr>
        <w:t>月</w:t>
      </w:r>
      <w:r w:rsidR="005761CE">
        <w:rPr>
          <w:rFonts w:ascii="Times New Roman" w:eastAsiaTheme="minorEastAsia" w:hAnsi="Times New Roman" w:cs="Times New Roman"/>
        </w:rPr>
        <w:t>17</w:t>
      </w:r>
      <w:r w:rsidR="00C80A3E" w:rsidRPr="002849C9">
        <w:rPr>
          <w:rFonts w:ascii="Times New Roman" w:eastAsiaTheme="minorEastAsia" w:hAnsi="Times New Roman" w:cs="Times New Roman"/>
        </w:rPr>
        <w:t>日</w:t>
      </w:r>
      <w:r w:rsidR="00F2208E" w:rsidRPr="002849C9">
        <w:rPr>
          <w:rFonts w:ascii="Times New Roman" w:hAnsi="Times New Roman" w:cs="Times New Roman"/>
          <w:color w:val="000000" w:themeColor="text1"/>
        </w:rPr>
        <w:t>刊登了《</w:t>
      </w:r>
      <w:r w:rsidR="00285339" w:rsidRPr="00ED33D2">
        <w:rPr>
          <w:rFonts w:hAnsi="宋体" w:cs="Times New Roman" w:hint="eastAsia"/>
        </w:rPr>
        <w:t>景顺长城颐心养老目标日期</w:t>
      </w:r>
      <w:r w:rsidR="00285339" w:rsidRPr="00ED33D2">
        <w:rPr>
          <w:rFonts w:hAnsi="宋体" w:cs="Times New Roman"/>
        </w:rPr>
        <w:t>2040</w:t>
      </w:r>
      <w:r w:rsidR="00285339" w:rsidRPr="00ED33D2">
        <w:rPr>
          <w:rFonts w:hAnsi="宋体" w:cs="Times New Roman" w:hint="eastAsia"/>
        </w:rPr>
        <w:t>三年持有期混合型发起式基金中基金（</w:t>
      </w:r>
      <w:r w:rsidR="00285339" w:rsidRPr="00ED33D2">
        <w:rPr>
          <w:rFonts w:hAnsi="宋体" w:cs="Times New Roman"/>
        </w:rPr>
        <w:t>FOF</w:t>
      </w:r>
      <w:r w:rsidR="00285339" w:rsidRPr="00ED33D2">
        <w:rPr>
          <w:rFonts w:hAnsi="宋体" w:cs="Times New Roman" w:hint="eastAsia"/>
        </w:rPr>
        <w:t>）</w:t>
      </w:r>
      <w:r w:rsidR="00F2208E" w:rsidRPr="002849C9">
        <w:rPr>
          <w:rFonts w:ascii="Times New Roman" w:hAnsi="Times New Roman" w:cs="Times New Roman"/>
          <w:color w:val="000000" w:themeColor="text1"/>
        </w:rPr>
        <w:t>清算报告》</w:t>
      </w:r>
      <w:r w:rsidR="00B722EB" w:rsidRPr="002849C9">
        <w:rPr>
          <w:rFonts w:ascii="Times New Roman" w:hAnsi="Times New Roman" w:cs="Times New Roman"/>
          <w:color w:val="000000" w:themeColor="text1"/>
        </w:rPr>
        <w:t>（</w:t>
      </w:r>
      <w:r w:rsidR="00BB26F4" w:rsidRPr="002849C9">
        <w:rPr>
          <w:rFonts w:ascii="Times New Roman" w:hAnsi="Times New Roman" w:cs="Times New Roman"/>
          <w:color w:val="000000" w:themeColor="text1"/>
        </w:rPr>
        <w:t>以下简称</w:t>
      </w:r>
      <w:r w:rsidR="00BB26F4" w:rsidRPr="002849C9">
        <w:rPr>
          <w:rFonts w:ascii="Times New Roman" w:hAnsi="Times New Roman" w:cs="Times New Roman"/>
          <w:color w:val="000000" w:themeColor="text1"/>
        </w:rPr>
        <w:t>“</w:t>
      </w:r>
      <w:r w:rsidR="00BB26F4" w:rsidRPr="002849C9">
        <w:rPr>
          <w:rFonts w:ascii="Times New Roman" w:hAnsi="Times New Roman" w:cs="Times New Roman"/>
          <w:color w:val="000000" w:themeColor="text1"/>
        </w:rPr>
        <w:t>《清算报告》</w:t>
      </w:r>
      <w:r w:rsidR="00BB26F4" w:rsidRPr="002849C9">
        <w:rPr>
          <w:rFonts w:ascii="Times New Roman" w:hAnsi="Times New Roman" w:cs="Times New Roman"/>
          <w:color w:val="000000" w:themeColor="text1"/>
        </w:rPr>
        <w:t>”</w:t>
      </w:r>
      <w:r w:rsidR="00B722EB" w:rsidRPr="002849C9">
        <w:rPr>
          <w:rFonts w:ascii="Times New Roman" w:hAnsi="Times New Roman" w:cs="Times New Roman"/>
          <w:color w:val="000000" w:themeColor="text1"/>
        </w:rPr>
        <w:t>）</w:t>
      </w:r>
      <w:r w:rsidR="00F2208E" w:rsidRPr="002849C9">
        <w:rPr>
          <w:rFonts w:ascii="Times New Roman" w:hAnsi="Times New Roman" w:cs="Times New Roman"/>
          <w:color w:val="000000" w:themeColor="text1"/>
        </w:rPr>
        <w:t>。</w:t>
      </w:r>
    </w:p>
    <w:p w:rsidR="006711B7" w:rsidRPr="002849C9" w:rsidRDefault="00F2208E" w:rsidP="002849C9">
      <w:pPr>
        <w:pStyle w:val="Default"/>
        <w:spacing w:line="360" w:lineRule="auto"/>
        <w:ind w:firstLineChars="200" w:firstLine="480"/>
        <w:jc w:val="both"/>
        <w:rPr>
          <w:rFonts w:ascii="Times New Roman" w:hAnsi="Times New Roman" w:cs="Times New Roman"/>
          <w:color w:val="000000" w:themeColor="text1"/>
        </w:rPr>
      </w:pPr>
      <w:r w:rsidRPr="002849C9">
        <w:rPr>
          <w:rFonts w:ascii="Times New Roman" w:hAnsi="Times New Roman" w:cs="Times New Roman"/>
          <w:color w:val="000000" w:themeColor="text1"/>
        </w:rPr>
        <w:t>根据法律法规、</w:t>
      </w:r>
      <w:r w:rsidR="00BB26F4"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基金合同</w:t>
      </w:r>
      <w:r w:rsidR="00BB26F4"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及</w:t>
      </w:r>
      <w:r w:rsidR="00BB26F4"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清算报告</w:t>
      </w:r>
      <w:r w:rsidR="00BB26F4" w:rsidRPr="002849C9">
        <w:rPr>
          <w:rFonts w:ascii="Times New Roman" w:hAnsi="Times New Roman" w:cs="Times New Roman"/>
          <w:color w:val="000000" w:themeColor="text1"/>
        </w:rPr>
        <w:t>》</w:t>
      </w:r>
      <w:r w:rsidRPr="002849C9">
        <w:rPr>
          <w:rFonts w:ascii="Times New Roman" w:hAnsi="Times New Roman" w:cs="Times New Roman"/>
          <w:color w:val="000000" w:themeColor="text1"/>
        </w:rPr>
        <w:t>的相关规定，</w:t>
      </w:r>
      <w:r w:rsidR="00B257C8">
        <w:rPr>
          <w:rFonts w:ascii="Times New Roman" w:hAnsi="Times New Roman" w:cs="Times New Roman" w:hint="eastAsia"/>
          <w:color w:val="000000" w:themeColor="text1"/>
        </w:rPr>
        <w:t>实际</w:t>
      </w:r>
      <w:r w:rsidR="003A29B0" w:rsidRPr="002849C9">
        <w:rPr>
          <w:rFonts w:ascii="Times New Roman" w:hAnsi="Times New Roman" w:cs="Times New Roman"/>
          <w:color w:val="000000" w:themeColor="text1"/>
        </w:rPr>
        <w:t>应分配剩余财产共计人民币</w:t>
      </w:r>
      <w:r w:rsidR="00043DD1">
        <w:rPr>
          <w:rFonts w:ascii="Times New Roman" w:hAnsi="Times New Roman" w:cs="Times New Roman" w:hint="eastAsia"/>
          <w:color w:val="000000" w:themeColor="text1"/>
        </w:rPr>
        <w:t>95,109,107.71</w:t>
      </w:r>
      <w:r w:rsidR="003A29B0" w:rsidRPr="002849C9">
        <w:rPr>
          <w:rFonts w:ascii="Times New Roman" w:hAnsi="Times New Roman" w:cs="Times New Roman"/>
          <w:color w:val="000000" w:themeColor="text1"/>
        </w:rPr>
        <w:t>元</w:t>
      </w:r>
      <w:r w:rsidR="002849C9" w:rsidRPr="002849C9">
        <w:rPr>
          <w:rFonts w:ascii="Times New Roman" w:hAnsi="Times New Roman" w:cs="Times New Roman"/>
        </w:rPr>
        <w:t>，将分别</w:t>
      </w:r>
      <w:r w:rsidRPr="002849C9">
        <w:rPr>
          <w:rFonts w:ascii="Times New Roman" w:hAnsi="Times New Roman" w:cs="Times New Roman"/>
          <w:color w:val="000000" w:themeColor="text1"/>
        </w:rPr>
        <w:t>按本基金</w:t>
      </w:r>
      <w:r w:rsidR="00D05553" w:rsidRPr="002849C9">
        <w:rPr>
          <w:rFonts w:ascii="Times New Roman" w:hAnsi="Times New Roman" w:cs="Times New Roman"/>
          <w:color w:val="000000" w:themeColor="text1"/>
        </w:rPr>
        <w:t>进入清算期的</w:t>
      </w:r>
      <w:r w:rsidRPr="002849C9">
        <w:rPr>
          <w:rFonts w:ascii="Times New Roman" w:hAnsi="Times New Roman" w:cs="Times New Roman"/>
          <w:color w:val="000000" w:themeColor="text1"/>
        </w:rPr>
        <w:t>基金份额持有人持有的基金份额比例以现金方式进行分配，分配过程中产生的尾差亦将分配给基金份额持有人，上述资金将于</w:t>
      </w:r>
      <w:r w:rsidR="004E2E8D" w:rsidRPr="002849C9">
        <w:rPr>
          <w:rFonts w:ascii="Times New Roman" w:hAnsi="Times New Roman" w:cs="Times New Roman"/>
          <w:color w:val="000000" w:themeColor="text1"/>
        </w:rPr>
        <w:t>202</w:t>
      </w:r>
      <w:r w:rsidR="004E2E8D">
        <w:rPr>
          <w:rFonts w:ascii="Times New Roman" w:hAnsi="Times New Roman" w:cs="Times New Roman"/>
          <w:color w:val="000000" w:themeColor="text1"/>
        </w:rPr>
        <w:t>4</w:t>
      </w:r>
      <w:r w:rsidR="008B5D43" w:rsidRPr="002849C9">
        <w:rPr>
          <w:rFonts w:ascii="Times New Roman" w:hAnsi="Times New Roman" w:cs="Times New Roman"/>
          <w:color w:val="000000" w:themeColor="text1"/>
        </w:rPr>
        <w:t>年</w:t>
      </w:r>
      <w:r w:rsidR="005761CE">
        <w:rPr>
          <w:rFonts w:ascii="Times New Roman" w:hAnsi="Times New Roman" w:cs="Times New Roman"/>
          <w:color w:val="000000" w:themeColor="text1"/>
        </w:rPr>
        <w:t>7</w:t>
      </w:r>
      <w:r w:rsidRPr="002849C9">
        <w:rPr>
          <w:rFonts w:ascii="Times New Roman" w:hAnsi="Times New Roman" w:cs="Times New Roman"/>
          <w:color w:val="000000" w:themeColor="text1"/>
        </w:rPr>
        <w:t>月</w:t>
      </w:r>
      <w:r w:rsidR="005761CE">
        <w:rPr>
          <w:rFonts w:ascii="Times New Roman" w:hAnsi="Times New Roman" w:cs="Times New Roman"/>
          <w:color w:val="000000" w:themeColor="text1"/>
        </w:rPr>
        <w:t>17</w:t>
      </w:r>
      <w:r w:rsidRPr="002849C9">
        <w:rPr>
          <w:rFonts w:ascii="Times New Roman" w:hAnsi="Times New Roman" w:cs="Times New Roman"/>
          <w:color w:val="000000" w:themeColor="text1"/>
        </w:rPr>
        <w:t>日自本基金托管账户划出。</w:t>
      </w:r>
    </w:p>
    <w:p w:rsidR="00F2208E" w:rsidRPr="002849C9" w:rsidRDefault="008B5D43" w:rsidP="002849C9">
      <w:pPr>
        <w:pStyle w:val="Default"/>
        <w:spacing w:line="360" w:lineRule="auto"/>
        <w:ind w:firstLineChars="200" w:firstLine="480"/>
        <w:rPr>
          <w:rFonts w:ascii="Times New Roman" w:hAnsi="Times New Roman" w:cs="Times New Roman"/>
          <w:color w:val="000000" w:themeColor="text1"/>
        </w:rPr>
      </w:pPr>
      <w:r w:rsidRPr="002849C9">
        <w:rPr>
          <w:rFonts w:ascii="Times New Roman" w:hAnsi="Times New Roman" w:cs="Times New Roman"/>
          <w:color w:val="000000" w:themeColor="text1"/>
        </w:rPr>
        <w:t>剩余财产分配完毕后，本基金管理人将按照法律法规及相关规定办理本基金的账户注销等业务。</w:t>
      </w:r>
      <w:r w:rsidR="00F2208E" w:rsidRPr="002849C9">
        <w:rPr>
          <w:rFonts w:ascii="Times New Roman" w:hAnsi="Times New Roman" w:cs="Times New Roman"/>
          <w:color w:val="000000" w:themeColor="text1"/>
        </w:rPr>
        <w:t>投资者可拨打本基金管理人的客户服务电话（</w:t>
      </w:r>
      <w:r w:rsidR="0083085B" w:rsidRPr="002849C9">
        <w:rPr>
          <w:rFonts w:ascii="Times New Roman" w:hAnsi="Times New Roman" w:cs="Times New Roman"/>
          <w:color w:val="000000" w:themeColor="text1"/>
          <w:sz w:val="23"/>
          <w:szCs w:val="23"/>
        </w:rPr>
        <w:t>400-8888-606</w:t>
      </w:r>
      <w:r w:rsidR="00F2208E" w:rsidRPr="002849C9">
        <w:rPr>
          <w:rFonts w:ascii="Times New Roman" w:hAnsi="Times New Roman" w:cs="Times New Roman"/>
          <w:color w:val="000000" w:themeColor="text1"/>
        </w:rPr>
        <w:t>）了解相关事宜。</w:t>
      </w:r>
    </w:p>
    <w:p w:rsidR="00F2208E" w:rsidRPr="00572FF3" w:rsidRDefault="00F2208E" w:rsidP="00C40EF5">
      <w:pPr>
        <w:pStyle w:val="Default"/>
        <w:spacing w:line="360" w:lineRule="auto"/>
        <w:ind w:firstLineChars="200" w:firstLine="480"/>
        <w:jc w:val="both"/>
        <w:rPr>
          <w:rFonts w:ascii="Times New Roman" w:hAnsi="Times New Roman" w:cs="Times New Roman"/>
          <w:color w:val="000000" w:themeColor="text1"/>
        </w:rPr>
      </w:pPr>
      <w:r w:rsidRPr="00572FF3">
        <w:rPr>
          <w:rFonts w:ascii="Times New Roman" w:hAnsi="Times New Roman" w:cs="Times New Roman"/>
          <w:color w:val="000000" w:themeColor="text1"/>
        </w:rPr>
        <w:t>特此公告。</w:t>
      </w:r>
    </w:p>
    <w:p w:rsidR="00572FF3" w:rsidRDefault="00572FF3" w:rsidP="00C40EF5">
      <w:pPr>
        <w:pStyle w:val="Default"/>
        <w:spacing w:line="360" w:lineRule="auto"/>
        <w:ind w:firstLineChars="200" w:firstLine="480"/>
        <w:jc w:val="both"/>
        <w:rPr>
          <w:rFonts w:ascii="Times New Roman" w:hAnsi="Times New Roman" w:cs="Times New Roman"/>
          <w:color w:val="000000" w:themeColor="text1"/>
        </w:rPr>
      </w:pPr>
    </w:p>
    <w:p w:rsidR="00572FF3" w:rsidRPr="00572FF3" w:rsidRDefault="00572FF3" w:rsidP="00C40EF5">
      <w:pPr>
        <w:pStyle w:val="Default"/>
        <w:spacing w:line="360" w:lineRule="auto"/>
        <w:ind w:firstLineChars="200" w:firstLine="480"/>
        <w:jc w:val="right"/>
        <w:rPr>
          <w:rFonts w:ascii="Times New Roman" w:hAnsi="Times New Roman" w:cs="Times New Roman"/>
          <w:color w:val="000000" w:themeColor="text1"/>
        </w:rPr>
      </w:pPr>
    </w:p>
    <w:p w:rsidR="00F2208E" w:rsidRPr="00572FF3" w:rsidRDefault="00F2208E" w:rsidP="00C40EF5">
      <w:pPr>
        <w:pStyle w:val="Default"/>
        <w:spacing w:line="360" w:lineRule="auto"/>
        <w:ind w:firstLineChars="200" w:firstLine="480"/>
        <w:jc w:val="right"/>
        <w:rPr>
          <w:rFonts w:ascii="Times New Roman" w:hAnsi="Times New Roman" w:cs="Times New Roman"/>
          <w:color w:val="000000" w:themeColor="text1"/>
        </w:rPr>
      </w:pPr>
      <w:r w:rsidRPr="00572FF3">
        <w:rPr>
          <w:rFonts w:ascii="Times New Roman" w:hAnsi="Times New Roman" w:cs="Times New Roman"/>
          <w:color w:val="000000" w:themeColor="text1"/>
        </w:rPr>
        <w:t>景顺长城基金管理有限公司</w:t>
      </w:r>
    </w:p>
    <w:p w:rsidR="00F2208E" w:rsidRPr="00572FF3" w:rsidRDefault="008B5D43" w:rsidP="00C40EF5">
      <w:pPr>
        <w:pStyle w:val="Default"/>
        <w:spacing w:line="360" w:lineRule="auto"/>
        <w:ind w:firstLineChars="200" w:firstLine="480"/>
        <w:jc w:val="right"/>
        <w:rPr>
          <w:rFonts w:ascii="Times New Roman" w:hAnsi="Times New Roman" w:cs="Times New Roman"/>
          <w:color w:val="000000" w:themeColor="text1"/>
        </w:rPr>
      </w:pPr>
      <w:r w:rsidRPr="00572FF3">
        <w:rPr>
          <w:rFonts w:ascii="Times New Roman" w:hAnsi="Times New Roman" w:cs="Times New Roman"/>
          <w:color w:val="000000" w:themeColor="text1"/>
        </w:rPr>
        <w:t>二</w:t>
      </w:r>
      <w:r>
        <w:rPr>
          <w:rFonts w:ascii="Times New Roman" w:hAnsi="Times New Roman" w:cs="Times New Roman" w:hint="eastAsia"/>
          <w:color w:val="000000" w:themeColor="text1"/>
        </w:rPr>
        <w:t>〇二</w:t>
      </w:r>
      <w:r w:rsidR="004E2E8D">
        <w:rPr>
          <w:rFonts w:ascii="Times New Roman" w:hAnsi="Times New Roman" w:cs="Times New Roman" w:hint="eastAsia"/>
          <w:color w:val="000000" w:themeColor="text1"/>
        </w:rPr>
        <w:t>四</w:t>
      </w:r>
      <w:r>
        <w:rPr>
          <w:rFonts w:ascii="Times New Roman" w:hAnsi="Times New Roman" w:cs="Times New Roman"/>
          <w:color w:val="000000" w:themeColor="text1"/>
        </w:rPr>
        <w:t>年</w:t>
      </w:r>
      <w:r w:rsidR="005761CE">
        <w:rPr>
          <w:rFonts w:ascii="Times New Roman" w:hAnsi="Times New Roman" w:cs="Times New Roman" w:hint="eastAsia"/>
          <w:color w:val="000000" w:themeColor="text1"/>
        </w:rPr>
        <w:t>七</w:t>
      </w:r>
      <w:r>
        <w:rPr>
          <w:rFonts w:ascii="Times New Roman" w:hAnsi="Times New Roman" w:cs="Times New Roman" w:hint="eastAsia"/>
          <w:color w:val="000000" w:themeColor="text1"/>
        </w:rPr>
        <w:t>月</w:t>
      </w:r>
      <w:r w:rsidR="005761CE">
        <w:rPr>
          <w:rFonts w:ascii="Times New Roman" w:hAnsi="Times New Roman" w:cs="Times New Roman" w:hint="eastAsia"/>
          <w:color w:val="000000" w:themeColor="text1"/>
        </w:rPr>
        <w:t>十七</w:t>
      </w:r>
      <w:r w:rsidRPr="00572FF3">
        <w:rPr>
          <w:rFonts w:ascii="Times New Roman" w:hAnsi="Times New Roman" w:cs="Times New Roman"/>
          <w:color w:val="000000" w:themeColor="text1"/>
        </w:rPr>
        <w:t>日</w:t>
      </w:r>
    </w:p>
    <w:p w:rsidR="00C40EF5" w:rsidRPr="00572FF3" w:rsidRDefault="00C40EF5">
      <w:pPr>
        <w:pStyle w:val="Default"/>
        <w:spacing w:line="360" w:lineRule="auto"/>
        <w:ind w:firstLineChars="200" w:firstLine="480"/>
        <w:jc w:val="both"/>
        <w:rPr>
          <w:rFonts w:ascii="Times New Roman" w:hAnsi="Times New Roman" w:cs="Times New Roman"/>
          <w:color w:val="000000" w:themeColor="text1"/>
        </w:rPr>
      </w:pPr>
    </w:p>
    <w:sectPr w:rsidR="00C40EF5" w:rsidRPr="00572FF3" w:rsidSect="007011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B6A" w:rsidRDefault="00285B6A" w:rsidP="00CF0FA8">
      <w:r>
        <w:separator/>
      </w:r>
    </w:p>
  </w:endnote>
  <w:endnote w:type="continuationSeparator" w:id="0">
    <w:p w:rsidR="00285B6A" w:rsidRDefault="00285B6A" w:rsidP="00CF0F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B6A" w:rsidRDefault="00285B6A" w:rsidP="00CF0FA8">
      <w:r>
        <w:separator/>
      </w:r>
    </w:p>
  </w:footnote>
  <w:footnote w:type="continuationSeparator" w:id="0">
    <w:p w:rsidR="00285B6A" w:rsidRDefault="00285B6A" w:rsidP="00CF0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544"/>
    <w:rsid w:val="00003C9D"/>
    <w:rsid w:val="000313AC"/>
    <w:rsid w:val="00043DD1"/>
    <w:rsid w:val="00057A3F"/>
    <w:rsid w:val="00062CB9"/>
    <w:rsid w:val="000B2CA2"/>
    <w:rsid w:val="000C73DC"/>
    <w:rsid w:val="000E0CC2"/>
    <w:rsid w:val="0011641C"/>
    <w:rsid w:val="00120E33"/>
    <w:rsid w:val="001355D8"/>
    <w:rsid w:val="00154CDA"/>
    <w:rsid w:val="001709F3"/>
    <w:rsid w:val="001877BE"/>
    <w:rsid w:val="001A696E"/>
    <w:rsid w:val="001B0267"/>
    <w:rsid w:val="001B730A"/>
    <w:rsid w:val="001D645B"/>
    <w:rsid w:val="002450AF"/>
    <w:rsid w:val="00252782"/>
    <w:rsid w:val="00256689"/>
    <w:rsid w:val="0028228A"/>
    <w:rsid w:val="002849C9"/>
    <w:rsid w:val="00285339"/>
    <w:rsid w:val="00285B6A"/>
    <w:rsid w:val="002A3237"/>
    <w:rsid w:val="002B1971"/>
    <w:rsid w:val="002C5287"/>
    <w:rsid w:val="002C5AE0"/>
    <w:rsid w:val="002D3237"/>
    <w:rsid w:val="002D63F9"/>
    <w:rsid w:val="002E3F59"/>
    <w:rsid w:val="003052B2"/>
    <w:rsid w:val="003224DD"/>
    <w:rsid w:val="003327E9"/>
    <w:rsid w:val="00335366"/>
    <w:rsid w:val="00350A61"/>
    <w:rsid w:val="0035387B"/>
    <w:rsid w:val="00362596"/>
    <w:rsid w:val="00365CAA"/>
    <w:rsid w:val="003A29B0"/>
    <w:rsid w:val="003C497D"/>
    <w:rsid w:val="00420370"/>
    <w:rsid w:val="00454ECB"/>
    <w:rsid w:val="004A6376"/>
    <w:rsid w:val="004A70DB"/>
    <w:rsid w:val="004B2D47"/>
    <w:rsid w:val="004C3AA9"/>
    <w:rsid w:val="004E2E8D"/>
    <w:rsid w:val="004F0D64"/>
    <w:rsid w:val="005046C1"/>
    <w:rsid w:val="005238D8"/>
    <w:rsid w:val="005347D6"/>
    <w:rsid w:val="00536DFD"/>
    <w:rsid w:val="00562048"/>
    <w:rsid w:val="005675A8"/>
    <w:rsid w:val="005704B3"/>
    <w:rsid w:val="00572FF3"/>
    <w:rsid w:val="005761CE"/>
    <w:rsid w:val="005844EA"/>
    <w:rsid w:val="005A6892"/>
    <w:rsid w:val="005B59E6"/>
    <w:rsid w:val="005E5CCD"/>
    <w:rsid w:val="005E6E14"/>
    <w:rsid w:val="00600D31"/>
    <w:rsid w:val="006121CD"/>
    <w:rsid w:val="00622692"/>
    <w:rsid w:val="006331DF"/>
    <w:rsid w:val="00664AF6"/>
    <w:rsid w:val="00667A8A"/>
    <w:rsid w:val="006711B7"/>
    <w:rsid w:val="00682737"/>
    <w:rsid w:val="006830B0"/>
    <w:rsid w:val="00683F53"/>
    <w:rsid w:val="006A6CF5"/>
    <w:rsid w:val="006B0BB4"/>
    <w:rsid w:val="006F7B4C"/>
    <w:rsid w:val="007011AC"/>
    <w:rsid w:val="00772768"/>
    <w:rsid w:val="0078304A"/>
    <w:rsid w:val="00783C95"/>
    <w:rsid w:val="007928E6"/>
    <w:rsid w:val="007958C7"/>
    <w:rsid w:val="007B71A6"/>
    <w:rsid w:val="007D5D82"/>
    <w:rsid w:val="007F2691"/>
    <w:rsid w:val="00803BC2"/>
    <w:rsid w:val="00810D3A"/>
    <w:rsid w:val="0083085B"/>
    <w:rsid w:val="00876050"/>
    <w:rsid w:val="00884DB0"/>
    <w:rsid w:val="008B3AE0"/>
    <w:rsid w:val="008B597A"/>
    <w:rsid w:val="008B5D43"/>
    <w:rsid w:val="008B7A64"/>
    <w:rsid w:val="008D6F9F"/>
    <w:rsid w:val="008F5436"/>
    <w:rsid w:val="00926220"/>
    <w:rsid w:val="00931382"/>
    <w:rsid w:val="00935B11"/>
    <w:rsid w:val="0094135A"/>
    <w:rsid w:val="00950F5D"/>
    <w:rsid w:val="009A0A47"/>
    <w:rsid w:val="009B0BCF"/>
    <w:rsid w:val="009C6DD3"/>
    <w:rsid w:val="009F3B0D"/>
    <w:rsid w:val="00A26CCD"/>
    <w:rsid w:val="00A33518"/>
    <w:rsid w:val="00A40E70"/>
    <w:rsid w:val="00A41288"/>
    <w:rsid w:val="00A73D81"/>
    <w:rsid w:val="00AB3B2C"/>
    <w:rsid w:val="00AB690A"/>
    <w:rsid w:val="00AD0695"/>
    <w:rsid w:val="00AD41B6"/>
    <w:rsid w:val="00AD4755"/>
    <w:rsid w:val="00B017B0"/>
    <w:rsid w:val="00B139E8"/>
    <w:rsid w:val="00B257C8"/>
    <w:rsid w:val="00B3024A"/>
    <w:rsid w:val="00B35276"/>
    <w:rsid w:val="00B722EB"/>
    <w:rsid w:val="00BB26F4"/>
    <w:rsid w:val="00BC0064"/>
    <w:rsid w:val="00BC7127"/>
    <w:rsid w:val="00BE0CC8"/>
    <w:rsid w:val="00BF04B7"/>
    <w:rsid w:val="00C337AA"/>
    <w:rsid w:val="00C40EF5"/>
    <w:rsid w:val="00C80A3E"/>
    <w:rsid w:val="00C82183"/>
    <w:rsid w:val="00CB3925"/>
    <w:rsid w:val="00CB4544"/>
    <w:rsid w:val="00CD6E50"/>
    <w:rsid w:val="00CF0FA8"/>
    <w:rsid w:val="00D012E0"/>
    <w:rsid w:val="00D05553"/>
    <w:rsid w:val="00D1105E"/>
    <w:rsid w:val="00D35F28"/>
    <w:rsid w:val="00D460CA"/>
    <w:rsid w:val="00D55DA9"/>
    <w:rsid w:val="00D61A41"/>
    <w:rsid w:val="00D74FB4"/>
    <w:rsid w:val="00D910FC"/>
    <w:rsid w:val="00D96667"/>
    <w:rsid w:val="00DA5EC8"/>
    <w:rsid w:val="00DF1DD6"/>
    <w:rsid w:val="00E06584"/>
    <w:rsid w:val="00E435C2"/>
    <w:rsid w:val="00E43E9C"/>
    <w:rsid w:val="00E50CCB"/>
    <w:rsid w:val="00E72B3D"/>
    <w:rsid w:val="00E81470"/>
    <w:rsid w:val="00EA0D41"/>
    <w:rsid w:val="00EC71DF"/>
    <w:rsid w:val="00EE5F57"/>
    <w:rsid w:val="00EF42D4"/>
    <w:rsid w:val="00F2208E"/>
    <w:rsid w:val="00F30EB0"/>
    <w:rsid w:val="00F33D64"/>
    <w:rsid w:val="00F3459B"/>
    <w:rsid w:val="00F51E43"/>
    <w:rsid w:val="00F5357E"/>
    <w:rsid w:val="00F63561"/>
    <w:rsid w:val="00FB3A87"/>
    <w:rsid w:val="00FB65CE"/>
    <w:rsid w:val="00FB6DCE"/>
    <w:rsid w:val="00FC429F"/>
    <w:rsid w:val="00FC7099"/>
    <w:rsid w:val="00FE4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FA8"/>
    <w:rPr>
      <w:sz w:val="18"/>
      <w:szCs w:val="18"/>
    </w:rPr>
  </w:style>
  <w:style w:type="paragraph" w:styleId="a4">
    <w:name w:val="footer"/>
    <w:basedOn w:val="a"/>
    <w:link w:val="Char0"/>
    <w:uiPriority w:val="99"/>
    <w:unhideWhenUsed/>
    <w:rsid w:val="00CF0FA8"/>
    <w:pPr>
      <w:tabs>
        <w:tab w:val="center" w:pos="4153"/>
        <w:tab w:val="right" w:pos="8306"/>
      </w:tabs>
      <w:snapToGrid w:val="0"/>
      <w:jc w:val="left"/>
    </w:pPr>
    <w:rPr>
      <w:sz w:val="18"/>
      <w:szCs w:val="18"/>
    </w:rPr>
  </w:style>
  <w:style w:type="character" w:customStyle="1" w:styleId="Char0">
    <w:name w:val="页脚 Char"/>
    <w:basedOn w:val="a0"/>
    <w:link w:val="a4"/>
    <w:uiPriority w:val="99"/>
    <w:rsid w:val="00CF0FA8"/>
    <w:rPr>
      <w:sz w:val="18"/>
      <w:szCs w:val="18"/>
    </w:rPr>
  </w:style>
  <w:style w:type="paragraph" w:customStyle="1" w:styleId="Default">
    <w:name w:val="Default"/>
    <w:rsid w:val="00CF0FA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CF0FA8"/>
    <w:rPr>
      <w:sz w:val="21"/>
      <w:szCs w:val="21"/>
    </w:rPr>
  </w:style>
  <w:style w:type="paragraph" w:styleId="a6">
    <w:name w:val="annotation text"/>
    <w:basedOn w:val="a"/>
    <w:link w:val="Char1"/>
    <w:uiPriority w:val="99"/>
    <w:semiHidden/>
    <w:unhideWhenUsed/>
    <w:rsid w:val="00CF0FA8"/>
    <w:pPr>
      <w:jc w:val="left"/>
    </w:pPr>
  </w:style>
  <w:style w:type="character" w:customStyle="1" w:styleId="Char1">
    <w:name w:val="批注文字 Char"/>
    <w:basedOn w:val="a0"/>
    <w:link w:val="a6"/>
    <w:uiPriority w:val="99"/>
    <w:semiHidden/>
    <w:rsid w:val="00CF0FA8"/>
  </w:style>
  <w:style w:type="paragraph" w:styleId="a7">
    <w:name w:val="annotation subject"/>
    <w:basedOn w:val="a6"/>
    <w:next w:val="a6"/>
    <w:link w:val="Char2"/>
    <w:uiPriority w:val="99"/>
    <w:semiHidden/>
    <w:unhideWhenUsed/>
    <w:rsid w:val="00CF0FA8"/>
    <w:rPr>
      <w:b/>
      <w:bCs/>
    </w:rPr>
  </w:style>
  <w:style w:type="character" w:customStyle="1" w:styleId="Char2">
    <w:name w:val="批注主题 Char"/>
    <w:basedOn w:val="Char1"/>
    <w:link w:val="a7"/>
    <w:uiPriority w:val="99"/>
    <w:semiHidden/>
    <w:rsid w:val="00CF0FA8"/>
    <w:rPr>
      <w:b/>
      <w:bCs/>
    </w:rPr>
  </w:style>
  <w:style w:type="paragraph" w:styleId="a8">
    <w:name w:val="Balloon Text"/>
    <w:basedOn w:val="a"/>
    <w:link w:val="Char3"/>
    <w:uiPriority w:val="99"/>
    <w:semiHidden/>
    <w:unhideWhenUsed/>
    <w:rsid w:val="00CF0FA8"/>
    <w:rPr>
      <w:sz w:val="18"/>
      <w:szCs w:val="18"/>
    </w:rPr>
  </w:style>
  <w:style w:type="character" w:customStyle="1" w:styleId="Char3">
    <w:name w:val="批注框文本 Char"/>
    <w:basedOn w:val="a0"/>
    <w:link w:val="a8"/>
    <w:uiPriority w:val="99"/>
    <w:semiHidden/>
    <w:rsid w:val="00CF0FA8"/>
    <w:rPr>
      <w:sz w:val="18"/>
      <w:szCs w:val="18"/>
    </w:rPr>
  </w:style>
  <w:style w:type="table" w:styleId="a9">
    <w:name w:val="Table Grid"/>
    <w:basedOn w:val="a1"/>
    <w:uiPriority w:val="59"/>
    <w:rsid w:val="001B7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10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EBCE-8469-4C0E-AB9C-6E2EB4A1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4</DocSecurity>
  <Lines>4</Lines>
  <Paragraphs>1</Paragraphs>
  <ScaleCrop>false</ScaleCrop>
  <Company>P R C</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王楠（1）</dc:creator>
  <cp:lastModifiedBy>ZHONGM</cp:lastModifiedBy>
  <cp:revision>2</cp:revision>
  <dcterms:created xsi:type="dcterms:W3CDTF">2024-07-16T16:01:00Z</dcterms:created>
  <dcterms:modified xsi:type="dcterms:W3CDTF">2024-07-16T16:01:00Z</dcterms:modified>
</cp:coreProperties>
</file>