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16207" w:rsidRDefault="00B159BE" w:rsidP="00B159BE">
      <w:pPr>
        <w:pStyle w:val="XBRL2"/>
        <w:spacing w:before="156"/>
        <w:rPr>
          <w:lang w:eastAsia="zh-CN"/>
        </w:rPr>
      </w:pPr>
      <w:bookmarkStart w:id="0" w:name="_Toc510201001"/>
      <w:bookmarkStart w:id="1" w:name="_GoBack"/>
      <w:bookmarkEnd w:id="0"/>
      <w:bookmarkEnd w:id="1"/>
      <w:r>
        <w:rPr>
          <w:lang w:eastAsia="zh-CN"/>
        </w:rPr>
        <w:t xml:space="preserve">　</w:t>
      </w:r>
      <w:r>
        <w:rPr>
          <w:lang w:eastAsia="zh-CN"/>
        </w:rPr>
        <w:t xml:space="preserve"> </w:t>
      </w:r>
    </w:p>
    <w:p w:rsidR="00D16207" w:rsidRDefault="00B159BE">
      <w:pPr>
        <w:jc w:val="center"/>
      </w:pPr>
      <w:r>
        <w:rPr>
          <w:rFonts w:cs="Times New Roman" w:hint="eastAsia"/>
          <w:b/>
          <w:sz w:val="48"/>
          <w:szCs w:val="48"/>
        </w:rPr>
        <w:t>中金金信债券型证券投资基金2024年第1次分红公告</w:t>
      </w:r>
    </w:p>
    <w:p w:rsidR="00D16207" w:rsidRDefault="00B159BE">
      <w:pPr>
        <w:spacing w:line="560" w:lineRule="exact"/>
        <w:jc w:val="center"/>
        <w:rPr>
          <w:color w:val="000000"/>
          <w:kern w:val="0"/>
          <w:sz w:val="18"/>
        </w:rPr>
      </w:pPr>
      <w:r>
        <w:rPr>
          <w:rFonts w:hint="eastAsia"/>
          <w:color w:val="000000"/>
          <w:kern w:val="0"/>
          <w:sz w:val="18"/>
        </w:rPr>
        <w:t xml:space="preserve">　 </w:t>
      </w:r>
    </w:p>
    <w:p w:rsidR="00D16207" w:rsidRDefault="00B159BE">
      <w:pPr>
        <w:spacing w:line="560" w:lineRule="exact"/>
        <w:jc w:val="center"/>
        <w:rPr>
          <w:color w:val="000000"/>
          <w:kern w:val="0"/>
          <w:sz w:val="18"/>
        </w:rPr>
      </w:pPr>
      <w:r>
        <w:rPr>
          <w:rFonts w:hint="eastAsia"/>
          <w:color w:val="000000"/>
          <w:kern w:val="0"/>
          <w:sz w:val="18"/>
        </w:rPr>
        <w:t xml:space="preserve">　 </w:t>
      </w:r>
    </w:p>
    <w:p w:rsidR="00D16207" w:rsidRDefault="00B159BE">
      <w:pPr>
        <w:spacing w:line="560" w:lineRule="exact"/>
        <w:jc w:val="center"/>
        <w:rPr>
          <w:color w:val="000000"/>
          <w:kern w:val="0"/>
          <w:sz w:val="18"/>
        </w:rPr>
      </w:pPr>
      <w:r>
        <w:rPr>
          <w:rFonts w:hint="eastAsia"/>
          <w:color w:val="000000"/>
          <w:kern w:val="0"/>
          <w:sz w:val="18"/>
        </w:rPr>
        <w:t xml:space="preserve">　 </w:t>
      </w:r>
    </w:p>
    <w:p w:rsidR="00D16207" w:rsidRDefault="00B159BE">
      <w:pPr>
        <w:spacing w:line="560" w:lineRule="exact"/>
        <w:jc w:val="center"/>
        <w:rPr>
          <w:color w:val="000000"/>
          <w:kern w:val="0"/>
          <w:sz w:val="18"/>
        </w:rPr>
      </w:pPr>
      <w:r>
        <w:rPr>
          <w:rFonts w:hint="eastAsia"/>
          <w:color w:val="000000"/>
          <w:kern w:val="0"/>
          <w:sz w:val="18"/>
        </w:rPr>
        <w:t xml:space="preserve">　 </w:t>
      </w:r>
    </w:p>
    <w:p w:rsidR="00D16207" w:rsidRDefault="00B159BE">
      <w:pPr>
        <w:spacing w:line="560" w:lineRule="exact"/>
        <w:jc w:val="center"/>
        <w:rPr>
          <w:color w:val="000000"/>
          <w:kern w:val="0"/>
          <w:sz w:val="18"/>
        </w:rPr>
      </w:pPr>
      <w:r>
        <w:rPr>
          <w:rFonts w:hint="eastAsia"/>
          <w:color w:val="000000"/>
          <w:kern w:val="0"/>
          <w:sz w:val="18"/>
        </w:rPr>
        <w:t xml:space="preserve">　 </w:t>
      </w:r>
    </w:p>
    <w:p w:rsidR="00D16207" w:rsidRDefault="00B159BE">
      <w:pPr>
        <w:spacing w:line="560" w:lineRule="exact"/>
        <w:jc w:val="center"/>
        <w:rPr>
          <w:color w:val="000000"/>
          <w:kern w:val="0"/>
          <w:sz w:val="18"/>
        </w:rPr>
      </w:pPr>
      <w:r>
        <w:rPr>
          <w:rFonts w:hint="eastAsia"/>
          <w:color w:val="000000"/>
          <w:kern w:val="0"/>
          <w:sz w:val="18"/>
        </w:rPr>
        <w:t xml:space="preserve">　 </w:t>
      </w:r>
    </w:p>
    <w:p w:rsidR="00D16207" w:rsidRDefault="00B159BE">
      <w:pPr>
        <w:spacing w:line="560" w:lineRule="exact"/>
        <w:jc w:val="center"/>
        <w:rPr>
          <w:color w:val="000000"/>
          <w:kern w:val="0"/>
          <w:sz w:val="18"/>
        </w:rPr>
      </w:pPr>
      <w:r>
        <w:rPr>
          <w:rFonts w:hint="eastAsia"/>
          <w:color w:val="000000"/>
          <w:kern w:val="0"/>
          <w:sz w:val="18"/>
        </w:rPr>
        <w:t xml:space="preserve">　 </w:t>
      </w:r>
    </w:p>
    <w:p w:rsidR="00D16207" w:rsidRDefault="00B159BE">
      <w:pPr>
        <w:spacing w:line="560" w:lineRule="exact"/>
        <w:jc w:val="center"/>
        <w:rPr>
          <w:color w:val="000000"/>
          <w:kern w:val="0"/>
          <w:sz w:val="18"/>
        </w:rPr>
      </w:pPr>
      <w:r>
        <w:rPr>
          <w:rFonts w:hint="eastAsia"/>
          <w:color w:val="000000"/>
          <w:kern w:val="0"/>
          <w:sz w:val="18"/>
        </w:rPr>
        <w:t xml:space="preserve">　 </w:t>
      </w:r>
    </w:p>
    <w:p w:rsidR="00D16207" w:rsidRDefault="00B159BE">
      <w:pPr>
        <w:spacing w:line="560" w:lineRule="exact"/>
        <w:jc w:val="center"/>
        <w:rPr>
          <w:color w:val="000000"/>
          <w:kern w:val="0"/>
          <w:sz w:val="18"/>
        </w:rPr>
      </w:pPr>
      <w:r>
        <w:rPr>
          <w:rFonts w:hint="eastAsia"/>
          <w:color w:val="000000"/>
          <w:kern w:val="0"/>
          <w:sz w:val="18"/>
        </w:rPr>
        <w:t xml:space="preserve">　 </w:t>
      </w:r>
    </w:p>
    <w:p w:rsidR="00D16207" w:rsidRDefault="00B159BE">
      <w:pPr>
        <w:spacing w:line="560" w:lineRule="exact"/>
        <w:jc w:val="center"/>
        <w:rPr>
          <w:color w:val="000000"/>
          <w:kern w:val="0"/>
          <w:sz w:val="18"/>
        </w:rPr>
      </w:pPr>
      <w:r>
        <w:rPr>
          <w:rFonts w:hint="eastAsia"/>
          <w:color w:val="000000"/>
          <w:kern w:val="0"/>
          <w:sz w:val="18"/>
        </w:rPr>
        <w:t xml:space="preserve">　 </w:t>
      </w:r>
    </w:p>
    <w:p w:rsidR="00D16207" w:rsidRDefault="00B159BE">
      <w:pPr>
        <w:spacing w:line="560" w:lineRule="exact"/>
        <w:jc w:val="center"/>
        <w:rPr>
          <w:color w:val="000000"/>
          <w:kern w:val="0"/>
          <w:sz w:val="18"/>
        </w:rPr>
      </w:pPr>
      <w:r>
        <w:rPr>
          <w:rFonts w:hint="eastAsia"/>
          <w:color w:val="000000"/>
          <w:kern w:val="0"/>
          <w:sz w:val="18"/>
        </w:rPr>
        <w:t xml:space="preserve">　 </w:t>
      </w:r>
    </w:p>
    <w:p w:rsidR="00D16207" w:rsidRDefault="00B159BE">
      <w:pPr>
        <w:spacing w:line="560" w:lineRule="exact"/>
        <w:jc w:val="center"/>
        <w:rPr>
          <w:color w:val="000000"/>
          <w:kern w:val="0"/>
          <w:sz w:val="18"/>
        </w:rPr>
      </w:pPr>
      <w:r>
        <w:rPr>
          <w:rFonts w:hint="eastAsia"/>
          <w:color w:val="000000"/>
          <w:kern w:val="0"/>
          <w:sz w:val="18"/>
        </w:rPr>
        <w:t xml:space="preserve">　 </w:t>
      </w:r>
    </w:p>
    <w:p w:rsidR="00D16207" w:rsidRDefault="00B159BE">
      <w:pPr>
        <w:spacing w:line="560" w:lineRule="exact"/>
        <w:jc w:val="center"/>
        <w:rPr>
          <w:color w:val="000000"/>
          <w:kern w:val="0"/>
          <w:sz w:val="18"/>
        </w:rPr>
      </w:pPr>
      <w:r>
        <w:rPr>
          <w:rFonts w:hint="eastAsia"/>
          <w:color w:val="000000"/>
          <w:kern w:val="0"/>
          <w:sz w:val="18"/>
        </w:rPr>
        <w:t xml:space="preserve">　 </w:t>
      </w:r>
    </w:p>
    <w:p w:rsidR="00D16207" w:rsidRDefault="00B159BE">
      <w:pPr>
        <w:spacing w:line="360" w:lineRule="auto"/>
        <w:jc w:val="center"/>
      </w:pPr>
      <w:r>
        <w:rPr>
          <w:rFonts w:hint="eastAsia"/>
          <w:b/>
          <w:bCs/>
          <w:sz w:val="24"/>
          <w:szCs w:val="30"/>
        </w:rPr>
        <w:t>公告送出日期：2024年7月10日</w:t>
      </w:r>
    </w:p>
    <w:p w:rsidR="00D16207" w:rsidRDefault="00B159BE" w:rsidP="00B159BE">
      <w:pPr>
        <w:pStyle w:val="XBRLTitle1"/>
        <w:spacing w:before="156"/>
        <w:jc w:val="left"/>
      </w:pPr>
      <w:r>
        <w:rPr>
          <w:rFonts w:hint="eastAsia"/>
          <w:color w:val="404040"/>
          <w:kern w:val="0"/>
        </w:rPr>
        <w:br w:type="page"/>
      </w:r>
      <w:bookmarkStart w:id="2" w:name="_Toc17898178"/>
      <w:bookmarkStart w:id="3" w:name="_Toc17897936"/>
      <w:bookmarkStart w:id="4" w:name="_Toc512519480"/>
      <w:bookmarkStart w:id="5" w:name="_Toc481075046"/>
      <w:bookmarkStart w:id="6" w:name="_Toc438646451"/>
      <w:bookmarkStart w:id="7" w:name="_Toc490050000"/>
      <w:bookmarkStart w:id="8" w:name="_Toc513295846"/>
      <w:bookmarkStart w:id="9" w:name="_Toc513295892"/>
      <w:bookmarkStart w:id="10" w:name="_Toc34322059"/>
      <w:bookmarkStart w:id="11" w:name="m101"/>
      <w:bookmarkStart w:id="12" w:name="m01_01"/>
      <w:bookmarkStart w:id="13" w:name="_Toc194311890"/>
      <w:r>
        <w:rPr>
          <w:rFonts w:hint="eastAsia"/>
          <w:szCs w:val="24"/>
        </w:rPr>
        <w:t>公告基本信息</w:t>
      </w:r>
      <w:bookmarkEnd w:id="2"/>
      <w:bookmarkEnd w:id="3"/>
      <w:bookmarkEnd w:id="4"/>
      <w:bookmarkEnd w:id="5"/>
      <w:bookmarkEnd w:id="6"/>
      <w:bookmarkEnd w:id="7"/>
      <w:bookmarkEnd w:id="8"/>
      <w:bookmarkEnd w:id="9"/>
      <w:bookmarkEnd w:id="10"/>
      <w:r>
        <w:rPr>
          <w:rFonts w:hint="eastAsia"/>
          <w:szCs w:val="24"/>
        </w:rPr>
        <w:t xml:space="preserve"> </w:t>
      </w:r>
    </w:p>
    <w:tbl>
      <w:tblPr>
        <w:tblStyle w:val="af8"/>
        <w:tblW w:w="8520" w:type="dxa"/>
        <w:tblLayout w:type="fixed"/>
        <w:tblLook w:val="04A0"/>
      </w:tblPr>
      <w:tblGrid>
        <w:gridCol w:w="896"/>
        <w:gridCol w:w="998"/>
        <w:gridCol w:w="3313"/>
        <w:gridCol w:w="3313"/>
      </w:tblGrid>
      <w:tr w:rsidR="00D16207">
        <w:tc>
          <w:tcPr>
            <w:tcW w:w="2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 xml:space="preserve">基金名称 </w:t>
            </w:r>
          </w:p>
        </w:tc>
        <w:tc>
          <w:tcPr>
            <w:tcW w:w="55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中金金信债券型证券投资基金</w:t>
            </w:r>
          </w:p>
        </w:tc>
      </w:tr>
      <w:tr w:rsidR="00D16207">
        <w:tc>
          <w:tcPr>
            <w:tcW w:w="2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 xml:space="preserve">基金简称 </w:t>
            </w:r>
          </w:p>
        </w:tc>
        <w:tc>
          <w:tcPr>
            <w:tcW w:w="55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中金金信债券</w:t>
            </w:r>
          </w:p>
        </w:tc>
      </w:tr>
      <w:tr w:rsidR="00D16207">
        <w:tc>
          <w:tcPr>
            <w:tcW w:w="2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 xml:space="preserve">基金主代码 </w:t>
            </w:r>
          </w:p>
        </w:tc>
        <w:tc>
          <w:tcPr>
            <w:tcW w:w="55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013140</w:t>
            </w:r>
          </w:p>
        </w:tc>
      </w:tr>
      <w:tr w:rsidR="00D16207">
        <w:tc>
          <w:tcPr>
            <w:tcW w:w="2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 xml:space="preserve">基金合同生效日 </w:t>
            </w:r>
          </w:p>
        </w:tc>
        <w:tc>
          <w:tcPr>
            <w:tcW w:w="55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2021年11月5日</w:t>
            </w:r>
          </w:p>
        </w:tc>
      </w:tr>
      <w:tr w:rsidR="00D16207">
        <w:tc>
          <w:tcPr>
            <w:tcW w:w="2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 xml:space="preserve">基金管理人名称 </w:t>
            </w:r>
          </w:p>
        </w:tc>
        <w:tc>
          <w:tcPr>
            <w:tcW w:w="55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中金基金管理有限公司</w:t>
            </w:r>
          </w:p>
        </w:tc>
      </w:tr>
      <w:tr w:rsidR="00D16207">
        <w:tc>
          <w:tcPr>
            <w:tcW w:w="2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 xml:space="preserve">基金托管人名称 </w:t>
            </w:r>
          </w:p>
        </w:tc>
        <w:tc>
          <w:tcPr>
            <w:tcW w:w="55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上海银行股份有限公司</w:t>
            </w:r>
          </w:p>
        </w:tc>
      </w:tr>
      <w:tr w:rsidR="00D16207">
        <w:tc>
          <w:tcPr>
            <w:tcW w:w="2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 xml:space="preserve">公告依据 </w:t>
            </w:r>
          </w:p>
        </w:tc>
        <w:tc>
          <w:tcPr>
            <w:tcW w:w="55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根据《中华人民共和国证券投资基金法》、《公开募集证券投资基金运作管理办法》、《公开募集证券投资基金信息披露管理办法》等法律法规有关规定及《中金金信债券型证券投资基金基金合同》、《中金金信债券型证券投资基金招募说明书》及更新</w:t>
            </w:r>
          </w:p>
        </w:tc>
      </w:tr>
      <w:tr w:rsidR="00D16207">
        <w:tc>
          <w:tcPr>
            <w:tcW w:w="2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 xml:space="preserve">收益分配基准日 </w:t>
            </w:r>
          </w:p>
        </w:tc>
        <w:tc>
          <w:tcPr>
            <w:tcW w:w="55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2024年7月4日</w:t>
            </w:r>
          </w:p>
        </w:tc>
      </w:tr>
      <w:tr w:rsidR="00D16207">
        <w:tc>
          <w:tcPr>
            <w:tcW w:w="2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6207" w:rsidRDefault="00B159BE">
            <w:r>
              <w:rPr>
                <w:rFonts w:hint="eastAsia"/>
                <w:szCs w:val="21"/>
              </w:rPr>
              <w:t xml:space="preserve">有关年度分红次数的说明 </w:t>
            </w:r>
          </w:p>
        </w:tc>
        <w:tc>
          <w:tcPr>
            <w:tcW w:w="55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本次分红为2024年度第1次分红</w:t>
            </w:r>
          </w:p>
        </w:tc>
      </w:tr>
      <w:tr w:rsidR="00D16207">
        <w:tc>
          <w:tcPr>
            <w:tcW w:w="2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 xml:space="preserve">下属分级基金的基金简称 </w:t>
            </w: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中金金信债券A</w:t>
            </w: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中金金信债券C</w:t>
            </w:r>
          </w:p>
        </w:tc>
      </w:tr>
      <w:tr w:rsidR="00D16207">
        <w:tc>
          <w:tcPr>
            <w:tcW w:w="2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6207" w:rsidRDefault="00B159BE">
            <w:r>
              <w:rPr>
                <w:rFonts w:hint="eastAsia"/>
                <w:szCs w:val="21"/>
              </w:rPr>
              <w:t xml:space="preserve">下属分级基金的交易代码 </w:t>
            </w: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013140</w:t>
            </w: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021331</w:t>
            </w:r>
          </w:p>
        </w:tc>
      </w:tr>
      <w:tr w:rsidR="00D16207">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 xml:space="preserve">截止基准日下属分级基金的相关指标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 xml:space="preserve">基准日下属分级基金份额净值（单位： 人民币元） </w:t>
            </w: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1.0350</w:t>
            </w: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1.0344</w:t>
            </w:r>
          </w:p>
        </w:tc>
      </w:tr>
      <w:tr w:rsidR="00D16207">
        <w:tc>
          <w:tcPr>
            <w:tcW w:w="29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6207" w:rsidRDefault="00D16207">
            <w:pPr>
              <w:widowControl/>
              <w:jc w:val="left"/>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 xml:space="preserve">基准日下属分级基金可供分配利润（单位:人民币元） </w:t>
            </w: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30,364,666.73</w:t>
            </w: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10,193,323.12</w:t>
            </w:r>
          </w:p>
        </w:tc>
      </w:tr>
      <w:tr w:rsidR="00D16207">
        <w:tc>
          <w:tcPr>
            <w:tcW w:w="2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 xml:space="preserve">本次下属分级基金分红方案（单位：元/10份基金份额） </w:t>
            </w: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0.2600</w:t>
            </w: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207" w:rsidRDefault="00B159BE">
            <w:r>
              <w:rPr>
                <w:rFonts w:hint="eastAsia"/>
                <w:szCs w:val="21"/>
              </w:rPr>
              <w:t>0.2600</w:t>
            </w:r>
          </w:p>
        </w:tc>
      </w:tr>
    </w:tbl>
    <w:p w:rsidR="00D16207" w:rsidRDefault="00B159BE" w:rsidP="005133C9">
      <w:pPr>
        <w:adjustRightInd w:val="0"/>
        <w:snapToGrid w:val="0"/>
        <w:spacing w:beforeLines="50" w:line="360" w:lineRule="auto"/>
        <w:jc w:val="left"/>
      </w:pPr>
      <w:r>
        <w:rPr>
          <w:rFonts w:hint="eastAsia"/>
        </w:rPr>
        <w:t>注：</w:t>
      </w:r>
      <w:r>
        <w:rPr>
          <w:rFonts w:hint="eastAsia"/>
          <w:szCs w:val="24"/>
          <w:lang/>
        </w:rPr>
        <w:t>本基金基金合同未对每次基金收益分配金额占收益分配基准日基金可供分配利润的比例做出规定。本次收益分配方案经基金管理人计算后已由基金托管人复核。</w:t>
      </w:r>
      <w:r>
        <w:rPr>
          <w:rFonts w:hint="eastAsia"/>
          <w:szCs w:val="24"/>
        </w:rPr>
        <w:t xml:space="preserve"> </w:t>
      </w:r>
    </w:p>
    <w:p w:rsidR="00D16207" w:rsidRDefault="00B159BE" w:rsidP="00B159BE">
      <w:pPr>
        <w:pStyle w:val="XBRLTitle1"/>
        <w:spacing w:before="156" w:line="360" w:lineRule="auto"/>
        <w:jc w:val="left"/>
      </w:pPr>
      <w:bookmarkStart w:id="14" w:name="_Toc17898179"/>
      <w:bookmarkStart w:id="15" w:name="_Toc17897937"/>
      <w:bookmarkStart w:id="16" w:name="_Toc512519481"/>
      <w:bookmarkStart w:id="17" w:name="_Toc481075047"/>
      <w:bookmarkStart w:id="18" w:name="_Toc438646452"/>
      <w:bookmarkStart w:id="19" w:name="_Toc490050001"/>
      <w:bookmarkStart w:id="20" w:name="_Toc513295847"/>
      <w:bookmarkStart w:id="21" w:name="_Toc513295893"/>
      <w:bookmarkStart w:id="22" w:name="_Toc34322060"/>
      <w:r>
        <w:rPr>
          <w:rFonts w:hAnsi="宋体" w:hint="eastAsia"/>
          <w:szCs w:val="24"/>
        </w:rPr>
        <w:t>与分红相关的其他信息</w:t>
      </w:r>
      <w:bookmarkEnd w:id="14"/>
      <w:bookmarkEnd w:id="15"/>
      <w:bookmarkEnd w:id="16"/>
      <w:bookmarkEnd w:id="17"/>
      <w:bookmarkEnd w:id="18"/>
      <w:bookmarkEnd w:id="19"/>
      <w:bookmarkEnd w:id="20"/>
      <w:bookmarkEnd w:id="21"/>
      <w:bookmarkEnd w:id="22"/>
      <w:r>
        <w:rPr>
          <w:rFonts w:hAnsi="宋体" w:hint="eastAsia"/>
          <w:szCs w:val="24"/>
        </w:rPr>
        <w:t xml:space="preserve"> </w:t>
      </w:r>
      <w:bookmarkEnd w:id="11"/>
      <w:bookmarkEnd w:id="12"/>
      <w:bookmarkEnd w:id="13"/>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8"/>
        <w:gridCol w:w="4817"/>
      </w:tblGrid>
      <w:tr w:rsidR="00D16207">
        <w:tc>
          <w:tcPr>
            <w:tcW w:w="3927" w:type="dxa"/>
            <w:tcBorders>
              <w:top w:val="single" w:sz="4" w:space="0" w:color="auto"/>
              <w:left w:val="single" w:sz="4" w:space="0" w:color="auto"/>
              <w:bottom w:val="single" w:sz="4" w:space="0" w:color="auto"/>
              <w:right w:val="single" w:sz="4" w:space="0" w:color="auto"/>
            </w:tcBorders>
            <w:hideMark/>
          </w:tcPr>
          <w:p w:rsidR="00D16207" w:rsidRDefault="00B159BE">
            <w:r>
              <w:rPr>
                <w:rFonts w:hint="eastAsia"/>
                <w:szCs w:val="21"/>
              </w:rPr>
              <w:t xml:space="preserve">权益登记日 </w:t>
            </w:r>
          </w:p>
        </w:tc>
        <w:tc>
          <w:tcPr>
            <w:tcW w:w="4815" w:type="dxa"/>
            <w:tcBorders>
              <w:top w:val="single" w:sz="4" w:space="0" w:color="auto"/>
              <w:left w:val="single" w:sz="4" w:space="0" w:color="auto"/>
              <w:bottom w:val="single" w:sz="4" w:space="0" w:color="auto"/>
              <w:right w:val="single" w:sz="4" w:space="0" w:color="auto"/>
            </w:tcBorders>
            <w:hideMark/>
          </w:tcPr>
          <w:p w:rsidR="00D16207" w:rsidRDefault="00B159BE">
            <w:r>
              <w:rPr>
                <w:rFonts w:hint="eastAsia"/>
                <w:szCs w:val="21"/>
              </w:rPr>
              <w:t>2024年07月11日</w:t>
            </w:r>
          </w:p>
        </w:tc>
      </w:tr>
      <w:tr w:rsidR="00D16207">
        <w:tc>
          <w:tcPr>
            <w:tcW w:w="3927" w:type="dxa"/>
            <w:tcBorders>
              <w:top w:val="single" w:sz="4" w:space="0" w:color="auto"/>
              <w:left w:val="single" w:sz="4" w:space="0" w:color="auto"/>
              <w:bottom w:val="single" w:sz="4" w:space="0" w:color="auto"/>
              <w:right w:val="single" w:sz="4" w:space="0" w:color="auto"/>
            </w:tcBorders>
            <w:hideMark/>
          </w:tcPr>
          <w:p w:rsidR="00D16207" w:rsidRDefault="00B159BE">
            <w:r>
              <w:rPr>
                <w:rFonts w:hint="eastAsia"/>
                <w:szCs w:val="21"/>
              </w:rPr>
              <w:t xml:space="preserve">除息日 </w:t>
            </w:r>
          </w:p>
        </w:tc>
        <w:tc>
          <w:tcPr>
            <w:tcW w:w="4815" w:type="dxa"/>
            <w:tcBorders>
              <w:top w:val="single" w:sz="4" w:space="0" w:color="auto"/>
              <w:left w:val="single" w:sz="4" w:space="0" w:color="auto"/>
              <w:bottom w:val="single" w:sz="4" w:space="0" w:color="auto"/>
              <w:right w:val="single" w:sz="4" w:space="0" w:color="auto"/>
            </w:tcBorders>
            <w:hideMark/>
          </w:tcPr>
          <w:p w:rsidR="00D16207" w:rsidRDefault="00B159BE">
            <w:r>
              <w:rPr>
                <w:rFonts w:hint="eastAsia"/>
                <w:szCs w:val="21"/>
              </w:rPr>
              <w:t>2024年07月11日</w:t>
            </w:r>
          </w:p>
        </w:tc>
      </w:tr>
      <w:tr w:rsidR="00D16207">
        <w:tc>
          <w:tcPr>
            <w:tcW w:w="3927" w:type="dxa"/>
            <w:tcBorders>
              <w:top w:val="single" w:sz="4" w:space="0" w:color="auto"/>
              <w:left w:val="single" w:sz="4" w:space="0" w:color="auto"/>
              <w:bottom w:val="single" w:sz="4" w:space="0" w:color="auto"/>
              <w:right w:val="single" w:sz="4" w:space="0" w:color="auto"/>
            </w:tcBorders>
            <w:hideMark/>
          </w:tcPr>
          <w:p w:rsidR="00D16207" w:rsidRDefault="00B159BE">
            <w:r>
              <w:rPr>
                <w:rFonts w:hint="eastAsia"/>
                <w:szCs w:val="21"/>
              </w:rPr>
              <w:t xml:space="preserve">现金红利发放日 </w:t>
            </w:r>
          </w:p>
        </w:tc>
        <w:tc>
          <w:tcPr>
            <w:tcW w:w="4815" w:type="dxa"/>
            <w:tcBorders>
              <w:top w:val="single" w:sz="4" w:space="0" w:color="auto"/>
              <w:left w:val="single" w:sz="4" w:space="0" w:color="auto"/>
              <w:bottom w:val="single" w:sz="4" w:space="0" w:color="auto"/>
              <w:right w:val="single" w:sz="4" w:space="0" w:color="auto"/>
            </w:tcBorders>
            <w:hideMark/>
          </w:tcPr>
          <w:p w:rsidR="00D16207" w:rsidRDefault="00B159BE">
            <w:r>
              <w:rPr>
                <w:rFonts w:hint="eastAsia"/>
                <w:szCs w:val="21"/>
              </w:rPr>
              <w:t>2024年07月12日</w:t>
            </w:r>
          </w:p>
        </w:tc>
      </w:tr>
      <w:tr w:rsidR="00D16207">
        <w:tc>
          <w:tcPr>
            <w:tcW w:w="3927" w:type="dxa"/>
            <w:tcBorders>
              <w:top w:val="single" w:sz="4" w:space="0" w:color="auto"/>
              <w:left w:val="single" w:sz="4" w:space="0" w:color="auto"/>
              <w:bottom w:val="single" w:sz="4" w:space="0" w:color="auto"/>
              <w:right w:val="single" w:sz="4" w:space="0" w:color="auto"/>
            </w:tcBorders>
            <w:hideMark/>
          </w:tcPr>
          <w:p w:rsidR="00D16207" w:rsidRDefault="00B159BE">
            <w:r>
              <w:rPr>
                <w:rFonts w:hint="eastAsia"/>
                <w:szCs w:val="21"/>
              </w:rPr>
              <w:t xml:space="preserve">分红对象 </w:t>
            </w:r>
          </w:p>
        </w:tc>
        <w:tc>
          <w:tcPr>
            <w:tcW w:w="4815" w:type="dxa"/>
            <w:tcBorders>
              <w:top w:val="single" w:sz="4" w:space="0" w:color="auto"/>
              <w:left w:val="single" w:sz="4" w:space="0" w:color="auto"/>
              <w:bottom w:val="single" w:sz="4" w:space="0" w:color="auto"/>
              <w:right w:val="single" w:sz="4" w:space="0" w:color="auto"/>
            </w:tcBorders>
            <w:hideMark/>
          </w:tcPr>
          <w:p w:rsidR="00D16207" w:rsidRDefault="00B159BE">
            <w:r>
              <w:rPr>
                <w:rFonts w:hint="eastAsia"/>
                <w:szCs w:val="21"/>
              </w:rPr>
              <w:t>权益登记日在本公司登记在册的本基金全体基金份额持有人</w:t>
            </w:r>
          </w:p>
        </w:tc>
      </w:tr>
      <w:tr w:rsidR="00D16207">
        <w:tc>
          <w:tcPr>
            <w:tcW w:w="3927" w:type="dxa"/>
            <w:tcBorders>
              <w:top w:val="single" w:sz="4" w:space="0" w:color="auto"/>
              <w:left w:val="single" w:sz="4" w:space="0" w:color="auto"/>
              <w:bottom w:val="single" w:sz="4" w:space="0" w:color="auto"/>
              <w:right w:val="single" w:sz="4" w:space="0" w:color="auto"/>
            </w:tcBorders>
            <w:vAlign w:val="center"/>
            <w:hideMark/>
          </w:tcPr>
          <w:p w:rsidR="00D16207" w:rsidRDefault="00B159BE">
            <w:r>
              <w:rPr>
                <w:rFonts w:hint="eastAsia"/>
                <w:szCs w:val="21"/>
              </w:rPr>
              <w:t xml:space="preserve">红利再投资相关事项的说明 </w:t>
            </w:r>
          </w:p>
        </w:tc>
        <w:tc>
          <w:tcPr>
            <w:tcW w:w="4815" w:type="dxa"/>
            <w:tcBorders>
              <w:top w:val="single" w:sz="4" w:space="0" w:color="auto"/>
              <w:left w:val="single" w:sz="4" w:space="0" w:color="auto"/>
              <w:bottom w:val="single" w:sz="4" w:space="0" w:color="auto"/>
              <w:right w:val="single" w:sz="4" w:space="0" w:color="auto"/>
            </w:tcBorders>
            <w:hideMark/>
          </w:tcPr>
          <w:p w:rsidR="00D16207" w:rsidRDefault="00B159BE">
            <w:r>
              <w:rPr>
                <w:rFonts w:hint="eastAsia"/>
                <w:szCs w:val="21"/>
              </w:rPr>
              <w:t xml:space="preserve">1、选择红利再投资方式的投资者，其红利将以2024年7月11日除息后的基金份额净值转换为基金份额。 </w:t>
            </w:r>
            <w:r>
              <w:rPr>
                <w:rFonts w:hint="eastAsia"/>
                <w:szCs w:val="21"/>
              </w:rPr>
              <w:br/>
              <w:t>2、选择红利再投资方式的投资者所转换的基金份额将于2024年7月12日直接计入其基金账户，2024年7月15日起可以查询、赎回。</w:t>
            </w:r>
          </w:p>
        </w:tc>
      </w:tr>
      <w:tr w:rsidR="00D16207">
        <w:tc>
          <w:tcPr>
            <w:tcW w:w="3927" w:type="dxa"/>
            <w:tcBorders>
              <w:top w:val="single" w:sz="4" w:space="0" w:color="auto"/>
              <w:left w:val="single" w:sz="4" w:space="0" w:color="auto"/>
              <w:bottom w:val="single" w:sz="4" w:space="0" w:color="auto"/>
              <w:right w:val="single" w:sz="4" w:space="0" w:color="auto"/>
            </w:tcBorders>
            <w:hideMark/>
          </w:tcPr>
          <w:p w:rsidR="00D16207" w:rsidRDefault="00B159BE">
            <w:r>
              <w:rPr>
                <w:rFonts w:hint="eastAsia"/>
                <w:szCs w:val="21"/>
              </w:rPr>
              <w:t xml:space="preserve">税收相关事项的说明 </w:t>
            </w:r>
          </w:p>
        </w:tc>
        <w:tc>
          <w:tcPr>
            <w:tcW w:w="4815" w:type="dxa"/>
            <w:tcBorders>
              <w:top w:val="single" w:sz="4" w:space="0" w:color="auto"/>
              <w:left w:val="single" w:sz="4" w:space="0" w:color="auto"/>
              <w:bottom w:val="single" w:sz="4" w:space="0" w:color="auto"/>
              <w:right w:val="single" w:sz="4" w:space="0" w:color="auto"/>
            </w:tcBorders>
            <w:hideMark/>
          </w:tcPr>
          <w:p w:rsidR="00D16207" w:rsidRDefault="00B159BE">
            <w:r>
              <w:rPr>
                <w:rFonts w:hint="eastAsia"/>
                <w:szCs w:val="21"/>
              </w:rPr>
              <w:t>根据财政部、国家税务总局的相关规定，基金向基金份额持有人分配的基金收益，暂免征收所得税。</w:t>
            </w:r>
          </w:p>
        </w:tc>
      </w:tr>
      <w:tr w:rsidR="00D16207">
        <w:tc>
          <w:tcPr>
            <w:tcW w:w="3927" w:type="dxa"/>
            <w:tcBorders>
              <w:top w:val="single" w:sz="4" w:space="0" w:color="auto"/>
              <w:left w:val="single" w:sz="4" w:space="0" w:color="auto"/>
              <w:bottom w:val="single" w:sz="4" w:space="0" w:color="auto"/>
              <w:right w:val="single" w:sz="4" w:space="0" w:color="auto"/>
            </w:tcBorders>
            <w:hideMark/>
          </w:tcPr>
          <w:p w:rsidR="00D16207" w:rsidRDefault="00B159BE">
            <w:r>
              <w:rPr>
                <w:rFonts w:hint="eastAsia"/>
                <w:szCs w:val="21"/>
              </w:rPr>
              <w:t xml:space="preserve">费用相关事项的说明 </w:t>
            </w:r>
          </w:p>
        </w:tc>
        <w:tc>
          <w:tcPr>
            <w:tcW w:w="4815" w:type="dxa"/>
            <w:tcBorders>
              <w:top w:val="single" w:sz="4" w:space="0" w:color="auto"/>
              <w:left w:val="single" w:sz="4" w:space="0" w:color="auto"/>
              <w:bottom w:val="single" w:sz="4" w:space="0" w:color="auto"/>
              <w:right w:val="single" w:sz="4" w:space="0" w:color="auto"/>
            </w:tcBorders>
            <w:hideMark/>
          </w:tcPr>
          <w:p w:rsidR="00D16207" w:rsidRDefault="00B159BE">
            <w:r>
              <w:rPr>
                <w:rFonts w:hint="eastAsia"/>
                <w:szCs w:val="21"/>
              </w:rPr>
              <w:t>本次分红免收分红手续费。选择红利再投资方式的投资者，其红利所转换的基金份额免收申购费用。</w:t>
            </w:r>
          </w:p>
        </w:tc>
      </w:tr>
    </w:tbl>
    <w:p w:rsidR="00D16207" w:rsidRDefault="00B159BE" w:rsidP="00B159BE">
      <w:pPr>
        <w:pStyle w:val="XBRLTitle1"/>
        <w:spacing w:before="156" w:line="360" w:lineRule="auto"/>
        <w:jc w:val="left"/>
      </w:pPr>
      <w:bookmarkStart w:id="23" w:name="_Toc17898228"/>
      <w:bookmarkStart w:id="24" w:name="_Toc17897969"/>
      <w:bookmarkStart w:id="25" w:name="_Toc512519529"/>
      <w:bookmarkStart w:id="26" w:name="_Toc490050049"/>
      <w:bookmarkStart w:id="27" w:name="_Toc481075097"/>
      <w:bookmarkStart w:id="28" w:name="_Toc438646481"/>
      <w:bookmarkStart w:id="29" w:name="_Toc513295878"/>
      <w:bookmarkStart w:id="30" w:name="_Toc513295941"/>
      <w:bookmarkStart w:id="31" w:name="_Toc34322063"/>
      <w:bookmarkStart w:id="32" w:name="m201_01"/>
      <w:r>
        <w:rPr>
          <w:rFonts w:hAnsi="宋体" w:hint="eastAsia"/>
          <w:szCs w:val="24"/>
        </w:rPr>
        <w:t>其他需要提示的事项</w:t>
      </w:r>
      <w:bookmarkEnd w:id="23"/>
      <w:bookmarkEnd w:id="24"/>
      <w:bookmarkEnd w:id="25"/>
      <w:bookmarkEnd w:id="26"/>
      <w:bookmarkEnd w:id="27"/>
      <w:bookmarkEnd w:id="28"/>
      <w:bookmarkEnd w:id="29"/>
      <w:bookmarkEnd w:id="30"/>
      <w:bookmarkEnd w:id="31"/>
      <w:r>
        <w:rPr>
          <w:rFonts w:hAnsi="宋体" w:hint="eastAsia"/>
          <w:szCs w:val="24"/>
        </w:rPr>
        <w:t xml:space="preserve"> </w:t>
      </w:r>
    </w:p>
    <w:p w:rsidR="00D16207" w:rsidRDefault="00B159BE">
      <w:pPr>
        <w:spacing w:line="360" w:lineRule="auto"/>
        <w:ind w:firstLineChars="200" w:firstLine="420"/>
        <w:jc w:val="left"/>
      </w:pPr>
      <w:r>
        <w:rPr>
          <w:rFonts w:hint="eastAsia"/>
          <w:szCs w:val="21"/>
        </w:rPr>
        <w:t>（1）权益登记日以后（含权益登记日）申购（包括转换转入）的基金份额不享有本次分红权益，而权益登记日当天申请赎回（包括转换转出）的基金份额享有本次分红权益。</w:t>
      </w:r>
      <w:r>
        <w:rPr>
          <w:rFonts w:hint="eastAsia"/>
          <w:szCs w:val="21"/>
        </w:rPr>
        <w:br/>
        <w:t xml:space="preserve">　　（2）对于未选择本基金具体分红方式的投资者，本基金默认的分红方式为现金红利方式。</w:t>
      </w:r>
      <w:r>
        <w:rPr>
          <w:rFonts w:hint="eastAsia"/>
          <w:szCs w:val="21"/>
        </w:rPr>
        <w:br/>
        <w:t xml:space="preserve">　　（3）投资者可以在交易时间内到销售网点修改分红方式，本次分红确认的方式将按照投资者在权益登记日之前（不含权益登记日）最后一次选择的分红方式为准。希望修改分红方式的，请务必在权益登记日前（不含权益登记日）到销售网点办理变更手续。</w:t>
      </w:r>
      <w:r>
        <w:rPr>
          <w:rFonts w:hint="eastAsia"/>
          <w:szCs w:val="21"/>
        </w:rPr>
        <w:br/>
        <w:t xml:space="preserve">　　（4）投资者可访问本基金管理人的网站（www.ciccfund.com)或拨打客户服务电话（400-868-1166）咨询相关情况。</w:t>
      </w:r>
      <w:r>
        <w:rPr>
          <w:rFonts w:hint="eastAsia"/>
          <w:szCs w:val="21"/>
        </w:rPr>
        <w:br/>
        <w:t xml:space="preserve">　　风险提示：本基金管理人承诺以诚实信用、勤勉尽责的原则管理和运用基金财产，但不保证基金一定盈利，也不保证最低收益。因基金分红导致基金份额净值变化，不会改变基金的风险收益特征，不会降低基金投资风险或提高基金投资收益。基金的过往业绩不代表未来表现，敬请投资者注意投资风险。</w:t>
      </w:r>
    </w:p>
    <w:p w:rsidR="00D16207" w:rsidRDefault="00B159BE" w:rsidP="00B159BE">
      <w:pPr>
        <w:spacing w:line="360" w:lineRule="auto"/>
        <w:ind w:firstLineChars="600" w:firstLine="1446"/>
        <w:jc w:val="right"/>
        <w:rPr>
          <w:b/>
          <w:bCs/>
          <w:sz w:val="24"/>
          <w:szCs w:val="30"/>
        </w:rPr>
      </w:pPr>
      <w:r>
        <w:rPr>
          <w:rFonts w:hint="eastAsia"/>
          <w:b/>
          <w:bCs/>
          <w:sz w:val="24"/>
          <w:szCs w:val="30"/>
        </w:rPr>
        <w:t xml:space="preserve">　 </w:t>
      </w:r>
    </w:p>
    <w:p w:rsidR="00D16207" w:rsidRDefault="00B159BE" w:rsidP="00B159BE">
      <w:pPr>
        <w:spacing w:line="360" w:lineRule="auto"/>
        <w:ind w:firstLineChars="600" w:firstLine="1446"/>
        <w:jc w:val="right"/>
        <w:rPr>
          <w:b/>
          <w:bCs/>
          <w:sz w:val="24"/>
          <w:szCs w:val="30"/>
        </w:rPr>
      </w:pPr>
      <w:r>
        <w:rPr>
          <w:rFonts w:hint="eastAsia"/>
          <w:b/>
          <w:bCs/>
          <w:sz w:val="24"/>
          <w:szCs w:val="30"/>
        </w:rPr>
        <w:t xml:space="preserve">　 </w:t>
      </w:r>
    </w:p>
    <w:p w:rsidR="00D16207" w:rsidRDefault="00B159BE">
      <w:pPr>
        <w:spacing w:line="360" w:lineRule="auto"/>
        <w:ind w:firstLineChars="600" w:firstLine="1446"/>
        <w:jc w:val="right"/>
      </w:pPr>
      <w:r>
        <w:rPr>
          <w:rFonts w:hint="eastAsia"/>
          <w:b/>
          <w:bCs/>
          <w:sz w:val="24"/>
          <w:szCs w:val="24"/>
        </w:rPr>
        <w:t>中金基金管理有限公司</w:t>
      </w:r>
    </w:p>
    <w:p w:rsidR="00D16207" w:rsidRDefault="00B159BE">
      <w:pPr>
        <w:spacing w:line="360" w:lineRule="auto"/>
        <w:ind w:firstLineChars="600" w:firstLine="1446"/>
        <w:jc w:val="right"/>
      </w:pPr>
      <w:r>
        <w:rPr>
          <w:rFonts w:hint="eastAsia"/>
          <w:b/>
          <w:bCs/>
          <w:sz w:val="24"/>
          <w:szCs w:val="24"/>
        </w:rPr>
        <w:t>2024年7月10日</w:t>
      </w:r>
    </w:p>
    <w:sectPr w:rsidR="00D16207" w:rsidSect="00D16207">
      <w:headerReference w:type="default" r:id="rId8"/>
      <w:footerReference w:type="default" r:id="rId9"/>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207" w:rsidRDefault="00B159BE">
      <w:pPr>
        <w:rPr>
          <w:szCs w:val="21"/>
        </w:rPr>
      </w:pPr>
      <w:r>
        <w:rPr>
          <w:rFonts w:ascii="Times New Roman" w:hAnsi="Times New Roman" w:cs="Times New Roman"/>
          <w:szCs w:val="21"/>
        </w:rPr>
        <w:separator/>
      </w:r>
      <w:r>
        <w:rPr>
          <w:rFonts w:ascii="Times New Roman" w:hAnsi="Times New Roman" w:cs="Times New Roman" w:hint="eastAsia"/>
          <w:szCs w:val="21"/>
        </w:rPr>
        <w:t xml:space="preserve"> </w:t>
      </w:r>
    </w:p>
  </w:endnote>
  <w:endnote w:type="continuationSeparator" w:id="0">
    <w:p w:rsidR="00D16207" w:rsidRDefault="00B159BE">
      <w:pPr>
        <w:rPr>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仿宋">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07" w:rsidRDefault="00B159BE">
    <w:pPr>
      <w:jc w:val="center"/>
    </w:pPr>
    <w:r>
      <w:rPr>
        <w:rFonts w:hint="eastAsia"/>
        <w:sz w:val="18"/>
        <w:szCs w:val="18"/>
      </w:rPr>
      <w:t>第</w:t>
    </w:r>
    <w:r>
      <w:rPr>
        <w:rFonts w:hint="eastAsia"/>
      </w:rPr>
      <w:t xml:space="preserve"> </w:t>
    </w:r>
    <w:r w:rsidR="00D16207">
      <w:rPr>
        <w:rFonts w:hint="eastAsia"/>
        <w:sz w:val="18"/>
        <w:szCs w:val="18"/>
      </w:rPr>
      <w:fldChar w:fldCharType="begin"/>
    </w:r>
    <w:r>
      <w:rPr>
        <w:rFonts w:hint="eastAsia"/>
        <w:sz w:val="18"/>
        <w:szCs w:val="18"/>
      </w:rPr>
      <w:instrText xml:space="preserve"> PAGE </w:instrText>
    </w:r>
    <w:r w:rsidR="00D16207">
      <w:rPr>
        <w:rFonts w:hint="eastAsia"/>
        <w:sz w:val="18"/>
        <w:szCs w:val="18"/>
      </w:rPr>
      <w:fldChar w:fldCharType="separate"/>
    </w:r>
    <w:r>
      <w:rPr>
        <w:noProof/>
        <w:sz w:val="18"/>
        <w:szCs w:val="18"/>
      </w:rPr>
      <w:t>2</w:t>
    </w:r>
    <w:r w:rsidR="00D16207">
      <w:rPr>
        <w:rFonts w:hint="eastAsia"/>
        <w:sz w:val="18"/>
        <w:szCs w:val="18"/>
      </w:rPr>
      <w:fldChar w:fldCharType="end"/>
    </w:r>
    <w:r>
      <w:rPr>
        <w:rFonts w:hint="eastAsia"/>
        <w:sz w:val="18"/>
        <w:szCs w:val="18"/>
        <w:lang w:val="zh-CN"/>
      </w:rPr>
      <w:t>页 共</w:t>
    </w:r>
    <w:r>
      <w:rPr>
        <w:rFonts w:hint="eastAsia"/>
      </w:rPr>
      <w:t xml:space="preserve"> </w:t>
    </w:r>
    <w:r w:rsidR="00D16207">
      <w:rPr>
        <w:rFonts w:hint="eastAsia"/>
        <w:sz w:val="18"/>
        <w:szCs w:val="18"/>
      </w:rPr>
      <w:fldChar w:fldCharType="begin"/>
    </w:r>
    <w:r>
      <w:rPr>
        <w:rFonts w:hint="eastAsia"/>
        <w:sz w:val="18"/>
        <w:szCs w:val="18"/>
      </w:rPr>
      <w:instrText xml:space="preserve"> NUMPAGES  </w:instrText>
    </w:r>
    <w:r w:rsidR="00D16207">
      <w:rPr>
        <w:rFonts w:hint="eastAsia"/>
        <w:sz w:val="18"/>
        <w:szCs w:val="18"/>
      </w:rPr>
      <w:fldChar w:fldCharType="separate"/>
    </w:r>
    <w:r>
      <w:rPr>
        <w:noProof/>
        <w:sz w:val="18"/>
        <w:szCs w:val="18"/>
      </w:rPr>
      <w:t>2</w:t>
    </w:r>
    <w:r w:rsidR="00D16207">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207" w:rsidRDefault="00B159BE">
      <w:pPr>
        <w:rPr>
          <w:szCs w:val="21"/>
        </w:rPr>
      </w:pPr>
      <w:r>
        <w:rPr>
          <w:rFonts w:ascii="Times New Roman" w:hAnsi="Times New Roman" w:cs="Times New Roman"/>
          <w:szCs w:val="21"/>
        </w:rPr>
        <w:separator/>
      </w:r>
      <w:r>
        <w:rPr>
          <w:rFonts w:ascii="Times New Roman" w:hAnsi="Times New Roman" w:cs="Times New Roman" w:hint="eastAsia"/>
          <w:szCs w:val="21"/>
        </w:rPr>
        <w:t xml:space="preserve"> </w:t>
      </w:r>
    </w:p>
  </w:footnote>
  <w:footnote w:type="continuationSeparator" w:id="0">
    <w:p w:rsidR="00D16207" w:rsidRDefault="00B159BE">
      <w:pPr>
        <w:rPr>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07" w:rsidRDefault="00B159BE">
    <w:pPr>
      <w:pStyle w:val="a7"/>
      <w:jc w:val="right"/>
    </w:pPr>
    <w:r>
      <w:rPr>
        <w:rFonts w:hint="eastAsia"/>
      </w:rPr>
      <w:t>中金金信债券型证券投资基金2024年第1次分红公告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5601"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VertAlignCellWithSp/>
    <w:doNotBreakConstrainedForcedTable/>
    <w:doNotVertAlignInTxbx/>
    <w:useAnsiKerningPairs/>
    <w:cachedColBalance/>
  </w:compat>
  <w:rsids>
    <w:rsidRoot w:val="00B159BE"/>
    <w:rsid w:val="005133C9"/>
    <w:rsid w:val="00B159BE"/>
    <w:rsid w:val="00D162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207"/>
    <w:pPr>
      <w:widowControl w:val="0"/>
      <w:jc w:val="both"/>
    </w:pPr>
    <w:rPr>
      <w:rFonts w:cs="宋体"/>
      <w:kern w:val="2"/>
      <w:sz w:val="21"/>
    </w:rPr>
  </w:style>
  <w:style w:type="paragraph" w:styleId="1">
    <w:name w:val="heading 1"/>
    <w:basedOn w:val="a"/>
    <w:next w:val="a"/>
    <w:link w:val="1Char1"/>
    <w:uiPriority w:val="9"/>
    <w:qFormat/>
    <w:rsid w:val="00D16207"/>
    <w:pPr>
      <w:keepNext/>
      <w:keepLines/>
      <w:spacing w:before="340" w:after="330" w:line="576" w:lineRule="auto"/>
      <w:outlineLvl w:val="0"/>
    </w:pPr>
    <w:rPr>
      <w:b/>
      <w:bCs/>
      <w:kern w:val="44"/>
      <w:sz w:val="44"/>
      <w:szCs w:val="44"/>
      <w:lang/>
    </w:rPr>
  </w:style>
  <w:style w:type="paragraph" w:styleId="2">
    <w:name w:val="heading 2"/>
    <w:basedOn w:val="a"/>
    <w:next w:val="a"/>
    <w:link w:val="2Char1"/>
    <w:uiPriority w:val="9"/>
    <w:qFormat/>
    <w:rsid w:val="00D16207"/>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Char1"/>
    <w:uiPriority w:val="9"/>
    <w:qFormat/>
    <w:rsid w:val="00D16207"/>
    <w:pPr>
      <w:keepNext/>
      <w:keepLines/>
      <w:spacing w:before="260" w:after="260" w:line="408" w:lineRule="auto"/>
      <w:outlineLvl w:val="2"/>
    </w:pPr>
    <w:rPr>
      <w:b/>
      <w:bCs/>
      <w:kern w:val="0"/>
      <w:sz w:val="32"/>
      <w:szCs w:val="32"/>
      <w:lang/>
    </w:rPr>
  </w:style>
  <w:style w:type="paragraph" w:styleId="4">
    <w:name w:val="heading 4"/>
    <w:basedOn w:val="a"/>
    <w:next w:val="a"/>
    <w:link w:val="4Char1"/>
    <w:qFormat/>
    <w:rsid w:val="00D16207"/>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Char1"/>
    <w:uiPriority w:val="9"/>
    <w:semiHidden/>
    <w:unhideWhenUsed/>
    <w:qFormat/>
    <w:rsid w:val="00D16207"/>
    <w:pPr>
      <w:keepNext/>
      <w:keepLines/>
      <w:spacing w:before="240" w:after="290" w:line="372" w:lineRule="auto"/>
      <w:outlineLvl w:val="4"/>
    </w:pPr>
    <w:rPr>
      <w:b/>
      <w:bCs/>
      <w:sz w:val="24"/>
      <w:szCs w:val="24"/>
    </w:rPr>
  </w:style>
  <w:style w:type="paragraph" w:styleId="6">
    <w:name w:val="heading 6"/>
    <w:basedOn w:val="a"/>
    <w:next w:val="a"/>
    <w:link w:val="6Char1"/>
    <w:uiPriority w:val="9"/>
    <w:semiHidden/>
    <w:unhideWhenUsed/>
    <w:qFormat/>
    <w:rsid w:val="00D16207"/>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6207"/>
    <w:rPr>
      <w:color w:val="0000FF"/>
      <w:u w:val="single"/>
    </w:rPr>
  </w:style>
  <w:style w:type="character" w:styleId="a4">
    <w:name w:val="FollowedHyperlink"/>
    <w:basedOn w:val="a0"/>
    <w:uiPriority w:val="99"/>
    <w:semiHidden/>
    <w:unhideWhenUsed/>
    <w:rsid w:val="00D16207"/>
    <w:rPr>
      <w:color w:val="800080" w:themeColor="followedHyperlink"/>
      <w:u w:val="single"/>
    </w:rPr>
  </w:style>
  <w:style w:type="character" w:customStyle="1" w:styleId="1Char">
    <w:name w:val="标题 1 Char"/>
    <w:basedOn w:val="a0"/>
    <w:link w:val="1"/>
    <w:uiPriority w:val="9"/>
    <w:locked/>
    <w:rsid w:val="00D16207"/>
    <w:rPr>
      <w:b/>
      <w:bCs/>
      <w:kern w:val="44"/>
      <w:sz w:val="44"/>
      <w:szCs w:val="44"/>
    </w:rPr>
  </w:style>
  <w:style w:type="character" w:customStyle="1" w:styleId="2Char">
    <w:name w:val="标题 2 Char"/>
    <w:basedOn w:val="a0"/>
    <w:link w:val="2"/>
    <w:uiPriority w:val="9"/>
    <w:locked/>
    <w:rsid w:val="00D16207"/>
    <w:rPr>
      <w:rFonts w:asciiTheme="majorHAnsi" w:eastAsiaTheme="majorEastAsia" w:hAnsiTheme="majorHAnsi" w:cstheme="majorBidi" w:hint="default"/>
      <w:b/>
      <w:bCs/>
      <w:kern w:val="2"/>
      <w:sz w:val="32"/>
      <w:szCs w:val="32"/>
    </w:rPr>
  </w:style>
  <w:style w:type="character" w:customStyle="1" w:styleId="3Char">
    <w:name w:val="标题 3 Char"/>
    <w:basedOn w:val="a0"/>
    <w:link w:val="3"/>
    <w:uiPriority w:val="9"/>
    <w:locked/>
    <w:rsid w:val="00D16207"/>
    <w:rPr>
      <w:b/>
      <w:bCs/>
      <w:kern w:val="2"/>
      <w:sz w:val="32"/>
      <w:szCs w:val="32"/>
    </w:rPr>
  </w:style>
  <w:style w:type="character" w:customStyle="1" w:styleId="4Char">
    <w:name w:val="标题 4 Char"/>
    <w:basedOn w:val="a0"/>
    <w:link w:val="4"/>
    <w:locked/>
    <w:rsid w:val="00D16207"/>
    <w:rPr>
      <w:rFonts w:asciiTheme="majorHAnsi" w:eastAsiaTheme="majorEastAsia" w:hAnsiTheme="majorHAnsi" w:cstheme="majorBidi" w:hint="default"/>
      <w:b/>
      <w:bCs/>
      <w:kern w:val="2"/>
      <w:sz w:val="24"/>
      <w:szCs w:val="24"/>
    </w:rPr>
  </w:style>
  <w:style w:type="character" w:customStyle="1" w:styleId="5Char">
    <w:name w:val="标题 5 Char"/>
    <w:basedOn w:val="a0"/>
    <w:link w:val="5"/>
    <w:uiPriority w:val="9"/>
    <w:semiHidden/>
    <w:locked/>
    <w:rsid w:val="00D16207"/>
    <w:rPr>
      <w:b/>
      <w:bCs/>
      <w:kern w:val="2"/>
      <w:sz w:val="24"/>
      <w:szCs w:val="24"/>
    </w:rPr>
  </w:style>
  <w:style w:type="character" w:customStyle="1" w:styleId="6Char">
    <w:name w:val="标题 6 Char"/>
    <w:basedOn w:val="a0"/>
    <w:link w:val="6"/>
    <w:uiPriority w:val="9"/>
    <w:semiHidden/>
    <w:locked/>
    <w:rsid w:val="00D16207"/>
    <w:rPr>
      <w:rFonts w:asciiTheme="majorHAnsi" w:eastAsiaTheme="majorEastAsia" w:hAnsiTheme="majorHAnsi" w:cstheme="majorBidi" w:hint="default"/>
      <w:b/>
      <w:bCs/>
      <w:kern w:val="2"/>
      <w:sz w:val="24"/>
      <w:szCs w:val="24"/>
    </w:rPr>
  </w:style>
  <w:style w:type="paragraph" w:styleId="a5">
    <w:name w:val="Normal (Web)"/>
    <w:basedOn w:val="a"/>
    <w:rsid w:val="00D16207"/>
    <w:pPr>
      <w:widowControl/>
      <w:spacing w:before="100" w:beforeAutospacing="1" w:after="100" w:afterAutospacing="1"/>
      <w:jc w:val="left"/>
    </w:pPr>
    <w:rPr>
      <w:kern w:val="0"/>
      <w:sz w:val="24"/>
    </w:rPr>
  </w:style>
  <w:style w:type="paragraph" w:styleId="10">
    <w:name w:val="toc 1"/>
    <w:basedOn w:val="a"/>
    <w:next w:val="a"/>
    <w:autoRedefine/>
    <w:uiPriority w:val="39"/>
    <w:semiHidden/>
    <w:unhideWhenUsed/>
    <w:rsid w:val="00D16207"/>
    <w:pPr>
      <w:tabs>
        <w:tab w:val="right" w:leader="dot" w:pos="8835"/>
      </w:tabs>
    </w:pPr>
    <w:rPr>
      <w:noProof/>
    </w:rPr>
  </w:style>
  <w:style w:type="paragraph" w:styleId="20">
    <w:name w:val="toc 2"/>
    <w:basedOn w:val="a"/>
    <w:next w:val="a"/>
    <w:autoRedefine/>
    <w:uiPriority w:val="39"/>
    <w:semiHidden/>
    <w:unhideWhenUsed/>
    <w:rsid w:val="00D16207"/>
    <w:pPr>
      <w:ind w:leftChars="200" w:left="420"/>
    </w:pPr>
  </w:style>
  <w:style w:type="paragraph" w:styleId="30">
    <w:name w:val="toc 3"/>
    <w:basedOn w:val="a"/>
    <w:next w:val="a"/>
    <w:autoRedefine/>
    <w:uiPriority w:val="39"/>
    <w:semiHidden/>
    <w:unhideWhenUsed/>
    <w:rsid w:val="00D16207"/>
  </w:style>
  <w:style w:type="paragraph" w:styleId="a6">
    <w:name w:val="footnote text"/>
    <w:basedOn w:val="a"/>
    <w:link w:val="Char1"/>
    <w:rsid w:val="00D16207"/>
    <w:pPr>
      <w:snapToGrid w:val="0"/>
      <w:jc w:val="left"/>
    </w:pPr>
    <w:rPr>
      <w:sz w:val="18"/>
      <w:szCs w:val="18"/>
    </w:rPr>
  </w:style>
  <w:style w:type="character" w:customStyle="1" w:styleId="Char">
    <w:name w:val="脚注文本 Char"/>
    <w:basedOn w:val="a0"/>
    <w:link w:val="a6"/>
    <w:locked/>
    <w:rsid w:val="00D16207"/>
    <w:rPr>
      <w:kern w:val="2"/>
      <w:sz w:val="18"/>
      <w:szCs w:val="18"/>
    </w:rPr>
  </w:style>
  <w:style w:type="paragraph" w:styleId="a7">
    <w:name w:val="header"/>
    <w:basedOn w:val="a"/>
    <w:link w:val="Char10"/>
    <w:uiPriority w:val="99"/>
    <w:rsid w:val="00D162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locked/>
    <w:rsid w:val="00D16207"/>
    <w:rPr>
      <w:kern w:val="2"/>
      <w:sz w:val="18"/>
      <w:szCs w:val="18"/>
    </w:rPr>
  </w:style>
  <w:style w:type="paragraph" w:styleId="a8">
    <w:name w:val="footer"/>
    <w:basedOn w:val="a"/>
    <w:link w:val="Char11"/>
    <w:uiPriority w:val="99"/>
    <w:rsid w:val="00D16207"/>
    <w:pPr>
      <w:tabs>
        <w:tab w:val="center" w:pos="4153"/>
        <w:tab w:val="right" w:pos="8306"/>
      </w:tabs>
      <w:snapToGrid w:val="0"/>
      <w:jc w:val="left"/>
    </w:pPr>
    <w:rPr>
      <w:sz w:val="18"/>
      <w:szCs w:val="18"/>
    </w:rPr>
  </w:style>
  <w:style w:type="character" w:customStyle="1" w:styleId="Char2">
    <w:name w:val="页脚 Char"/>
    <w:basedOn w:val="a0"/>
    <w:link w:val="a8"/>
    <w:uiPriority w:val="99"/>
    <w:locked/>
    <w:rsid w:val="00D16207"/>
    <w:rPr>
      <w:kern w:val="2"/>
      <w:sz w:val="18"/>
      <w:szCs w:val="18"/>
    </w:rPr>
  </w:style>
  <w:style w:type="paragraph" w:styleId="a9">
    <w:name w:val="Title"/>
    <w:basedOn w:val="1"/>
    <w:next w:val="2"/>
    <w:link w:val="Char12"/>
    <w:uiPriority w:val="10"/>
    <w:qFormat/>
    <w:rsid w:val="00D16207"/>
    <w:pPr>
      <w:keepNext w:val="0"/>
      <w:keepLines w:val="0"/>
      <w:spacing w:before="240" w:after="60" w:line="240" w:lineRule="auto"/>
      <w:jc w:val="center"/>
    </w:pPr>
    <w:rPr>
      <w:rFonts w:ascii="Cambria" w:hAnsi="Cambria"/>
      <w:kern w:val="0"/>
      <w:sz w:val="32"/>
      <w:szCs w:val="32"/>
    </w:rPr>
  </w:style>
  <w:style w:type="character" w:customStyle="1" w:styleId="Char3">
    <w:name w:val="标题 Char"/>
    <w:basedOn w:val="a0"/>
    <w:link w:val="a9"/>
    <w:uiPriority w:val="10"/>
    <w:locked/>
    <w:rsid w:val="00D16207"/>
    <w:rPr>
      <w:rFonts w:asciiTheme="majorHAnsi" w:hAnsiTheme="majorHAnsi" w:cstheme="majorBidi" w:hint="default"/>
      <w:b/>
      <w:bCs/>
      <w:kern w:val="2"/>
      <w:sz w:val="32"/>
      <w:szCs w:val="32"/>
    </w:rPr>
  </w:style>
  <w:style w:type="paragraph" w:styleId="aa">
    <w:name w:val="Subtitle"/>
    <w:basedOn w:val="2"/>
    <w:next w:val="3"/>
    <w:link w:val="Char13"/>
    <w:qFormat/>
    <w:rsid w:val="00D16207"/>
    <w:pPr>
      <w:spacing w:before="240" w:after="60" w:line="312" w:lineRule="auto"/>
      <w:jc w:val="left"/>
    </w:pPr>
    <w:rPr>
      <w:bCs w:val="0"/>
      <w:kern w:val="24"/>
      <w:sz w:val="24"/>
    </w:rPr>
  </w:style>
  <w:style w:type="character" w:customStyle="1" w:styleId="Char4">
    <w:name w:val="副标题 Char"/>
    <w:basedOn w:val="a0"/>
    <w:link w:val="aa"/>
    <w:locked/>
    <w:rsid w:val="00D16207"/>
    <w:rPr>
      <w:rFonts w:asciiTheme="majorHAnsi" w:hAnsiTheme="majorHAnsi" w:cstheme="majorBidi" w:hint="default"/>
      <w:b/>
      <w:bCs/>
      <w:kern w:val="24"/>
      <w:sz w:val="32"/>
      <w:szCs w:val="32"/>
    </w:rPr>
  </w:style>
  <w:style w:type="paragraph" w:styleId="ab">
    <w:name w:val="Date"/>
    <w:basedOn w:val="a"/>
    <w:next w:val="a"/>
    <w:link w:val="Char14"/>
    <w:rsid w:val="00D16207"/>
    <w:rPr>
      <w:sz w:val="32"/>
      <w:lang/>
    </w:rPr>
  </w:style>
  <w:style w:type="character" w:customStyle="1" w:styleId="Char5">
    <w:name w:val="日期 Char"/>
    <w:basedOn w:val="a0"/>
    <w:link w:val="ab"/>
    <w:locked/>
    <w:rsid w:val="00D16207"/>
    <w:rPr>
      <w:kern w:val="2"/>
      <w:sz w:val="21"/>
    </w:rPr>
  </w:style>
  <w:style w:type="paragraph" w:styleId="ac">
    <w:name w:val="Document Map"/>
    <w:basedOn w:val="a"/>
    <w:link w:val="Char15"/>
    <w:rsid w:val="00D16207"/>
    <w:pPr>
      <w:shd w:val="clear" w:color="auto" w:fill="000080"/>
    </w:pPr>
  </w:style>
  <w:style w:type="character" w:customStyle="1" w:styleId="Char6">
    <w:name w:val="文档结构图 Char"/>
    <w:basedOn w:val="a0"/>
    <w:link w:val="ac"/>
    <w:locked/>
    <w:rsid w:val="00D16207"/>
    <w:rPr>
      <w:rFonts w:ascii="宋体" w:eastAsia="宋体" w:hAnsi="宋体" w:hint="eastAsia"/>
      <w:kern w:val="2"/>
      <w:sz w:val="18"/>
      <w:szCs w:val="18"/>
    </w:rPr>
  </w:style>
  <w:style w:type="paragraph" w:styleId="ad">
    <w:name w:val="Balloon Text"/>
    <w:basedOn w:val="a"/>
    <w:link w:val="Char16"/>
    <w:uiPriority w:val="99"/>
    <w:semiHidden/>
    <w:unhideWhenUsed/>
    <w:rsid w:val="00D16207"/>
    <w:rPr>
      <w:sz w:val="18"/>
      <w:szCs w:val="18"/>
    </w:rPr>
  </w:style>
  <w:style w:type="character" w:customStyle="1" w:styleId="Char7">
    <w:name w:val="批注框文本 Char"/>
    <w:basedOn w:val="a0"/>
    <w:link w:val="ad"/>
    <w:uiPriority w:val="99"/>
    <w:semiHidden/>
    <w:locked/>
    <w:rsid w:val="00D16207"/>
    <w:rPr>
      <w:kern w:val="2"/>
      <w:sz w:val="18"/>
      <w:szCs w:val="18"/>
    </w:rPr>
  </w:style>
  <w:style w:type="paragraph" w:styleId="TOC">
    <w:name w:val="TOC Heading"/>
    <w:basedOn w:val="1"/>
    <w:next w:val="a"/>
    <w:uiPriority w:val="39"/>
    <w:semiHidden/>
    <w:unhideWhenUsed/>
    <w:qFormat/>
    <w:rsid w:val="00D16207"/>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msonormal0">
    <w:name w:val="msonormal"/>
    <w:basedOn w:val="a"/>
    <w:rsid w:val="00D16207"/>
    <w:pPr>
      <w:widowControl/>
      <w:spacing w:before="100" w:beforeAutospacing="1" w:after="100" w:afterAutospacing="1"/>
      <w:jc w:val="left"/>
    </w:pPr>
    <w:rPr>
      <w:kern w:val="0"/>
      <w:sz w:val="24"/>
    </w:rPr>
  </w:style>
  <w:style w:type="paragraph" w:customStyle="1" w:styleId="XBRLTitle6">
    <w:name w:val="XBRLTitle6"/>
    <w:basedOn w:val="aa"/>
    <w:next w:val="4"/>
    <w:qFormat/>
    <w:rsid w:val="00D16207"/>
    <w:pPr>
      <w:numPr>
        <w:ilvl w:val="5"/>
        <w:numId w:val="2"/>
      </w:numPr>
      <w:spacing w:beforeLines="50" w:after="0" w:line="240" w:lineRule="auto"/>
      <w:outlineLvl w:val="9"/>
    </w:pPr>
    <w:rPr>
      <w:bCs/>
    </w:rPr>
  </w:style>
  <w:style w:type="paragraph" w:customStyle="1" w:styleId="ae">
    <w:name w:val="次标题"/>
    <w:basedOn w:val="3"/>
    <w:next w:val="a"/>
    <w:rsid w:val="00D16207"/>
    <w:pPr>
      <w:spacing w:before="120" w:after="120"/>
      <w:jc w:val="left"/>
    </w:pPr>
    <w:rPr>
      <w:sz w:val="21"/>
    </w:rPr>
  </w:style>
  <w:style w:type="paragraph" w:customStyle="1" w:styleId="XBRL6">
    <w:name w:val="XBRL标题6"/>
    <w:basedOn w:val="aa"/>
    <w:next w:val="4"/>
    <w:qFormat/>
    <w:rsid w:val="00D16207"/>
    <w:pPr>
      <w:spacing w:beforeLines="50" w:after="0" w:line="240" w:lineRule="auto"/>
      <w:outlineLvl w:val="9"/>
    </w:pPr>
    <w:rPr>
      <w:bCs/>
    </w:rPr>
  </w:style>
  <w:style w:type="paragraph" w:customStyle="1" w:styleId="XBRL2">
    <w:name w:val="XBRL标题2"/>
    <w:basedOn w:val="aa"/>
    <w:next w:val="4"/>
    <w:qFormat/>
    <w:rsid w:val="00D16207"/>
    <w:pPr>
      <w:spacing w:beforeLines="50" w:after="0" w:line="240" w:lineRule="auto"/>
    </w:pPr>
    <w:rPr>
      <w:bCs/>
    </w:rPr>
  </w:style>
  <w:style w:type="paragraph" w:customStyle="1" w:styleId="XBRL3">
    <w:name w:val="XBRL标题3"/>
    <w:basedOn w:val="aa"/>
    <w:next w:val="4"/>
    <w:qFormat/>
    <w:rsid w:val="00D16207"/>
    <w:pPr>
      <w:spacing w:beforeLines="50" w:after="0" w:line="240" w:lineRule="auto"/>
      <w:outlineLvl w:val="9"/>
    </w:pPr>
    <w:rPr>
      <w:bCs/>
    </w:rPr>
  </w:style>
  <w:style w:type="paragraph" w:customStyle="1" w:styleId="XBRLTitle1">
    <w:name w:val="XBRLTitle1"/>
    <w:basedOn w:val="1"/>
    <w:next w:val="2"/>
    <w:qFormat/>
    <w:rsid w:val="00D16207"/>
    <w:pPr>
      <w:keepNext w:val="0"/>
      <w:keepLines w:val="0"/>
      <w:numPr>
        <w:numId w:val="2"/>
      </w:numPr>
      <w:spacing w:beforeLines="50" w:after="0" w:line="240" w:lineRule="auto"/>
      <w:jc w:val="center"/>
    </w:pPr>
    <w:rPr>
      <w:rFonts w:hAnsi="Cambria"/>
      <w:sz w:val="24"/>
    </w:rPr>
  </w:style>
  <w:style w:type="paragraph" w:customStyle="1" w:styleId="XBRLTitle2">
    <w:name w:val="XBRLTitle2"/>
    <w:basedOn w:val="aa"/>
    <w:next w:val="4"/>
    <w:qFormat/>
    <w:rsid w:val="00D16207"/>
    <w:pPr>
      <w:keepNext w:val="0"/>
      <w:keepLines w:val="0"/>
      <w:numPr>
        <w:ilvl w:val="1"/>
        <w:numId w:val="2"/>
      </w:numPr>
      <w:spacing w:beforeLines="50" w:after="0" w:line="240" w:lineRule="auto"/>
      <w:ind w:left="454"/>
    </w:pPr>
    <w:rPr>
      <w:rFonts w:ascii="宋体"/>
      <w:bCs/>
    </w:rPr>
  </w:style>
  <w:style w:type="paragraph" w:customStyle="1" w:styleId="XBRLTitle5">
    <w:name w:val="XBRLTitle5"/>
    <w:basedOn w:val="aa"/>
    <w:next w:val="4"/>
    <w:qFormat/>
    <w:rsid w:val="00D16207"/>
    <w:pPr>
      <w:numPr>
        <w:ilvl w:val="4"/>
        <w:numId w:val="2"/>
      </w:numPr>
      <w:spacing w:beforeLines="50" w:after="0" w:line="240" w:lineRule="auto"/>
      <w:outlineLvl w:val="9"/>
    </w:pPr>
    <w:rPr>
      <w:bCs/>
    </w:rPr>
  </w:style>
  <w:style w:type="paragraph" w:customStyle="1" w:styleId="Char8">
    <w:name w:val="Char"/>
    <w:basedOn w:val="a"/>
    <w:rsid w:val="00D16207"/>
  </w:style>
  <w:style w:type="paragraph" w:customStyle="1" w:styleId="CharCharCharCharCharChar1CharCharChar">
    <w:name w:val="Char Char Char Char Char Char1 Char Char Char"/>
    <w:basedOn w:val="a"/>
    <w:rsid w:val="00D16207"/>
    <w:pPr>
      <w:autoSpaceDE w:val="0"/>
      <w:autoSpaceDN w:val="0"/>
      <w:adjustRightInd w:val="0"/>
      <w:jc w:val="left"/>
    </w:pPr>
  </w:style>
  <w:style w:type="paragraph" w:customStyle="1" w:styleId="XBRL1">
    <w:name w:val="XBRL标题1"/>
    <w:basedOn w:val="1"/>
    <w:next w:val="2"/>
    <w:qFormat/>
    <w:rsid w:val="00D16207"/>
    <w:pPr>
      <w:spacing w:beforeLines="50" w:after="0" w:line="240" w:lineRule="auto"/>
      <w:jc w:val="center"/>
    </w:pPr>
    <w:rPr>
      <w:rFonts w:ascii="Cambria" w:hAnsi="Cambria"/>
      <w:sz w:val="24"/>
    </w:rPr>
  </w:style>
  <w:style w:type="paragraph" w:customStyle="1" w:styleId="XBRL5">
    <w:name w:val="XBRL标题5"/>
    <w:basedOn w:val="aa"/>
    <w:next w:val="4"/>
    <w:qFormat/>
    <w:rsid w:val="00D16207"/>
    <w:pPr>
      <w:spacing w:beforeLines="50" w:after="0" w:line="240" w:lineRule="auto"/>
      <w:outlineLvl w:val="9"/>
    </w:pPr>
    <w:rPr>
      <w:bCs/>
    </w:rPr>
  </w:style>
  <w:style w:type="paragraph" w:customStyle="1" w:styleId="XBRL4">
    <w:name w:val="XBRL标题4"/>
    <w:basedOn w:val="aa"/>
    <w:next w:val="4"/>
    <w:qFormat/>
    <w:rsid w:val="00D16207"/>
    <w:pPr>
      <w:spacing w:beforeLines="50" w:after="0" w:line="240" w:lineRule="auto"/>
      <w:outlineLvl w:val="9"/>
    </w:pPr>
    <w:rPr>
      <w:bCs/>
    </w:rPr>
  </w:style>
  <w:style w:type="paragraph" w:customStyle="1" w:styleId="XBRLTitle4">
    <w:name w:val="XBRLTitle4"/>
    <w:basedOn w:val="aa"/>
    <w:next w:val="4"/>
    <w:qFormat/>
    <w:rsid w:val="00D16207"/>
    <w:pPr>
      <w:numPr>
        <w:ilvl w:val="3"/>
        <w:numId w:val="2"/>
      </w:numPr>
      <w:spacing w:beforeLines="50" w:after="0" w:line="240" w:lineRule="auto"/>
      <w:outlineLvl w:val="9"/>
    </w:pPr>
    <w:rPr>
      <w:bCs/>
    </w:rPr>
  </w:style>
  <w:style w:type="paragraph" w:customStyle="1" w:styleId="xl33">
    <w:name w:val="xl33"/>
    <w:basedOn w:val="a"/>
    <w:rsid w:val="00D1620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a"/>
    <w:next w:val="4"/>
    <w:autoRedefine/>
    <w:qFormat/>
    <w:rsid w:val="00D16207"/>
    <w:pPr>
      <w:keepNext w:val="0"/>
      <w:keepLines w:val="0"/>
      <w:numPr>
        <w:ilvl w:val="2"/>
        <w:numId w:val="2"/>
      </w:numPr>
      <w:spacing w:beforeLines="50" w:after="0" w:line="360" w:lineRule="auto"/>
      <w:ind w:left="0" w:firstLine="0"/>
      <w:outlineLvl w:val="9"/>
    </w:pPr>
    <w:rPr>
      <w:rFonts w:ascii="宋体"/>
      <w:bCs/>
    </w:rPr>
  </w:style>
  <w:style w:type="paragraph" w:customStyle="1" w:styleId="Default">
    <w:name w:val="Default"/>
    <w:basedOn w:val="a"/>
    <w:rsid w:val="00D16207"/>
    <w:pPr>
      <w:autoSpaceDE w:val="0"/>
      <w:autoSpaceDN w:val="0"/>
      <w:adjustRightInd w:val="0"/>
      <w:jc w:val="left"/>
    </w:pPr>
    <w:rPr>
      <w:rFonts w:ascii="仿宋" w:eastAsia="仿宋" w:hAnsi="仿宋"/>
      <w:color w:val="000000"/>
      <w:kern w:val="0"/>
      <w:sz w:val="24"/>
      <w:szCs w:val="24"/>
    </w:rPr>
  </w:style>
  <w:style w:type="character" w:styleId="af">
    <w:name w:val="footnote reference"/>
    <w:rsid w:val="00D16207"/>
    <w:rPr>
      <w:vertAlign w:val="superscript"/>
    </w:rPr>
  </w:style>
  <w:style w:type="character" w:customStyle="1" w:styleId="11">
    <w:name w:val="标题 1 字符"/>
    <w:basedOn w:val="a0"/>
    <w:link w:val="1"/>
    <w:uiPriority w:val="9"/>
    <w:locked/>
    <w:rsid w:val="00D16207"/>
    <w:rPr>
      <w:b/>
      <w:bCs/>
      <w:kern w:val="44"/>
      <w:sz w:val="44"/>
      <w:szCs w:val="44"/>
    </w:rPr>
  </w:style>
  <w:style w:type="character" w:customStyle="1" w:styleId="21">
    <w:name w:val="标题 2 字符"/>
    <w:basedOn w:val="a0"/>
    <w:link w:val="2"/>
    <w:uiPriority w:val="9"/>
    <w:locked/>
    <w:rsid w:val="00D16207"/>
    <w:rPr>
      <w:rFonts w:asciiTheme="majorHAnsi" w:eastAsiaTheme="majorEastAsia" w:hAnsiTheme="majorHAnsi" w:cstheme="majorBidi" w:hint="default"/>
      <w:b/>
      <w:bCs/>
      <w:kern w:val="2"/>
      <w:sz w:val="32"/>
      <w:szCs w:val="32"/>
    </w:rPr>
  </w:style>
  <w:style w:type="character" w:customStyle="1" w:styleId="31">
    <w:name w:val="标题 3 字符"/>
    <w:basedOn w:val="a0"/>
    <w:link w:val="3"/>
    <w:uiPriority w:val="9"/>
    <w:locked/>
    <w:rsid w:val="00D16207"/>
    <w:rPr>
      <w:b/>
      <w:bCs/>
      <w:kern w:val="2"/>
      <w:sz w:val="32"/>
      <w:szCs w:val="32"/>
    </w:rPr>
  </w:style>
  <w:style w:type="character" w:customStyle="1" w:styleId="40">
    <w:name w:val="标题 4 字符"/>
    <w:basedOn w:val="a0"/>
    <w:link w:val="4"/>
    <w:locked/>
    <w:rsid w:val="00D16207"/>
    <w:rPr>
      <w:rFonts w:asciiTheme="majorHAnsi" w:eastAsiaTheme="majorEastAsia" w:hAnsiTheme="majorHAnsi" w:cstheme="majorBidi" w:hint="default"/>
      <w:b/>
      <w:bCs/>
      <w:kern w:val="2"/>
      <w:sz w:val="24"/>
      <w:szCs w:val="24"/>
    </w:rPr>
  </w:style>
  <w:style w:type="character" w:customStyle="1" w:styleId="af0">
    <w:name w:val="脚注文本 字符"/>
    <w:basedOn w:val="a0"/>
    <w:link w:val="a6"/>
    <w:locked/>
    <w:rsid w:val="00D16207"/>
    <w:rPr>
      <w:kern w:val="2"/>
      <w:sz w:val="18"/>
      <w:szCs w:val="18"/>
    </w:rPr>
  </w:style>
  <w:style w:type="character" w:customStyle="1" w:styleId="af1">
    <w:name w:val="页眉 字符"/>
    <w:basedOn w:val="a0"/>
    <w:link w:val="a7"/>
    <w:locked/>
    <w:rsid w:val="00D16207"/>
    <w:rPr>
      <w:kern w:val="2"/>
      <w:sz w:val="18"/>
      <w:szCs w:val="18"/>
    </w:rPr>
  </w:style>
  <w:style w:type="character" w:customStyle="1" w:styleId="af2">
    <w:name w:val="页脚 字符"/>
    <w:basedOn w:val="a0"/>
    <w:link w:val="a8"/>
    <w:uiPriority w:val="99"/>
    <w:locked/>
    <w:rsid w:val="00D16207"/>
    <w:rPr>
      <w:kern w:val="2"/>
      <w:sz w:val="18"/>
      <w:szCs w:val="18"/>
    </w:rPr>
  </w:style>
  <w:style w:type="character" w:customStyle="1" w:styleId="af3">
    <w:name w:val="标题 字符"/>
    <w:basedOn w:val="a0"/>
    <w:link w:val="a9"/>
    <w:uiPriority w:val="10"/>
    <w:locked/>
    <w:rsid w:val="00D16207"/>
    <w:rPr>
      <w:rFonts w:asciiTheme="majorHAnsi" w:eastAsiaTheme="majorEastAsia" w:hAnsiTheme="majorHAnsi" w:cstheme="majorBidi" w:hint="default"/>
      <w:b/>
      <w:bCs/>
      <w:kern w:val="2"/>
      <w:sz w:val="32"/>
      <w:szCs w:val="32"/>
    </w:rPr>
  </w:style>
  <w:style w:type="character" w:customStyle="1" w:styleId="af4">
    <w:name w:val="副标题 字符"/>
    <w:basedOn w:val="a0"/>
    <w:link w:val="aa"/>
    <w:locked/>
    <w:rsid w:val="00D16207"/>
    <w:rPr>
      <w:rFonts w:asciiTheme="minorHAnsi" w:eastAsiaTheme="minorEastAsia" w:hAnsiTheme="minorHAnsi" w:cstheme="minorBidi" w:hint="default"/>
      <w:b/>
      <w:bCs/>
      <w:kern w:val="24"/>
      <w:sz w:val="32"/>
      <w:szCs w:val="32"/>
    </w:rPr>
  </w:style>
  <w:style w:type="character" w:customStyle="1" w:styleId="af5">
    <w:name w:val="日期 字符"/>
    <w:basedOn w:val="a0"/>
    <w:link w:val="ab"/>
    <w:locked/>
    <w:rsid w:val="00D16207"/>
    <w:rPr>
      <w:kern w:val="2"/>
      <w:sz w:val="21"/>
    </w:rPr>
  </w:style>
  <w:style w:type="character" w:customStyle="1" w:styleId="af6">
    <w:name w:val="文档结构图 字符"/>
    <w:basedOn w:val="a0"/>
    <w:link w:val="ac"/>
    <w:locked/>
    <w:rsid w:val="00D16207"/>
    <w:rPr>
      <w:rFonts w:ascii="Microsoft YaHei UI" w:eastAsia="Microsoft YaHei UI" w:hAnsi="Microsoft YaHei UI" w:hint="eastAsia"/>
      <w:kern w:val="2"/>
      <w:sz w:val="18"/>
      <w:szCs w:val="18"/>
    </w:rPr>
  </w:style>
  <w:style w:type="character" w:customStyle="1" w:styleId="af7">
    <w:name w:val="批注框文本 字符"/>
    <w:basedOn w:val="a0"/>
    <w:link w:val="ad"/>
    <w:uiPriority w:val="99"/>
    <w:semiHidden/>
    <w:locked/>
    <w:rsid w:val="00D16207"/>
    <w:rPr>
      <w:kern w:val="2"/>
      <w:sz w:val="18"/>
      <w:szCs w:val="18"/>
    </w:rPr>
  </w:style>
  <w:style w:type="character" w:customStyle="1" w:styleId="1Char1">
    <w:name w:val="标题 1 Char1"/>
    <w:link w:val="1"/>
    <w:uiPriority w:val="9"/>
    <w:locked/>
    <w:rsid w:val="00D16207"/>
    <w:rPr>
      <w:b/>
      <w:bCs/>
      <w:kern w:val="44"/>
      <w:sz w:val="44"/>
      <w:szCs w:val="44"/>
    </w:rPr>
  </w:style>
  <w:style w:type="character" w:customStyle="1" w:styleId="2Char1">
    <w:name w:val="标题 2 Char1"/>
    <w:link w:val="2"/>
    <w:uiPriority w:val="9"/>
    <w:locked/>
    <w:rsid w:val="00D16207"/>
    <w:rPr>
      <w:rFonts w:ascii="Cambria" w:eastAsia="宋体" w:hAnsi="Cambria" w:cs="宋体" w:hint="default"/>
      <w:b/>
      <w:bCs/>
      <w:sz w:val="32"/>
      <w:szCs w:val="32"/>
    </w:rPr>
  </w:style>
  <w:style w:type="character" w:customStyle="1" w:styleId="3Char1">
    <w:name w:val="标题 3 Char1"/>
    <w:link w:val="3"/>
    <w:uiPriority w:val="9"/>
    <w:locked/>
    <w:rsid w:val="00D16207"/>
    <w:rPr>
      <w:b/>
      <w:bCs/>
      <w:sz w:val="32"/>
      <w:szCs w:val="32"/>
    </w:rPr>
  </w:style>
  <w:style w:type="character" w:customStyle="1" w:styleId="4Char1">
    <w:name w:val="标题 4 Char1"/>
    <w:link w:val="4"/>
    <w:semiHidden/>
    <w:locked/>
    <w:rsid w:val="00D16207"/>
    <w:rPr>
      <w:rFonts w:ascii="Cambria" w:eastAsia="宋体" w:hAnsi="Cambria" w:cs="宋体" w:hint="default"/>
      <w:b/>
      <w:bCs/>
      <w:sz w:val="24"/>
      <w:szCs w:val="24"/>
    </w:rPr>
  </w:style>
  <w:style w:type="character" w:customStyle="1" w:styleId="Char1">
    <w:name w:val="脚注文本 Char1"/>
    <w:basedOn w:val="a0"/>
    <w:link w:val="a6"/>
    <w:locked/>
    <w:rsid w:val="00D16207"/>
    <w:rPr>
      <w:kern w:val="2"/>
      <w:sz w:val="18"/>
      <w:szCs w:val="18"/>
    </w:rPr>
  </w:style>
  <w:style w:type="character" w:customStyle="1" w:styleId="Char10">
    <w:name w:val="页眉 Char1"/>
    <w:basedOn w:val="a0"/>
    <w:link w:val="a7"/>
    <w:locked/>
    <w:rsid w:val="00D16207"/>
    <w:rPr>
      <w:kern w:val="2"/>
      <w:sz w:val="18"/>
      <w:szCs w:val="18"/>
    </w:rPr>
  </w:style>
  <w:style w:type="character" w:customStyle="1" w:styleId="Char11">
    <w:name w:val="页脚 Char1"/>
    <w:basedOn w:val="a0"/>
    <w:link w:val="a8"/>
    <w:uiPriority w:val="99"/>
    <w:locked/>
    <w:rsid w:val="00D16207"/>
    <w:rPr>
      <w:kern w:val="2"/>
      <w:sz w:val="18"/>
      <w:szCs w:val="18"/>
    </w:rPr>
  </w:style>
  <w:style w:type="character" w:customStyle="1" w:styleId="Char12">
    <w:name w:val="标题 Char1"/>
    <w:link w:val="a9"/>
    <w:uiPriority w:val="10"/>
    <w:locked/>
    <w:rsid w:val="00D16207"/>
    <w:rPr>
      <w:rFonts w:ascii="Cambria" w:hAnsi="Cambria" w:cs="宋体" w:hint="default"/>
      <w:b/>
      <w:bCs/>
      <w:sz w:val="32"/>
      <w:szCs w:val="32"/>
    </w:rPr>
  </w:style>
  <w:style w:type="character" w:customStyle="1" w:styleId="Char13">
    <w:name w:val="副标题 Char1"/>
    <w:link w:val="aa"/>
    <w:locked/>
    <w:rsid w:val="00D16207"/>
    <w:rPr>
      <w:rFonts w:ascii="Cambria" w:eastAsia="宋体" w:hAnsi="Cambria" w:cs="宋体" w:hint="default"/>
      <w:b/>
      <w:bCs w:val="0"/>
      <w:kern w:val="24"/>
      <w:sz w:val="24"/>
      <w:szCs w:val="32"/>
    </w:rPr>
  </w:style>
  <w:style w:type="character" w:customStyle="1" w:styleId="Char14">
    <w:name w:val="日期 Char1"/>
    <w:link w:val="ab"/>
    <w:locked/>
    <w:rsid w:val="00D16207"/>
    <w:rPr>
      <w:rFonts w:ascii="宋体" w:eastAsia="宋体" w:hAnsi="宋体" w:hint="eastAsia"/>
      <w:kern w:val="2"/>
      <w:sz w:val="32"/>
    </w:rPr>
  </w:style>
  <w:style w:type="character" w:customStyle="1" w:styleId="Char15">
    <w:name w:val="文档结构图 Char1"/>
    <w:basedOn w:val="a0"/>
    <w:link w:val="ac"/>
    <w:locked/>
    <w:rsid w:val="00D16207"/>
    <w:rPr>
      <w:rFonts w:ascii="宋体" w:eastAsia="宋体" w:hAnsi="宋体" w:hint="eastAsia"/>
      <w:kern w:val="2"/>
      <w:sz w:val="18"/>
      <w:szCs w:val="18"/>
    </w:rPr>
  </w:style>
  <w:style w:type="character" w:customStyle="1" w:styleId="Char16">
    <w:name w:val="批注框文本 Char1"/>
    <w:basedOn w:val="a0"/>
    <w:link w:val="ad"/>
    <w:uiPriority w:val="99"/>
    <w:semiHidden/>
    <w:locked/>
    <w:rsid w:val="00D16207"/>
    <w:rPr>
      <w:kern w:val="2"/>
      <w:sz w:val="18"/>
      <w:szCs w:val="18"/>
    </w:rPr>
  </w:style>
  <w:style w:type="character" w:customStyle="1" w:styleId="5Char1">
    <w:name w:val="标题 5 Char1"/>
    <w:basedOn w:val="a0"/>
    <w:link w:val="5"/>
    <w:uiPriority w:val="9"/>
    <w:semiHidden/>
    <w:locked/>
    <w:rsid w:val="00D16207"/>
    <w:rPr>
      <w:b/>
      <w:bCs/>
      <w:kern w:val="2"/>
      <w:sz w:val="24"/>
      <w:szCs w:val="24"/>
    </w:rPr>
  </w:style>
  <w:style w:type="character" w:customStyle="1" w:styleId="6Char1">
    <w:name w:val="标题 6 Char1"/>
    <w:basedOn w:val="a0"/>
    <w:link w:val="6"/>
    <w:uiPriority w:val="9"/>
    <w:semiHidden/>
    <w:locked/>
    <w:rsid w:val="00D16207"/>
    <w:rPr>
      <w:rFonts w:asciiTheme="majorHAnsi" w:eastAsiaTheme="majorEastAsia" w:hAnsiTheme="majorHAnsi" w:cstheme="majorBidi" w:hint="default"/>
      <w:b/>
      <w:bCs/>
      <w:kern w:val="2"/>
      <w:sz w:val="24"/>
      <w:szCs w:val="24"/>
    </w:rPr>
  </w:style>
  <w:style w:type="character" w:customStyle="1" w:styleId="12">
    <w:name w:val="页眉 字符1"/>
    <w:basedOn w:val="a0"/>
    <w:locked/>
    <w:rsid w:val="00D16207"/>
    <w:rPr>
      <w:kern w:val="2"/>
      <w:sz w:val="18"/>
      <w:szCs w:val="18"/>
    </w:rPr>
  </w:style>
  <w:style w:type="table" w:styleId="af8">
    <w:name w:val="Table Grid"/>
    <w:basedOn w:val="a1"/>
    <w:uiPriority w:val="59"/>
    <w:rsid w:val="00D162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movednode">
    <w:name w:val="removednode"/>
    <w:basedOn w:val="a"/>
    <w:rsid w:val="00D16207"/>
    <w:pPr>
      <w:widowControl/>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rPr>
  </w:style>
  <w:style w:type="paragraph" w:styleId="1">
    <w:name w:val="heading 1"/>
    <w:basedOn w:val="a"/>
    <w:next w:val="a"/>
    <w:link w:val="1Char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Char1"/>
    <w:uiPriority w:val="9"/>
    <w:qFormat/>
    <w:pPr>
      <w:keepNext/>
      <w:keepLines/>
      <w:spacing w:before="260" w:after="260" w:line="408" w:lineRule="auto"/>
      <w:outlineLvl w:val="1"/>
    </w:pPr>
    <w:rPr>
      <w:rFonts w:ascii="Cambria" w:hAnsi="Cambria"/>
      <w:b/>
      <w:bCs/>
      <w:kern w:val="0"/>
      <w:sz w:val="32"/>
      <w:szCs w:val="32"/>
      <w:lang w:val="x-none" w:eastAsia="x-none"/>
    </w:rPr>
  </w:style>
  <w:style w:type="paragraph" w:styleId="3">
    <w:name w:val="heading 3"/>
    <w:basedOn w:val="a"/>
    <w:next w:val="a"/>
    <w:link w:val="3Char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Char1"/>
    <w:qFormat/>
    <w:pPr>
      <w:keepNext/>
      <w:keepLines/>
      <w:spacing w:before="240" w:after="290" w:line="372" w:lineRule="auto"/>
      <w:outlineLvl w:val="3"/>
    </w:pPr>
    <w:rPr>
      <w:rFonts w:ascii="Cambria" w:hAnsi="Cambria"/>
      <w:b/>
      <w:bCs/>
      <w:kern w:val="0"/>
      <w:sz w:val="24"/>
      <w:szCs w:val="24"/>
      <w:lang w:val="x-none" w:eastAsia="x-none"/>
    </w:rPr>
  </w:style>
  <w:style w:type="paragraph" w:styleId="5">
    <w:name w:val="heading 5"/>
    <w:basedOn w:val="a"/>
    <w:next w:val="a"/>
    <w:link w:val="5Char1"/>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Char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link w:val="3"/>
    <w:uiPriority w:val="9"/>
    <w:locked/>
    <w:rPr>
      <w:b/>
      <w:bCs/>
      <w:kern w:val="2"/>
      <w:sz w:val="32"/>
      <w:szCs w:val="32"/>
    </w:rPr>
  </w:style>
  <w:style w:type="character" w:customStyle="1" w:styleId="4Char">
    <w:name w:val="标题 4 Char"/>
    <w:basedOn w:val="a0"/>
    <w:link w:val="4"/>
    <w:locked/>
    <w:rPr>
      <w:rFonts w:asciiTheme="majorHAnsi" w:eastAsiaTheme="majorEastAsia" w:hAnsiTheme="majorHAnsi" w:cstheme="majorBidi" w:hint="default"/>
      <w:b/>
      <w:bCs/>
      <w:kern w:val="2"/>
      <w:sz w:val="24"/>
      <w:szCs w:val="24"/>
    </w:rPr>
  </w:style>
  <w:style w:type="character" w:customStyle="1" w:styleId="5Char">
    <w:name w:val="标题 5 Char"/>
    <w:basedOn w:val="a0"/>
    <w:link w:val="5"/>
    <w:uiPriority w:val="9"/>
    <w:semiHidden/>
    <w:locked/>
    <w:rPr>
      <w:b/>
      <w:bCs/>
      <w:kern w:val="2"/>
      <w:sz w:val="24"/>
      <w:szCs w:val="24"/>
    </w:rPr>
  </w:style>
  <w:style w:type="character" w:customStyle="1" w:styleId="6Char">
    <w:name w:val="标题 6 Char"/>
    <w:basedOn w:val="a0"/>
    <w:link w:val="6"/>
    <w:uiPriority w:val="9"/>
    <w:semiHidden/>
    <w:locked/>
    <w:rPr>
      <w:rFonts w:asciiTheme="majorHAnsi" w:eastAsiaTheme="majorEastAsia" w:hAnsiTheme="majorHAnsi" w:cstheme="majorBidi" w:hint="default"/>
      <w:b/>
      <w:bCs/>
      <w:kern w:val="2"/>
      <w:sz w:val="24"/>
      <w:szCs w:val="24"/>
    </w:rPr>
  </w:style>
  <w:style w:type="paragraph" w:styleId="a5">
    <w:name w:val="Normal (Web)"/>
    <w:basedOn w:val="a"/>
    <w:pPr>
      <w:widowControl/>
      <w:spacing w:before="100" w:beforeAutospacing="1" w:after="100" w:afterAutospacing="1"/>
      <w:jc w:val="left"/>
    </w:pPr>
    <w:rPr>
      <w:kern w:val="0"/>
      <w:sz w:val="24"/>
    </w:rPr>
  </w:style>
  <w:style w:type="paragraph" w:styleId="10">
    <w:name w:val="toc 1"/>
    <w:basedOn w:val="a"/>
    <w:next w:val="a"/>
    <w:autoRedefine/>
    <w:uiPriority w:val="39"/>
    <w:semiHidden/>
    <w:unhideWhenUsed/>
    <w:pPr>
      <w:tabs>
        <w:tab w:val="right" w:leader="dot" w:pos="8835"/>
      </w:tabs>
    </w:pPr>
    <w:rPr>
      <w:noProof/>
    </w:rPr>
  </w:style>
  <w:style w:type="paragraph" w:styleId="20">
    <w:name w:val="toc 2"/>
    <w:basedOn w:val="a"/>
    <w:next w:val="a"/>
    <w:autoRedefine/>
    <w:uiPriority w:val="39"/>
    <w:semiHidden/>
    <w:unhideWhenUsed/>
    <w:pPr>
      <w:ind w:leftChars="200" w:left="420"/>
    </w:pPr>
  </w:style>
  <w:style w:type="paragraph" w:styleId="30">
    <w:name w:val="toc 3"/>
    <w:basedOn w:val="a"/>
    <w:next w:val="a"/>
    <w:autoRedefine/>
    <w:uiPriority w:val="39"/>
    <w:semiHidden/>
    <w:unhideWhenUsed/>
  </w:style>
  <w:style w:type="paragraph" w:styleId="a6">
    <w:name w:val="footnote text"/>
    <w:basedOn w:val="a"/>
    <w:link w:val="Char1"/>
    <w:pPr>
      <w:snapToGrid w:val="0"/>
      <w:jc w:val="left"/>
    </w:pPr>
    <w:rPr>
      <w:sz w:val="18"/>
      <w:szCs w:val="18"/>
    </w:rPr>
  </w:style>
  <w:style w:type="character" w:customStyle="1" w:styleId="Char">
    <w:name w:val="脚注文本 Char"/>
    <w:basedOn w:val="a0"/>
    <w:link w:val="a6"/>
    <w:locked/>
    <w:rPr>
      <w:kern w:val="2"/>
      <w:sz w:val="18"/>
      <w:szCs w:val="18"/>
    </w:rPr>
  </w:style>
  <w:style w:type="paragraph" w:styleId="a7">
    <w:name w:val="header"/>
    <w:basedOn w:val="a"/>
    <w:link w:val="Char1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locked/>
    <w:rPr>
      <w:kern w:val="2"/>
      <w:sz w:val="18"/>
      <w:szCs w:val="18"/>
    </w:rPr>
  </w:style>
  <w:style w:type="paragraph" w:styleId="a8">
    <w:name w:val="footer"/>
    <w:basedOn w:val="a"/>
    <w:link w:val="Char11"/>
    <w:uiPriority w:val="99"/>
    <w:pPr>
      <w:tabs>
        <w:tab w:val="center" w:pos="4153"/>
        <w:tab w:val="right" w:pos="8306"/>
      </w:tabs>
      <w:snapToGrid w:val="0"/>
      <w:jc w:val="left"/>
    </w:pPr>
    <w:rPr>
      <w:sz w:val="18"/>
      <w:szCs w:val="18"/>
    </w:rPr>
  </w:style>
  <w:style w:type="character" w:customStyle="1" w:styleId="Char2">
    <w:name w:val="页脚 Char"/>
    <w:basedOn w:val="a0"/>
    <w:link w:val="a8"/>
    <w:uiPriority w:val="99"/>
    <w:locked/>
    <w:rPr>
      <w:kern w:val="2"/>
      <w:sz w:val="18"/>
      <w:szCs w:val="18"/>
    </w:rPr>
  </w:style>
  <w:style w:type="paragraph" w:styleId="a9">
    <w:name w:val="Title"/>
    <w:basedOn w:val="1"/>
    <w:next w:val="2"/>
    <w:link w:val="Char12"/>
    <w:uiPriority w:val="10"/>
    <w:qFormat/>
    <w:pPr>
      <w:keepNext w:val="0"/>
      <w:keepLines w:val="0"/>
      <w:spacing w:before="240" w:after="60" w:line="240" w:lineRule="auto"/>
      <w:jc w:val="center"/>
    </w:pPr>
    <w:rPr>
      <w:rFonts w:ascii="Cambria" w:hAnsi="Cambria"/>
      <w:kern w:val="0"/>
      <w:sz w:val="32"/>
      <w:szCs w:val="32"/>
    </w:rPr>
  </w:style>
  <w:style w:type="character" w:customStyle="1" w:styleId="Char3">
    <w:name w:val="标题 Char"/>
    <w:basedOn w:val="a0"/>
    <w:link w:val="a9"/>
    <w:uiPriority w:val="10"/>
    <w:locked/>
    <w:rPr>
      <w:rFonts w:asciiTheme="majorHAnsi" w:hAnsiTheme="majorHAnsi" w:cstheme="majorBidi" w:hint="default"/>
      <w:b/>
      <w:bCs/>
      <w:kern w:val="2"/>
      <w:sz w:val="32"/>
      <w:szCs w:val="32"/>
    </w:rPr>
  </w:style>
  <w:style w:type="paragraph" w:styleId="aa">
    <w:name w:val="Subtitle"/>
    <w:basedOn w:val="2"/>
    <w:next w:val="3"/>
    <w:link w:val="Char13"/>
    <w:qFormat/>
    <w:pPr>
      <w:spacing w:before="240" w:after="60" w:line="312" w:lineRule="auto"/>
      <w:jc w:val="left"/>
    </w:pPr>
    <w:rPr>
      <w:bCs w:val="0"/>
      <w:kern w:val="24"/>
      <w:sz w:val="24"/>
    </w:rPr>
  </w:style>
  <w:style w:type="character" w:customStyle="1" w:styleId="Char4">
    <w:name w:val="副标题 Char"/>
    <w:basedOn w:val="a0"/>
    <w:link w:val="aa"/>
    <w:locked/>
    <w:rPr>
      <w:rFonts w:asciiTheme="majorHAnsi" w:hAnsiTheme="majorHAnsi" w:cstheme="majorBidi" w:hint="default"/>
      <w:b/>
      <w:bCs/>
      <w:kern w:val="24"/>
      <w:sz w:val="32"/>
      <w:szCs w:val="32"/>
    </w:rPr>
  </w:style>
  <w:style w:type="paragraph" w:styleId="ab">
    <w:name w:val="Date"/>
    <w:basedOn w:val="a"/>
    <w:next w:val="a"/>
    <w:link w:val="Char14"/>
    <w:rPr>
      <w:sz w:val="32"/>
      <w:lang w:val="x-none" w:eastAsia="x-none"/>
    </w:rPr>
  </w:style>
  <w:style w:type="character" w:customStyle="1" w:styleId="Char5">
    <w:name w:val="日期 Char"/>
    <w:basedOn w:val="a0"/>
    <w:link w:val="ab"/>
    <w:locked/>
    <w:rPr>
      <w:kern w:val="2"/>
      <w:sz w:val="21"/>
    </w:rPr>
  </w:style>
  <w:style w:type="paragraph" w:styleId="ac">
    <w:name w:val="Document Map"/>
    <w:basedOn w:val="a"/>
    <w:link w:val="Char15"/>
    <w:pPr>
      <w:shd w:val="clear" w:color="auto" w:fill="000080"/>
    </w:pPr>
  </w:style>
  <w:style w:type="character" w:customStyle="1" w:styleId="Char6">
    <w:name w:val="文档结构图 Char"/>
    <w:basedOn w:val="a0"/>
    <w:link w:val="ac"/>
    <w:locked/>
    <w:rPr>
      <w:rFonts w:ascii="宋体" w:eastAsia="宋体" w:hAnsi="宋体" w:hint="eastAsia"/>
      <w:kern w:val="2"/>
      <w:sz w:val="18"/>
      <w:szCs w:val="18"/>
    </w:rPr>
  </w:style>
  <w:style w:type="paragraph" w:styleId="ad">
    <w:name w:val="Balloon Text"/>
    <w:basedOn w:val="a"/>
    <w:link w:val="Char16"/>
    <w:uiPriority w:val="99"/>
    <w:semiHidden/>
    <w:unhideWhenUsed/>
    <w:rPr>
      <w:sz w:val="18"/>
      <w:szCs w:val="18"/>
    </w:rPr>
  </w:style>
  <w:style w:type="character" w:customStyle="1" w:styleId="Char7">
    <w:name w:val="批注框文本 Char"/>
    <w:basedOn w:val="a0"/>
    <w:link w:val="ad"/>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msonormal0">
    <w:name w:val="msonormal"/>
    <w:basedOn w:val="a"/>
    <w:pPr>
      <w:widowControl/>
      <w:spacing w:before="100" w:beforeAutospacing="1" w:after="100" w:afterAutospacing="1"/>
      <w:jc w:val="left"/>
    </w:pPr>
    <w:rPr>
      <w:kern w:val="0"/>
      <w:sz w:val="24"/>
    </w:rPr>
  </w:style>
  <w:style w:type="paragraph" w:customStyle="1" w:styleId="XBRLTitle6">
    <w:name w:val="XBRLTitle6"/>
    <w:basedOn w:val="aa"/>
    <w:next w:val="4"/>
    <w:qFormat/>
    <w:pPr>
      <w:numPr>
        <w:ilvl w:val="5"/>
        <w:numId w:val="2"/>
      </w:numPr>
      <w:spacing w:beforeLines="50" w:before="0" w:after="0" w:line="240" w:lineRule="auto"/>
      <w:outlineLvl w:val="9"/>
    </w:pPr>
    <w:rPr>
      <w:bCs/>
    </w:rPr>
  </w:style>
  <w:style w:type="paragraph" w:customStyle="1" w:styleId="ae">
    <w:name w:val="次标题"/>
    <w:basedOn w:val="3"/>
    <w:next w:val="a"/>
    <w:pPr>
      <w:spacing w:before="120" w:after="120"/>
      <w:jc w:val="left"/>
    </w:pPr>
    <w:rPr>
      <w:sz w:val="21"/>
    </w:rPr>
  </w:style>
  <w:style w:type="paragraph" w:customStyle="1" w:styleId="XBRL6">
    <w:name w:val="XBRL标题6"/>
    <w:basedOn w:val="aa"/>
    <w:next w:val="4"/>
    <w:qFormat/>
    <w:pPr>
      <w:spacing w:beforeLines="50" w:before="0" w:after="0" w:line="240" w:lineRule="auto"/>
      <w:outlineLvl w:val="9"/>
    </w:pPr>
    <w:rPr>
      <w:bCs/>
    </w:rPr>
  </w:style>
  <w:style w:type="paragraph" w:customStyle="1" w:styleId="XBRL2">
    <w:name w:val="XBRL标题2"/>
    <w:basedOn w:val="aa"/>
    <w:next w:val="4"/>
    <w:qFormat/>
    <w:pPr>
      <w:spacing w:beforeLines="50" w:before="0" w:after="0" w:line="240" w:lineRule="auto"/>
    </w:pPr>
    <w:rPr>
      <w:bCs/>
    </w:rPr>
  </w:style>
  <w:style w:type="paragraph" w:customStyle="1" w:styleId="XBRL3">
    <w:name w:val="XBRL标题3"/>
    <w:basedOn w:val="aa"/>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jc w:val="center"/>
    </w:pPr>
    <w:rPr>
      <w:rFonts w:hAnsi="Cambria"/>
      <w:sz w:val="24"/>
    </w:rPr>
  </w:style>
  <w:style w:type="paragraph" w:customStyle="1" w:styleId="XBRLTitle2">
    <w:name w:val="XBRLTitle2"/>
    <w:basedOn w:val="aa"/>
    <w:next w:val="4"/>
    <w:qFormat/>
    <w:pPr>
      <w:keepNext w:val="0"/>
      <w:keepLines w:val="0"/>
      <w:numPr>
        <w:ilvl w:val="1"/>
        <w:numId w:val="2"/>
      </w:numPr>
      <w:spacing w:beforeLines="50" w:before="0" w:after="0" w:line="240" w:lineRule="auto"/>
      <w:ind w:left="454"/>
    </w:pPr>
    <w:rPr>
      <w:rFonts w:ascii="宋体"/>
      <w:bCs/>
    </w:rPr>
  </w:style>
  <w:style w:type="paragraph" w:customStyle="1" w:styleId="XBRLTitle5">
    <w:name w:val="XBRLTitle5"/>
    <w:basedOn w:val="aa"/>
    <w:next w:val="4"/>
    <w:qFormat/>
    <w:pPr>
      <w:numPr>
        <w:ilvl w:val="4"/>
        <w:numId w:val="2"/>
      </w:numPr>
      <w:spacing w:beforeLines="50" w:before="0" w:after="0" w:line="240" w:lineRule="auto"/>
      <w:outlineLvl w:val="9"/>
    </w:pPr>
    <w:rPr>
      <w:bCs/>
    </w:rPr>
  </w:style>
  <w:style w:type="paragraph" w:customStyle="1" w:styleId="Char8">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4"/>
    </w:rPr>
  </w:style>
  <w:style w:type="paragraph" w:customStyle="1" w:styleId="XBRL5">
    <w:name w:val="XBRL标题5"/>
    <w:basedOn w:val="aa"/>
    <w:next w:val="4"/>
    <w:qFormat/>
    <w:pPr>
      <w:spacing w:beforeLines="50" w:before="0" w:after="0" w:line="240" w:lineRule="auto"/>
      <w:outlineLvl w:val="9"/>
    </w:pPr>
    <w:rPr>
      <w:bCs/>
    </w:rPr>
  </w:style>
  <w:style w:type="paragraph" w:customStyle="1" w:styleId="XBRL4">
    <w:name w:val="XBRL标题4"/>
    <w:basedOn w:val="aa"/>
    <w:next w:val="4"/>
    <w:qFormat/>
    <w:pPr>
      <w:spacing w:beforeLines="50" w:before="0" w:after="0" w:line="240" w:lineRule="auto"/>
      <w:outlineLvl w:val="9"/>
    </w:pPr>
    <w:rPr>
      <w:bCs/>
    </w:rPr>
  </w:style>
  <w:style w:type="paragraph" w:customStyle="1" w:styleId="XBRLTitle4">
    <w:name w:val="XBRLTitle4"/>
    <w:basedOn w:val="aa"/>
    <w:next w:val="4"/>
    <w:qFormat/>
    <w:pPr>
      <w:numPr>
        <w:ilvl w:val="3"/>
        <w:numId w:val="2"/>
      </w:numPr>
      <w:spacing w:beforeLines="50" w:before="0" w:after="0" w:line="240" w:lineRule="auto"/>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a"/>
    <w:next w:val="4"/>
    <w:autoRedefine/>
    <w:qFormat/>
    <w:pPr>
      <w:keepNext w:val="0"/>
      <w:keepLines w:val="0"/>
      <w:numPr>
        <w:ilvl w:val="2"/>
        <w:numId w:val="2"/>
      </w:numPr>
      <w:spacing w:beforeLines="50" w:before="0" w:after="0" w:line="360" w:lineRule="auto"/>
      <w:ind w:left="0"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
    <w:name w:val="footnote reference"/>
    <w:rPr>
      <w:vertAlign w:val="superscript"/>
    </w:rPr>
  </w:style>
  <w:style w:type="character" w:customStyle="1" w:styleId="11">
    <w:name w:val="标题 1 字符"/>
    <w:basedOn w:val="a0"/>
    <w:link w:val="1"/>
    <w:uiPriority w:val="9"/>
    <w:locked/>
    <w:rPr>
      <w:b/>
      <w:bCs/>
      <w:kern w:val="44"/>
      <w:sz w:val="44"/>
      <w:szCs w:val="44"/>
    </w:rPr>
  </w:style>
  <w:style w:type="character" w:customStyle="1" w:styleId="21">
    <w:name w:val="标题 2 字符"/>
    <w:basedOn w:val="a0"/>
    <w:link w:val="2"/>
    <w:uiPriority w:val="9"/>
    <w:locked/>
    <w:rPr>
      <w:rFonts w:asciiTheme="majorHAnsi" w:eastAsiaTheme="majorEastAsia" w:hAnsiTheme="majorHAnsi" w:cstheme="majorBidi" w:hint="default"/>
      <w:b/>
      <w:bCs/>
      <w:kern w:val="2"/>
      <w:sz w:val="32"/>
      <w:szCs w:val="32"/>
    </w:rPr>
  </w:style>
  <w:style w:type="character" w:customStyle="1" w:styleId="31">
    <w:name w:val="标题 3 字符"/>
    <w:basedOn w:val="a0"/>
    <w:link w:val="3"/>
    <w:uiPriority w:val="9"/>
    <w:locked/>
    <w:rPr>
      <w:b/>
      <w:bCs/>
      <w:kern w:val="2"/>
      <w:sz w:val="32"/>
      <w:szCs w:val="32"/>
    </w:rPr>
  </w:style>
  <w:style w:type="character" w:customStyle="1" w:styleId="40">
    <w:name w:val="标题 4 字符"/>
    <w:basedOn w:val="a0"/>
    <w:link w:val="4"/>
    <w:locked/>
    <w:rPr>
      <w:rFonts w:asciiTheme="majorHAnsi" w:eastAsiaTheme="majorEastAsia" w:hAnsiTheme="majorHAnsi" w:cstheme="majorBidi" w:hint="default"/>
      <w:b/>
      <w:bCs/>
      <w:kern w:val="2"/>
      <w:sz w:val="24"/>
      <w:szCs w:val="24"/>
    </w:rPr>
  </w:style>
  <w:style w:type="character" w:customStyle="1" w:styleId="af0">
    <w:name w:val="脚注文本 字符"/>
    <w:basedOn w:val="a0"/>
    <w:link w:val="a6"/>
    <w:locked/>
    <w:rPr>
      <w:kern w:val="2"/>
      <w:sz w:val="18"/>
      <w:szCs w:val="18"/>
    </w:rPr>
  </w:style>
  <w:style w:type="character" w:customStyle="1" w:styleId="af1">
    <w:name w:val="页眉 字符"/>
    <w:basedOn w:val="a0"/>
    <w:link w:val="a7"/>
    <w:locked/>
    <w:rPr>
      <w:kern w:val="2"/>
      <w:sz w:val="18"/>
      <w:szCs w:val="18"/>
    </w:rPr>
  </w:style>
  <w:style w:type="character" w:customStyle="1" w:styleId="af2">
    <w:name w:val="页脚 字符"/>
    <w:basedOn w:val="a0"/>
    <w:link w:val="a8"/>
    <w:uiPriority w:val="99"/>
    <w:locked/>
    <w:rPr>
      <w:kern w:val="2"/>
      <w:sz w:val="18"/>
      <w:szCs w:val="18"/>
    </w:rPr>
  </w:style>
  <w:style w:type="character" w:customStyle="1" w:styleId="af3">
    <w:name w:val="标题 字符"/>
    <w:basedOn w:val="a0"/>
    <w:link w:val="a9"/>
    <w:uiPriority w:val="10"/>
    <w:locked/>
    <w:rPr>
      <w:rFonts w:asciiTheme="majorHAnsi" w:eastAsiaTheme="majorEastAsia" w:hAnsiTheme="majorHAnsi" w:cstheme="majorBidi" w:hint="default"/>
      <w:b/>
      <w:bCs/>
      <w:kern w:val="2"/>
      <w:sz w:val="32"/>
      <w:szCs w:val="32"/>
    </w:rPr>
  </w:style>
  <w:style w:type="character" w:customStyle="1" w:styleId="af4">
    <w:name w:val="副标题 字符"/>
    <w:basedOn w:val="a0"/>
    <w:link w:val="aa"/>
    <w:locked/>
    <w:rPr>
      <w:rFonts w:asciiTheme="minorHAnsi" w:eastAsiaTheme="minorEastAsia" w:hAnsiTheme="minorHAnsi" w:cstheme="minorBidi" w:hint="default"/>
      <w:b/>
      <w:bCs/>
      <w:kern w:val="24"/>
      <w:sz w:val="32"/>
      <w:szCs w:val="32"/>
    </w:rPr>
  </w:style>
  <w:style w:type="character" w:customStyle="1" w:styleId="af5">
    <w:name w:val="日期 字符"/>
    <w:basedOn w:val="a0"/>
    <w:link w:val="ab"/>
    <w:locked/>
    <w:rPr>
      <w:kern w:val="2"/>
      <w:sz w:val="21"/>
    </w:rPr>
  </w:style>
  <w:style w:type="character" w:customStyle="1" w:styleId="af6">
    <w:name w:val="文档结构图 字符"/>
    <w:basedOn w:val="a0"/>
    <w:link w:val="ac"/>
    <w:locked/>
    <w:rPr>
      <w:rFonts w:ascii="Microsoft YaHei UI" w:eastAsia="Microsoft YaHei UI" w:hAnsi="Microsoft YaHei UI" w:hint="eastAsia"/>
      <w:kern w:val="2"/>
      <w:sz w:val="18"/>
      <w:szCs w:val="18"/>
    </w:rPr>
  </w:style>
  <w:style w:type="character" w:customStyle="1" w:styleId="af7">
    <w:name w:val="批注框文本 字符"/>
    <w:basedOn w:val="a0"/>
    <w:link w:val="ad"/>
    <w:uiPriority w:val="99"/>
    <w:semiHidden/>
    <w:locked/>
    <w:rPr>
      <w:kern w:val="2"/>
      <w:sz w:val="18"/>
      <w:szCs w:val="18"/>
    </w:rPr>
  </w:style>
  <w:style w:type="character" w:customStyle="1" w:styleId="1Char1">
    <w:name w:val="标题 1 Char1"/>
    <w:link w:val="1"/>
    <w:uiPriority w:val="9"/>
    <w:locked/>
    <w:rPr>
      <w:b/>
      <w:bCs/>
      <w:kern w:val="44"/>
      <w:sz w:val="44"/>
      <w:szCs w:val="44"/>
    </w:rPr>
  </w:style>
  <w:style w:type="character" w:customStyle="1" w:styleId="2Char1">
    <w:name w:val="标题 2 Char1"/>
    <w:link w:val="2"/>
    <w:uiPriority w:val="9"/>
    <w:locked/>
    <w:rPr>
      <w:rFonts w:ascii="Cambria" w:eastAsia="宋体" w:hAnsi="Cambria" w:cs="宋体" w:hint="default"/>
      <w:b/>
      <w:bCs/>
      <w:sz w:val="32"/>
      <w:szCs w:val="32"/>
    </w:rPr>
  </w:style>
  <w:style w:type="character" w:customStyle="1" w:styleId="3Char1">
    <w:name w:val="标题 3 Char1"/>
    <w:link w:val="3"/>
    <w:uiPriority w:val="9"/>
    <w:locked/>
    <w:rPr>
      <w:b/>
      <w:bCs/>
      <w:sz w:val="32"/>
      <w:szCs w:val="32"/>
    </w:rPr>
  </w:style>
  <w:style w:type="character" w:customStyle="1" w:styleId="4Char1">
    <w:name w:val="标题 4 Char1"/>
    <w:link w:val="4"/>
    <w:semiHidden/>
    <w:locked/>
    <w:rPr>
      <w:rFonts w:ascii="Cambria" w:eastAsia="宋体" w:hAnsi="Cambria" w:cs="宋体" w:hint="default"/>
      <w:b/>
      <w:bCs/>
      <w:sz w:val="24"/>
      <w:szCs w:val="24"/>
    </w:rPr>
  </w:style>
  <w:style w:type="character" w:customStyle="1" w:styleId="Char1">
    <w:name w:val="脚注文本 Char1"/>
    <w:basedOn w:val="a0"/>
    <w:link w:val="a6"/>
    <w:locked/>
    <w:rPr>
      <w:kern w:val="2"/>
      <w:sz w:val="18"/>
      <w:szCs w:val="18"/>
    </w:rPr>
  </w:style>
  <w:style w:type="character" w:customStyle="1" w:styleId="Char10">
    <w:name w:val="页眉 Char1"/>
    <w:basedOn w:val="a0"/>
    <w:link w:val="a7"/>
    <w:locked/>
    <w:rPr>
      <w:kern w:val="2"/>
      <w:sz w:val="18"/>
      <w:szCs w:val="18"/>
    </w:rPr>
  </w:style>
  <w:style w:type="character" w:customStyle="1" w:styleId="Char11">
    <w:name w:val="页脚 Char1"/>
    <w:basedOn w:val="a0"/>
    <w:link w:val="a8"/>
    <w:uiPriority w:val="99"/>
    <w:locked/>
    <w:rPr>
      <w:kern w:val="2"/>
      <w:sz w:val="18"/>
      <w:szCs w:val="18"/>
    </w:rPr>
  </w:style>
  <w:style w:type="character" w:customStyle="1" w:styleId="Char12">
    <w:name w:val="标题 Char1"/>
    <w:link w:val="a9"/>
    <w:uiPriority w:val="10"/>
    <w:locked/>
    <w:rPr>
      <w:rFonts w:ascii="Cambria" w:hAnsi="Cambria" w:cs="宋体" w:hint="default"/>
      <w:b/>
      <w:bCs/>
      <w:sz w:val="32"/>
      <w:szCs w:val="32"/>
    </w:rPr>
  </w:style>
  <w:style w:type="character" w:customStyle="1" w:styleId="Char13">
    <w:name w:val="副标题 Char1"/>
    <w:link w:val="aa"/>
    <w:locked/>
    <w:rPr>
      <w:rFonts w:ascii="Cambria" w:eastAsia="宋体" w:hAnsi="Cambria" w:cs="宋体" w:hint="default"/>
      <w:b/>
      <w:bCs w:val="0"/>
      <w:kern w:val="24"/>
      <w:sz w:val="24"/>
      <w:szCs w:val="32"/>
    </w:rPr>
  </w:style>
  <w:style w:type="character" w:customStyle="1" w:styleId="Char14">
    <w:name w:val="日期 Char1"/>
    <w:link w:val="ab"/>
    <w:locked/>
    <w:rPr>
      <w:rFonts w:ascii="宋体" w:eastAsia="宋体" w:hAnsi="宋体" w:hint="eastAsia"/>
      <w:kern w:val="2"/>
      <w:sz w:val="32"/>
    </w:rPr>
  </w:style>
  <w:style w:type="character" w:customStyle="1" w:styleId="Char15">
    <w:name w:val="文档结构图 Char1"/>
    <w:basedOn w:val="a0"/>
    <w:link w:val="ac"/>
    <w:locked/>
    <w:rPr>
      <w:rFonts w:ascii="宋体" w:eastAsia="宋体" w:hAnsi="宋体" w:hint="eastAsia"/>
      <w:kern w:val="2"/>
      <w:sz w:val="18"/>
      <w:szCs w:val="18"/>
    </w:rPr>
  </w:style>
  <w:style w:type="character" w:customStyle="1" w:styleId="Char16">
    <w:name w:val="批注框文本 Char1"/>
    <w:basedOn w:val="a0"/>
    <w:link w:val="ad"/>
    <w:uiPriority w:val="99"/>
    <w:semiHidden/>
    <w:locked/>
    <w:rPr>
      <w:kern w:val="2"/>
      <w:sz w:val="18"/>
      <w:szCs w:val="18"/>
    </w:rPr>
  </w:style>
  <w:style w:type="character" w:customStyle="1" w:styleId="5Char1">
    <w:name w:val="标题 5 Char1"/>
    <w:basedOn w:val="a0"/>
    <w:link w:val="5"/>
    <w:uiPriority w:val="9"/>
    <w:semiHidden/>
    <w:locked/>
    <w:rPr>
      <w:b/>
      <w:bCs/>
      <w:kern w:val="2"/>
      <w:sz w:val="24"/>
      <w:szCs w:val="24"/>
    </w:rPr>
  </w:style>
  <w:style w:type="character" w:customStyle="1" w:styleId="6Char1">
    <w:name w:val="标题 6 Char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2">
    <w:name w:val="页眉 字符1"/>
    <w:basedOn w:val="a0"/>
    <w:locked/>
    <w:rPr>
      <w:kern w:val="2"/>
      <w:sz w:val="18"/>
      <w:szCs w:val="18"/>
    </w:rPr>
  </w:style>
  <w:style w:type="table" w:styleId="af8">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movednode">
    <w:name w:val="removednode"/>
    <w:basedOn w:val="a"/>
    <w:pPr>
      <w:widowControl/>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79199-6E96-40B6-B7D9-249E8F03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4</DocSecurity>
  <Lines>10</Lines>
  <Paragraphs>2</Paragraphs>
  <ScaleCrop>false</ScaleCrop>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dcterms:created xsi:type="dcterms:W3CDTF">2024-07-09T16:00:00Z</dcterms:created>
  <dcterms:modified xsi:type="dcterms:W3CDTF">2024-07-09T16:00:00Z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