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3A9" w:rsidRDefault="005F2C4E" w:rsidP="007C53A9">
      <w:pPr>
        <w:jc w:val="center"/>
        <w:rPr>
          <w:b/>
          <w:sz w:val="24"/>
          <w:szCs w:val="24"/>
        </w:rPr>
      </w:pPr>
      <w:r w:rsidRPr="007C53A9">
        <w:rPr>
          <w:rFonts w:hint="eastAsia"/>
          <w:b/>
          <w:sz w:val="24"/>
          <w:szCs w:val="24"/>
        </w:rPr>
        <w:t>鑫元基金</w:t>
      </w:r>
      <w:r w:rsidRPr="007C53A9">
        <w:rPr>
          <w:b/>
          <w:sz w:val="24"/>
          <w:szCs w:val="24"/>
        </w:rPr>
        <w:t>管理有限公司</w:t>
      </w:r>
    </w:p>
    <w:p w:rsidR="005F2C4E" w:rsidRPr="007C53A9" w:rsidRDefault="005F2C4E" w:rsidP="007C53A9">
      <w:pPr>
        <w:jc w:val="center"/>
        <w:rPr>
          <w:b/>
          <w:sz w:val="24"/>
          <w:szCs w:val="24"/>
        </w:rPr>
      </w:pPr>
      <w:r w:rsidRPr="007C53A9">
        <w:rPr>
          <w:b/>
          <w:sz w:val="24"/>
          <w:szCs w:val="24"/>
        </w:rPr>
        <w:t>关于基金经理休假期间由他人代为履行职责的公告</w:t>
      </w:r>
    </w:p>
    <w:p w:rsidR="005F2C4E" w:rsidRDefault="005F2C4E" w:rsidP="005F2C4E"/>
    <w:p w:rsidR="005F2C4E" w:rsidRPr="007C53A9" w:rsidRDefault="005F2C4E" w:rsidP="007C53A9">
      <w:pPr>
        <w:spacing w:line="360" w:lineRule="auto"/>
        <w:ind w:firstLineChars="200" w:firstLine="420"/>
        <w:rPr>
          <w:rFonts w:asciiTheme="minorEastAsia" w:hAnsiTheme="minorEastAsia"/>
        </w:rPr>
      </w:pPr>
      <w:r w:rsidRPr="007C53A9">
        <w:rPr>
          <w:rFonts w:asciiTheme="minorEastAsia" w:hAnsiTheme="minorEastAsia" w:hint="eastAsia"/>
        </w:rPr>
        <w:t>鑫元基金</w:t>
      </w:r>
      <w:r w:rsidRPr="007C53A9">
        <w:rPr>
          <w:rFonts w:asciiTheme="minorEastAsia" w:hAnsiTheme="minorEastAsia"/>
        </w:rPr>
        <w:t>管理有限公司（以下简称“本公司”）</w:t>
      </w:r>
      <w:r w:rsidRPr="007C53A9">
        <w:rPr>
          <w:rFonts w:asciiTheme="minorEastAsia" w:hAnsiTheme="minorEastAsia" w:hint="eastAsia"/>
        </w:rPr>
        <w:t>基金经理颜昕女士因个人原因（休产假）将于2</w:t>
      </w:r>
      <w:r w:rsidRPr="007C53A9">
        <w:rPr>
          <w:rFonts w:asciiTheme="minorEastAsia" w:hAnsiTheme="minorEastAsia"/>
        </w:rPr>
        <w:t>024年</w:t>
      </w:r>
      <w:r w:rsidRPr="007C53A9">
        <w:rPr>
          <w:rFonts w:asciiTheme="minorEastAsia" w:hAnsiTheme="minorEastAsia" w:hint="eastAsia"/>
        </w:rPr>
        <w:t>7月8日起暂离工作岗位超过3</w:t>
      </w:r>
      <w:r w:rsidRPr="007C53A9">
        <w:rPr>
          <w:rFonts w:asciiTheme="minorEastAsia" w:hAnsiTheme="minorEastAsia"/>
        </w:rPr>
        <w:t>0日。</w:t>
      </w:r>
    </w:p>
    <w:p w:rsidR="007C53A9" w:rsidRPr="007C53A9" w:rsidRDefault="005F2C4E" w:rsidP="00731409">
      <w:pPr>
        <w:spacing w:line="360" w:lineRule="auto"/>
        <w:ind w:firstLineChars="200" w:firstLine="420"/>
        <w:rPr>
          <w:rFonts w:asciiTheme="minorEastAsia" w:hAnsiTheme="minorEastAsia"/>
        </w:rPr>
      </w:pPr>
      <w:r w:rsidRPr="007C53A9">
        <w:rPr>
          <w:rFonts w:asciiTheme="minorEastAsia" w:hAnsiTheme="minorEastAsia"/>
        </w:rPr>
        <w:t>根据相关法规规定，本公司决定，在颜昕女士休假期间，其所管理的</w:t>
      </w:r>
      <w:r w:rsidRPr="007C53A9">
        <w:rPr>
          <w:rFonts w:asciiTheme="minorEastAsia" w:hAnsiTheme="minorEastAsia" w:hint="eastAsia"/>
        </w:rPr>
        <w:t>鑫元聚利债券型证券投资基金由基金经理曹建华先生代为管理；鑫元裕利债券型证券投资基金、鑫元锦利一年定期开放债券型发起式证券投资基金由基金经理徐文祥先生代为管理</w:t>
      </w:r>
      <w:r w:rsidR="007C53A9" w:rsidRPr="007C53A9">
        <w:rPr>
          <w:rFonts w:asciiTheme="minorEastAsia" w:hAnsiTheme="minorEastAsia" w:hint="eastAsia"/>
        </w:rPr>
        <w:t>；</w:t>
      </w:r>
      <w:r w:rsidRPr="007C53A9">
        <w:rPr>
          <w:rFonts w:asciiTheme="minorEastAsia" w:hAnsiTheme="minorEastAsia" w:hint="eastAsia"/>
        </w:rPr>
        <w:t>鑫元合利定期开放债券型发起式证券投资基金</w:t>
      </w:r>
      <w:r w:rsidR="007C53A9" w:rsidRPr="007C53A9">
        <w:rPr>
          <w:rFonts w:asciiTheme="minorEastAsia" w:hAnsiTheme="minorEastAsia" w:hint="eastAsia"/>
        </w:rPr>
        <w:t>、鑫元启丰债券型证券投资基金由基金经理俞敏超先生代为管理；</w:t>
      </w:r>
      <w:r w:rsidRPr="007C53A9">
        <w:rPr>
          <w:rFonts w:asciiTheme="minorEastAsia" w:hAnsiTheme="minorEastAsia" w:hint="eastAsia"/>
        </w:rPr>
        <w:t>鑫元臻利债券型证券投资基金</w:t>
      </w:r>
      <w:r w:rsidR="007C53A9" w:rsidRPr="007C53A9">
        <w:rPr>
          <w:rFonts w:asciiTheme="minorEastAsia" w:hAnsiTheme="minorEastAsia" w:hint="eastAsia"/>
        </w:rPr>
        <w:t>由基金经理黄轩先生代为管理；</w:t>
      </w:r>
      <w:r w:rsidRPr="007C53A9">
        <w:rPr>
          <w:rFonts w:asciiTheme="minorEastAsia" w:hAnsiTheme="minorEastAsia" w:hint="eastAsia"/>
        </w:rPr>
        <w:t>鑫元金融债3个月定期开放债券型证券投资基金</w:t>
      </w:r>
      <w:r w:rsidR="007C53A9" w:rsidRPr="007C53A9">
        <w:rPr>
          <w:rFonts w:asciiTheme="minorEastAsia" w:hAnsiTheme="minorEastAsia" w:hint="eastAsia"/>
        </w:rPr>
        <w:t>由基金经理郭卉女士代为管理。</w:t>
      </w:r>
    </w:p>
    <w:p w:rsidR="007C53A9" w:rsidRPr="007C53A9" w:rsidRDefault="007C53A9" w:rsidP="007C53A9">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Chars="200" w:firstLine="420"/>
        <w:rPr>
          <w:rFonts w:asciiTheme="minorEastAsia" w:eastAsiaTheme="minorEastAsia" w:hAnsiTheme="minorEastAsia"/>
          <w:color w:val="1E1E1E"/>
          <w:sz w:val="21"/>
          <w:szCs w:val="21"/>
        </w:rPr>
      </w:pPr>
      <w:r w:rsidRPr="007C53A9">
        <w:rPr>
          <w:rFonts w:asciiTheme="minorEastAsia" w:eastAsiaTheme="minorEastAsia" w:hAnsiTheme="minorEastAsia" w:hint="eastAsia"/>
          <w:color w:val="1E1E1E"/>
          <w:sz w:val="21"/>
          <w:szCs w:val="21"/>
        </w:rPr>
        <w:t>上述基金经理职责代为履行事项已上报中国证券监督管理委员会上海监管局备案。</w:t>
      </w:r>
    </w:p>
    <w:p w:rsidR="007C53A9" w:rsidRPr="007C53A9" w:rsidRDefault="007C53A9" w:rsidP="007C53A9">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Chars="200" w:firstLine="420"/>
        <w:rPr>
          <w:rFonts w:asciiTheme="minorEastAsia" w:eastAsiaTheme="minorEastAsia" w:hAnsiTheme="minorEastAsia"/>
          <w:color w:val="1E1E1E"/>
          <w:sz w:val="21"/>
          <w:szCs w:val="21"/>
        </w:rPr>
      </w:pPr>
      <w:r w:rsidRPr="007C53A9">
        <w:rPr>
          <w:rFonts w:asciiTheme="minorEastAsia" w:eastAsiaTheme="minorEastAsia" w:hAnsiTheme="minorEastAsia" w:hint="eastAsia"/>
          <w:color w:val="1E1E1E"/>
          <w:sz w:val="21"/>
          <w:szCs w:val="21"/>
        </w:rPr>
        <w:t>特此公告</w:t>
      </w:r>
      <w:r w:rsidR="00731409">
        <w:rPr>
          <w:rFonts w:asciiTheme="minorEastAsia" w:eastAsiaTheme="minorEastAsia" w:hAnsiTheme="minorEastAsia" w:hint="eastAsia"/>
          <w:color w:val="1E1E1E"/>
          <w:sz w:val="21"/>
          <w:szCs w:val="21"/>
        </w:rPr>
        <w:t>。</w:t>
      </w:r>
      <w:bookmarkStart w:id="0" w:name="_GoBack"/>
      <w:bookmarkEnd w:id="0"/>
    </w:p>
    <w:p w:rsidR="007C53A9" w:rsidRDefault="007C53A9" w:rsidP="007C53A9">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Chars="200" w:firstLine="420"/>
        <w:rPr>
          <w:rFonts w:asciiTheme="minorEastAsia" w:eastAsiaTheme="minorEastAsia" w:hAnsiTheme="minorEastAsia"/>
          <w:color w:val="1E1E1E"/>
          <w:sz w:val="21"/>
          <w:szCs w:val="21"/>
        </w:rPr>
      </w:pPr>
    </w:p>
    <w:p w:rsidR="007C53A9" w:rsidRPr="007C53A9" w:rsidRDefault="007C53A9" w:rsidP="007C53A9">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Chars="200" w:firstLine="420"/>
        <w:rPr>
          <w:rFonts w:asciiTheme="minorEastAsia" w:eastAsiaTheme="minorEastAsia" w:hAnsiTheme="minorEastAsia"/>
          <w:color w:val="1E1E1E"/>
          <w:sz w:val="21"/>
          <w:szCs w:val="21"/>
        </w:rPr>
      </w:pPr>
    </w:p>
    <w:p w:rsidR="007C53A9" w:rsidRPr="007C53A9" w:rsidRDefault="007C53A9" w:rsidP="007C53A9">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Chars="200" w:firstLine="420"/>
        <w:jc w:val="right"/>
        <w:rPr>
          <w:rFonts w:asciiTheme="minorEastAsia" w:eastAsiaTheme="minorEastAsia" w:hAnsiTheme="minorEastAsia"/>
          <w:color w:val="1E1E1E"/>
          <w:sz w:val="21"/>
          <w:szCs w:val="21"/>
        </w:rPr>
      </w:pPr>
      <w:r w:rsidRPr="007C53A9">
        <w:rPr>
          <w:rFonts w:asciiTheme="minorEastAsia" w:eastAsiaTheme="minorEastAsia" w:hAnsiTheme="minorEastAsia"/>
          <w:color w:val="1E1E1E"/>
          <w:sz w:val="21"/>
          <w:szCs w:val="21"/>
        </w:rPr>
        <w:t>鑫元基金管理有限公司</w:t>
      </w:r>
    </w:p>
    <w:p w:rsidR="007C53A9" w:rsidRPr="007C53A9" w:rsidRDefault="007C53A9" w:rsidP="007C53A9">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Chars="200" w:firstLine="420"/>
        <w:jc w:val="right"/>
        <w:rPr>
          <w:rFonts w:asciiTheme="minorEastAsia" w:eastAsiaTheme="minorEastAsia" w:hAnsiTheme="minorEastAsia"/>
        </w:rPr>
      </w:pPr>
      <w:r w:rsidRPr="007C53A9">
        <w:rPr>
          <w:rFonts w:asciiTheme="minorEastAsia" w:eastAsiaTheme="minorEastAsia" w:hAnsiTheme="minorEastAsia"/>
          <w:color w:val="1E1E1E"/>
          <w:sz w:val="21"/>
          <w:szCs w:val="21"/>
        </w:rPr>
        <w:t>2024年7月9日</w:t>
      </w:r>
    </w:p>
    <w:sectPr w:rsidR="007C53A9" w:rsidRPr="007C53A9" w:rsidSect="00A47CF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F2C4E"/>
    <w:rsid w:val="001A55D0"/>
    <w:rsid w:val="005F2C4E"/>
    <w:rsid w:val="00731409"/>
    <w:rsid w:val="007C53A9"/>
    <w:rsid w:val="00A47CF1"/>
    <w:rsid w:val="00CF1F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C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F2C4E"/>
    <w:rPr>
      <w:color w:val="0000FF"/>
      <w:u w:val="single"/>
    </w:rPr>
  </w:style>
  <w:style w:type="paragraph" w:styleId="a4">
    <w:name w:val="Normal (Web)"/>
    <w:basedOn w:val="a"/>
    <w:uiPriority w:val="99"/>
    <w:unhideWhenUsed/>
    <w:rsid w:val="005F2C4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06916607">
      <w:bodyDiv w:val="1"/>
      <w:marLeft w:val="0"/>
      <w:marRight w:val="0"/>
      <w:marTop w:val="0"/>
      <w:marBottom w:val="0"/>
      <w:divBdr>
        <w:top w:val="none" w:sz="0" w:space="0" w:color="auto"/>
        <w:left w:val="none" w:sz="0" w:space="0" w:color="auto"/>
        <w:bottom w:val="none" w:sz="0" w:space="0" w:color="auto"/>
        <w:right w:val="none" w:sz="0" w:space="0" w:color="auto"/>
      </w:divBdr>
    </w:div>
    <w:div w:id="1720863040">
      <w:bodyDiv w:val="1"/>
      <w:marLeft w:val="0"/>
      <w:marRight w:val="0"/>
      <w:marTop w:val="0"/>
      <w:marBottom w:val="0"/>
      <w:divBdr>
        <w:top w:val="none" w:sz="0" w:space="0" w:color="auto"/>
        <w:left w:val="none" w:sz="0" w:space="0" w:color="auto"/>
        <w:bottom w:val="none" w:sz="0" w:space="0" w:color="auto"/>
        <w:right w:val="none" w:sz="0" w:space="0" w:color="auto"/>
      </w:divBdr>
    </w:div>
    <w:div w:id="1729305568">
      <w:bodyDiv w:val="1"/>
      <w:marLeft w:val="0"/>
      <w:marRight w:val="0"/>
      <w:marTop w:val="0"/>
      <w:marBottom w:val="0"/>
      <w:divBdr>
        <w:top w:val="none" w:sz="0" w:space="0" w:color="auto"/>
        <w:left w:val="none" w:sz="0" w:space="0" w:color="auto"/>
        <w:bottom w:val="none" w:sz="0" w:space="0" w:color="auto"/>
        <w:right w:val="none" w:sz="0" w:space="0" w:color="auto"/>
      </w:divBdr>
    </w:div>
    <w:div w:id="193705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329</Characters>
  <Application>Microsoft Office Word</Application>
  <DocSecurity>4</DocSecurity>
  <Lines>2</Lines>
  <Paragraphs>1</Paragraphs>
  <ScaleCrop>false</ScaleCrop>
  <Company/>
  <LinksUpToDate>false</LinksUpToDate>
  <CharactersWithSpaces>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黄浩然</dc:creator>
  <cp:keywords/>
  <dc:description/>
  <cp:lastModifiedBy>ZHONGM</cp:lastModifiedBy>
  <cp:revision>2</cp:revision>
  <dcterms:created xsi:type="dcterms:W3CDTF">2024-07-08T16:02:00Z</dcterms:created>
  <dcterms:modified xsi:type="dcterms:W3CDTF">2024-07-08T16:02:00Z</dcterms:modified>
</cp:coreProperties>
</file>