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0F1C10" w:rsidRPr="000F1C10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湘财证券股份有限公司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8624F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0F1C10" w:rsidRPr="000F1C10">
        <w:rPr>
          <w:rFonts w:ascii="Calibri" w:eastAsia="宋体" w:hAnsi="Calibri" w:cs="Calibri" w:hint="eastAsia"/>
          <w:sz w:val="24"/>
        </w:rPr>
        <w:t>湘财证券股份有限公司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0F1C10" w:rsidRPr="000F1C10">
        <w:rPr>
          <w:rFonts w:ascii="Calibri" w:eastAsia="宋体" w:hAnsi="Calibri" w:cs="Calibri" w:hint="eastAsia"/>
          <w:sz w:val="24"/>
        </w:rPr>
        <w:t>湘财证券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0F1C10" w:rsidRPr="000F1C10">
        <w:rPr>
          <w:rFonts w:ascii="Calibri" w:eastAsia="宋体" w:hAnsi="Calibri" w:cs="Calibri" w:hint="eastAsia"/>
          <w:sz w:val="24"/>
        </w:rPr>
        <w:t>湘财证券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0F1C10" w:rsidRPr="000F1C10">
        <w:rPr>
          <w:rFonts w:ascii="Calibri" w:eastAsia="宋体" w:hAnsi="Calibri" w:cs="Calibri" w:hint="eastAsia"/>
          <w:sz w:val="24"/>
        </w:rPr>
        <w:t>湘财证券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0F1C10" w:rsidRPr="000F1C10">
        <w:rPr>
          <w:rFonts w:ascii="Calibri" w:eastAsia="宋体" w:hAnsi="Calibri" w:cs="Calibri" w:hint="eastAsia"/>
          <w:sz w:val="24"/>
        </w:rPr>
        <w:t>湘财证券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CF7936" w:rsidRPr="004417D7" w:rsidTr="00A4372B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MSCI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中国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股</w:t>
            </w:r>
            <w:bookmarkStart w:id="0" w:name="_GoBack"/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交易</w:t>
            </w:r>
            <w:bookmarkEnd w:id="0"/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型开放式指数证券投资基金联接基金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008944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MSCI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中国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股交易型开放式指数证券投资基金联接基金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008945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摩根阿尔法混合型证券投资基金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015637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摩根安隆回报混合型证券投资基金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004738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摩根安隆回报混合型证券投资基金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004739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摩根安全战略股票型证券投资基金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001009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摩根安全战略股票型证券投资基金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摩根安通回报混合型证券投资基金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004361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摩根安通回报混合型证券投资基金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004362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摩根安享回报一年持有期债券型证券投资基金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010475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摩根安享回报一年持有期债券型证券投资基金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015055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摩根安裕回报混合型证券投资基金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004823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摩根安裕回报混合型证券投资基金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004824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摩根标普港股通低波红利指数型证券投资基金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005051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摩根标普港股通低波红利指数型证券投资基金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005052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摩根成长动力混合型证券投资基金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000073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摩根成长动力混合型证券投资基金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015638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摩根成长先锋混合型证券投资基金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摩根创新商业模式灵活配置混合型证券投资基金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005593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摩根创新商业模式灵活配置混合型证券投资基金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016418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摩根纯债丰利债券型证券投资基金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000839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摩根纯债丰利债券型证券投资基金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000840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摩根纯债丰利债券型证券投资基金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D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020959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摩根大盘蓝筹股票型证券投资基金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376510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摩根大盘蓝筹股票型证券投资基金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摩根动力精选混合型证券投资基金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006250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摩根动力精选混合型证券投资基金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013137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001219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017176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摩根海外稳健配置混合型证券投资基金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(QDII-FOF) 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020512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摩根核心成长股票型证券投资基金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000457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摩根核心成长股票型证券投资基金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摩根核心精选股票型证券投资基金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005983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摩根核心精选股票型证券投资基金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014937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摩根核心优选混合型证券投资基金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370024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摩根核心优选混合型证券投资基金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009998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摩根慧选成长股票型证券投资基金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008314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摩根慧选成长股票型证券投资基金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008315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摩根健康品质生活混合型证券投资基金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377150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摩根健康品质生活混合型证券投资基金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015346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摩根锦程均衡养老目标三年持有期混合型基金中基金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007221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摩根锦程稳健养老目标一年持有期混合型基金中基金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009143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摩根科技前沿灵活配置混合型证券投资基金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001538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摩根科技前沿灵活配置混合型证券投资基金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014964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摩根量化多因子灵活配置混合型证券投资基金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005120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摩根领先优选混合型证券投资基金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006890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摩根领先优选混合型证券投资基金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017098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摩根民生需求股票型证券投资基金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000524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摩根民生需求股票型证券投资基金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017099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摩根内需动力混合型证券投资基金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摩根强化回报债券型证券投资基金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372010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摩根强化回报债券型证券投资基金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B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372110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摩根全球新兴市场混合型证券投资基金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378006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摩根瑞锦纯债债券型证券投资基金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019460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摩根瑞锦纯债债券型证券投资基金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019461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016210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016211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摩根瑞益纯债债券型证券投资基金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D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021473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摩根尚睿混合型基金中基金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006042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摩根尚睿混合型基金中基金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摩根时代睿选股票型证券投资基金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014341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摩根时代睿选股票型证券投资基金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014342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摩根双核平衡混合型证券投资基金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摩根双息平衡混合型证券投资基金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016803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摩根双债增利债券型证券投资基金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000377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摩根双债增利债券型证券投资基金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000378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摩根香港精选港股通混合型证券投资基金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005701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摩根香港精选港股通混合型证券投资基金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016921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摩根新兴动力混合型证券投资基金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377240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摩根新兴动力混合型证券投资基金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014642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摩根新兴服务股票型证券投资基金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001482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摩根新兴服务股票型证券投资基金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摩根行业轮动混合型证券投资基金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014641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摩根行业睿选股票型证券投资基金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011236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摩根行业睿选股票型证券投资基金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011237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摩根研究驱动股票型证券投资基金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007388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摩根研究驱动股票型证券投资基金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007389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摩根医疗健康股票型证券投资基金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001766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摩根医疗健康股票型证券投资基金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014932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摩根优势成长混合型证券投资基金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011196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摩根优势成长混合型证券投资基金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011197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摩根远见两年持有期混合型证券投资基金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010610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摩根整合驱动灵活配置混合型证券投资基金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001192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摩根整合驱动灵活配置混合型证券投资基金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016920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001313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016919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摩根智选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370027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摩根智选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016400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摩根中国世纪灵活配置混合型证券投资基金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003243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摩根中国优势证券投资基金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015709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摩根中小盘混合型证券投资基金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摩根中债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1-3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年国开行债券指数证券投资基金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008844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摩根中债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1-3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年国开行债券指数证券投资基金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008845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摩根转型动力灵活配置混合型证券投资基金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000328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摩根转型动力灵活配置混合型证券投资基金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015074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摩根卓越制造股票型证券投资基金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001126</w:t>
            </w:r>
          </w:p>
        </w:tc>
      </w:tr>
      <w:tr w:rsidR="005F25F9" w:rsidRPr="005F25F9" w:rsidTr="005F25F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F9" w:rsidRPr="005F25F9" w:rsidRDefault="005F25F9" w:rsidP="005F25F9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摩根卓越制造股票型证券投资基金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9" w:rsidRPr="005F25F9" w:rsidRDefault="005F25F9" w:rsidP="005F25F9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F25F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015075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95650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4454F0" w:rsidRPr="004417D7" w:rsidRDefault="00B958E2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0F1C10" w:rsidRPr="000F1C10">
        <w:rPr>
          <w:rFonts w:ascii="Calibri" w:eastAsia="宋体" w:hAnsi="Calibri" w:cs="Calibri" w:hint="eastAsia"/>
          <w:sz w:val="24"/>
        </w:rPr>
        <w:t>湘财证券股份有限公司</w:t>
      </w:r>
    </w:p>
    <w:p w:rsidR="0059448F" w:rsidRPr="004417D7" w:rsidRDefault="0059448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0F1C10">
        <w:rPr>
          <w:rFonts w:ascii="Calibri" w:eastAsia="宋体" w:hAnsi="Calibri" w:cs="Calibri" w:hint="eastAsia"/>
          <w:sz w:val="24"/>
        </w:rPr>
        <w:t>9</w:t>
      </w:r>
      <w:r w:rsidR="000F1C10">
        <w:rPr>
          <w:rFonts w:ascii="Calibri" w:eastAsia="宋体" w:hAnsi="Calibri" w:cs="Calibri"/>
          <w:sz w:val="24"/>
        </w:rPr>
        <w:t>5351</w:t>
      </w:r>
    </w:p>
    <w:p w:rsidR="0059448F" w:rsidRPr="004417D7" w:rsidRDefault="0005047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0F1C10" w:rsidRPr="000F1C10">
        <w:rPr>
          <w:rFonts w:ascii="Calibri" w:eastAsia="宋体" w:hAnsi="Calibri" w:cs="Calibri"/>
          <w:sz w:val="24"/>
        </w:rPr>
        <w:t>www.xcsc.com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4417D7" w:rsidRDefault="004761C0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0F1C10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0F1C10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七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0C0C44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10" w:rsidRDefault="00C92910" w:rsidP="00813607">
      <w:r>
        <w:separator/>
      </w:r>
    </w:p>
  </w:endnote>
  <w:endnote w:type="continuationSeparator" w:id="0">
    <w:p w:rsidR="00C92910" w:rsidRDefault="00C92910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10" w:rsidRDefault="00C92910" w:rsidP="00813607">
      <w:r>
        <w:separator/>
      </w:r>
    </w:p>
  </w:footnote>
  <w:footnote w:type="continuationSeparator" w:id="0">
    <w:p w:rsidR="00C92910" w:rsidRDefault="00C92910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C0C44"/>
    <w:rsid w:val="000D28A0"/>
    <w:rsid w:val="000D5B42"/>
    <w:rsid w:val="000F1C10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5F25F9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B4B18"/>
    <w:rsid w:val="007D376C"/>
    <w:rsid w:val="007D6D44"/>
    <w:rsid w:val="007E7390"/>
    <w:rsid w:val="007F47E8"/>
    <w:rsid w:val="007F53AA"/>
    <w:rsid w:val="008010E4"/>
    <w:rsid w:val="00801735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B235C"/>
    <w:rsid w:val="008C1897"/>
    <w:rsid w:val="008E1805"/>
    <w:rsid w:val="00904A86"/>
    <w:rsid w:val="00913055"/>
    <w:rsid w:val="00935224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2910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207E6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03E8"/>
    <w:rsid w:val="00EF4FD8"/>
    <w:rsid w:val="00F1168D"/>
    <w:rsid w:val="00F1427A"/>
    <w:rsid w:val="00F16C7F"/>
    <w:rsid w:val="00F203D9"/>
    <w:rsid w:val="00F23BF0"/>
    <w:rsid w:val="00F32E5F"/>
    <w:rsid w:val="00F36D08"/>
    <w:rsid w:val="00F65F2D"/>
    <w:rsid w:val="00F83C12"/>
    <w:rsid w:val="00F841F4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5F29-17D8-44D8-8313-72312B42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4</DocSecurity>
  <Lines>25</Lines>
  <Paragraphs>7</Paragraphs>
  <ScaleCrop>false</ScaleCrop>
  <Company>Cifm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2024-07-02T16:00:00Z</dcterms:created>
  <dcterms:modified xsi:type="dcterms:W3CDTF">2024-07-02T16:00:00Z</dcterms:modified>
</cp:coreProperties>
</file>