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50" w:rsidRDefault="00C150ED">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华宝基金关于旗下部分基金新增中信银行股份有限公司为代销机构的公告</w:t>
      </w:r>
    </w:p>
    <w:p w:rsidR="00280B50" w:rsidRDefault="00C150ED">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）与中信银行股份有限公司（以下简称</w:t>
      </w:r>
      <w:r>
        <w:rPr>
          <w:rFonts w:ascii="宋体" w:eastAsia="宋体" w:hAnsi="宋体" w:cs="宋体"/>
          <w:sz w:val="21"/>
          <w:szCs w:val="21"/>
        </w:rPr>
        <w:t>“</w:t>
      </w:r>
      <w:r>
        <w:rPr>
          <w:rFonts w:ascii="宋体" w:eastAsia="宋体" w:hAnsi="宋体" w:cs="宋体"/>
          <w:sz w:val="21"/>
          <w:szCs w:val="21"/>
        </w:rPr>
        <w:t>中信银行</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07</w:t>
      </w:r>
      <w:r>
        <w:rPr>
          <w:rFonts w:ascii="宋体" w:eastAsia="宋体" w:hAnsi="宋体" w:cs="宋体"/>
          <w:sz w:val="21"/>
          <w:szCs w:val="21"/>
        </w:rPr>
        <w:t>月</w:t>
      </w:r>
      <w:r>
        <w:rPr>
          <w:rFonts w:ascii="宋体" w:eastAsia="宋体" w:hAnsi="宋体" w:cs="宋体"/>
          <w:sz w:val="21"/>
          <w:szCs w:val="21"/>
        </w:rPr>
        <w:t>02</w:t>
      </w:r>
      <w:r>
        <w:rPr>
          <w:rFonts w:ascii="宋体" w:eastAsia="宋体" w:hAnsi="宋体" w:cs="宋体"/>
          <w:sz w:val="21"/>
          <w:szCs w:val="21"/>
        </w:rPr>
        <w:t>日起增加中信银行为以下适用基金的代销机构。</w:t>
      </w:r>
      <w:r>
        <w:rPr>
          <w:rFonts w:ascii="宋体" w:eastAsia="宋体" w:hAnsi="宋体" w:cs="宋体"/>
          <w:sz w:val="21"/>
          <w:szCs w:val="21"/>
        </w:rPr>
        <w:t xml:space="preserve"> </w:t>
      </w:r>
    </w:p>
    <w:p w:rsidR="00280B50" w:rsidRDefault="00C150ED">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084"/>
        <w:gridCol w:w="888"/>
      </w:tblGrid>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b/>
                <w:bCs/>
                <w:color w:val="000000"/>
                <w:sz w:val="21"/>
                <w:szCs w:val="21"/>
              </w:rPr>
            </w:pPr>
            <w:r>
              <w:rPr>
                <w:rFonts w:ascii="宋体" w:eastAsia="宋体" w:hAnsi="宋体" w:cs="宋体"/>
                <w:b/>
                <w:bCs/>
                <w:color w:val="000000"/>
                <w:sz w:val="21"/>
                <w:szCs w:val="21"/>
              </w:rPr>
              <w:t>基金代码</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017436</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017437</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(LOF)A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501029</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(LOF)C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005125</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A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501312</w:t>
            </w:r>
          </w:p>
        </w:tc>
      </w:tr>
      <w:tr w:rsidR="00280B5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C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80B50" w:rsidRDefault="00C150ED">
            <w:pPr>
              <w:jc w:val="center"/>
              <w:rPr>
                <w:color w:val="000000"/>
                <w:sz w:val="21"/>
                <w:szCs w:val="21"/>
              </w:rPr>
            </w:pPr>
            <w:r>
              <w:rPr>
                <w:rFonts w:ascii="宋体" w:eastAsia="宋体" w:hAnsi="宋体" w:cs="宋体"/>
                <w:color w:val="000000"/>
                <w:sz w:val="21"/>
                <w:szCs w:val="21"/>
              </w:rPr>
              <w:t>017204</w:t>
            </w:r>
          </w:p>
        </w:tc>
      </w:tr>
    </w:tbl>
    <w:p w:rsidR="00280B50" w:rsidRDefault="00C150ED">
      <w:pPr>
        <w:spacing w:before="210" w:after="210" w:line="560" w:lineRule="atLeast"/>
        <w:ind w:left="420"/>
        <w:rPr>
          <w:sz w:val="21"/>
          <w:szCs w:val="21"/>
        </w:rPr>
      </w:pPr>
      <w:r>
        <w:rPr>
          <w:rFonts w:ascii="宋体" w:eastAsia="宋体" w:hAnsi="宋体" w:cs="宋体"/>
          <w:sz w:val="21"/>
          <w:szCs w:val="21"/>
        </w:rPr>
        <w:t>二、投资者可到中信银行办理上述基金的开户、认购、申赎及其他业务。投资者可以通过以下途径了解或咨询相关情况：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中信银行股份有限公司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95558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www.citicbank.com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280B50" w:rsidRDefault="00C150ED">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280B50" w:rsidRDefault="00C150ED">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280B50" w:rsidRDefault="00C150ED">
      <w:pPr>
        <w:spacing w:before="210" w:after="210" w:line="560" w:lineRule="atLeast"/>
        <w:jc w:val="right"/>
        <w:rPr>
          <w:sz w:val="21"/>
          <w:szCs w:val="21"/>
        </w:rPr>
      </w:pPr>
      <w:r>
        <w:rPr>
          <w:rFonts w:ascii="宋体" w:eastAsia="宋体" w:hAnsi="宋体" w:cs="宋体"/>
          <w:sz w:val="21"/>
          <w:szCs w:val="21"/>
        </w:rPr>
        <w:lastRenderedPageBreak/>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07</w:t>
      </w:r>
      <w:r>
        <w:rPr>
          <w:rFonts w:ascii="宋体" w:eastAsia="宋体" w:hAnsi="宋体" w:cs="宋体"/>
          <w:sz w:val="21"/>
          <w:szCs w:val="21"/>
        </w:rPr>
        <w:t>月</w:t>
      </w:r>
      <w:r>
        <w:rPr>
          <w:rFonts w:ascii="宋体" w:eastAsia="宋体" w:hAnsi="宋体" w:cs="宋体"/>
          <w:sz w:val="21"/>
          <w:szCs w:val="21"/>
        </w:rPr>
        <w:t>02</w:t>
      </w:r>
      <w:r>
        <w:rPr>
          <w:rFonts w:ascii="宋体" w:eastAsia="宋体" w:hAnsi="宋体" w:cs="宋体"/>
          <w:sz w:val="21"/>
          <w:szCs w:val="21"/>
        </w:rPr>
        <w:t>日</w:t>
      </w:r>
      <w:r>
        <w:rPr>
          <w:rFonts w:ascii="宋体" w:eastAsia="宋体" w:hAnsi="宋体" w:cs="宋体"/>
          <w:sz w:val="21"/>
          <w:szCs w:val="21"/>
        </w:rPr>
        <w:t xml:space="preserve"> </w:t>
      </w:r>
    </w:p>
    <w:p w:rsidR="00280B50" w:rsidRDefault="00280B50">
      <w:pPr>
        <w:spacing w:before="240" w:after="240"/>
      </w:pPr>
    </w:p>
    <w:sectPr w:rsidR="00280B50" w:rsidSect="00280B5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50" w:rsidRDefault="00280B50" w:rsidP="00280B50">
      <w:r>
        <w:separator/>
      </w:r>
    </w:p>
  </w:endnote>
  <w:endnote w:type="continuationSeparator" w:id="0">
    <w:p w:rsidR="00280B50" w:rsidRDefault="00280B50" w:rsidP="0028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50" w:rsidRDefault="00280B50">
    <w:pPr>
      <w:jc w:val="center"/>
      <w:rPr>
        <w:sz w:val="20"/>
      </w:rPr>
    </w:pPr>
    <w:r>
      <w:rPr>
        <w:sz w:val="20"/>
      </w:rPr>
      <w:fldChar w:fldCharType="begin"/>
    </w:r>
    <w:r w:rsidR="00C150ED">
      <w:rPr>
        <w:rFonts w:ascii="宋体" w:eastAsia="宋体" w:hAnsi="宋体" w:cs="宋体"/>
        <w:sz w:val="20"/>
      </w:rPr>
      <w:instrText>PAGE</w:instrText>
    </w:r>
    <w:r>
      <w:rPr>
        <w:sz w:val="20"/>
      </w:rPr>
      <w:fldChar w:fldCharType="separate"/>
    </w:r>
    <w:r w:rsidR="00C150ED">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50" w:rsidRDefault="00280B50" w:rsidP="00280B50">
      <w:r>
        <w:separator/>
      </w:r>
    </w:p>
  </w:footnote>
  <w:footnote w:type="continuationSeparator" w:id="0">
    <w:p w:rsidR="00280B50" w:rsidRDefault="00280B50" w:rsidP="00280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80B50"/>
    <w:rsid w:val="00A77B3E"/>
    <w:rsid w:val="00C150ED"/>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B50"/>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华宝基金关于旗下部分基金新增中信银行股份有限公司为代销机构的公告</dc:title>
  <cp:lastModifiedBy>ZHONGM</cp:lastModifiedBy>
  <cp:revision>2</cp:revision>
  <dcterms:created xsi:type="dcterms:W3CDTF">2024-07-01T16:01:00Z</dcterms:created>
  <dcterms:modified xsi:type="dcterms:W3CDTF">2024-07-01T16:01:00Z</dcterms:modified>
</cp:coreProperties>
</file>