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2C" w:rsidRDefault="003F3C90" w:rsidP="00F93F2C">
      <w:pPr>
        <w:pStyle w:val="1"/>
        <w:spacing w:before="0" w:after="0" w:line="360" w:lineRule="auto"/>
        <w:jc w:val="center"/>
        <w:rPr>
          <w:sz w:val="30"/>
          <w:szCs w:val="30"/>
        </w:rPr>
      </w:pPr>
      <w:r w:rsidRPr="003F3C90">
        <w:rPr>
          <w:rFonts w:hint="eastAsia"/>
          <w:sz w:val="30"/>
          <w:szCs w:val="30"/>
        </w:rPr>
        <w:t>金元顺安基金管理有限公司</w:t>
      </w:r>
    </w:p>
    <w:p w:rsidR="00A74CE0" w:rsidRDefault="00A74CE0" w:rsidP="00F93F2C">
      <w:pPr>
        <w:pStyle w:val="1"/>
        <w:spacing w:before="0" w:after="0" w:line="360" w:lineRule="auto"/>
        <w:jc w:val="center"/>
        <w:rPr>
          <w:sz w:val="30"/>
          <w:szCs w:val="30"/>
        </w:rPr>
      </w:pPr>
      <w:r w:rsidRPr="00A74CE0">
        <w:rPr>
          <w:rFonts w:hint="eastAsia"/>
          <w:sz w:val="30"/>
          <w:szCs w:val="30"/>
        </w:rPr>
        <w:t>关于旗下部分基金变更基金份额净值小数点保留位数并修</w:t>
      </w:r>
      <w:r w:rsidR="00FA1EA2">
        <w:rPr>
          <w:rFonts w:hint="eastAsia"/>
          <w:sz w:val="30"/>
          <w:szCs w:val="30"/>
        </w:rPr>
        <w:t>订</w:t>
      </w:r>
    </w:p>
    <w:p w:rsidR="00B7621B" w:rsidRPr="007E6F18" w:rsidRDefault="00A74CE0" w:rsidP="00F93F2C">
      <w:pPr>
        <w:pStyle w:val="1"/>
        <w:spacing w:before="0" w:after="0" w:line="360" w:lineRule="auto"/>
        <w:jc w:val="center"/>
        <w:rPr>
          <w:sz w:val="30"/>
          <w:szCs w:val="30"/>
        </w:rPr>
      </w:pPr>
      <w:r w:rsidRPr="00A74CE0">
        <w:rPr>
          <w:rFonts w:hint="eastAsia"/>
          <w:sz w:val="30"/>
          <w:szCs w:val="30"/>
        </w:rPr>
        <w:t>基金合同、托管协议的公告</w:t>
      </w:r>
    </w:p>
    <w:p w:rsidR="009942DC" w:rsidRDefault="009942DC" w:rsidP="001441B2">
      <w:pPr>
        <w:spacing w:line="360" w:lineRule="auto"/>
        <w:ind w:firstLineChars="200" w:firstLine="480"/>
        <w:rPr>
          <w:rFonts w:asciiTheme="minorEastAsia" w:hAnsiTheme="minorEastAsia"/>
          <w:sz w:val="24"/>
          <w:szCs w:val="24"/>
        </w:rPr>
      </w:pPr>
    </w:p>
    <w:p w:rsidR="00664E6C" w:rsidRPr="00FA1EA2" w:rsidRDefault="0028166C" w:rsidP="001441B2">
      <w:pPr>
        <w:spacing w:line="360" w:lineRule="auto"/>
        <w:ind w:firstLineChars="200" w:firstLine="560"/>
        <w:rPr>
          <w:rFonts w:asciiTheme="minorEastAsia" w:hAnsiTheme="minorEastAsia"/>
          <w:sz w:val="28"/>
          <w:szCs w:val="28"/>
        </w:rPr>
      </w:pPr>
      <w:r w:rsidRPr="00FA1EA2">
        <w:rPr>
          <w:rFonts w:asciiTheme="minorEastAsia" w:hAnsiTheme="minorEastAsia" w:hint="eastAsia"/>
          <w:sz w:val="28"/>
          <w:szCs w:val="28"/>
        </w:rPr>
        <w:t>为更好</w:t>
      </w:r>
      <w:r w:rsidR="00762AC4">
        <w:rPr>
          <w:rFonts w:asciiTheme="minorEastAsia" w:hAnsiTheme="minorEastAsia" w:hint="eastAsia"/>
          <w:sz w:val="28"/>
          <w:szCs w:val="28"/>
        </w:rPr>
        <w:t>地</w:t>
      </w:r>
      <w:r w:rsidRPr="00FA1EA2">
        <w:rPr>
          <w:rFonts w:asciiTheme="minorEastAsia" w:hAnsiTheme="minorEastAsia" w:hint="eastAsia"/>
          <w:sz w:val="28"/>
          <w:szCs w:val="28"/>
        </w:rPr>
        <w:t>维护基金份额持有人的利益</w:t>
      </w:r>
      <w:r w:rsidR="00CA2909" w:rsidRPr="00FA1EA2">
        <w:rPr>
          <w:rFonts w:asciiTheme="minorEastAsia" w:hAnsiTheme="minorEastAsia" w:hint="eastAsia"/>
          <w:sz w:val="28"/>
          <w:szCs w:val="28"/>
        </w:rPr>
        <w:t>，</w:t>
      </w:r>
      <w:r w:rsidRPr="00FA1EA2">
        <w:rPr>
          <w:rFonts w:asciiTheme="minorEastAsia" w:hAnsiTheme="minorEastAsia" w:hint="eastAsia"/>
          <w:sz w:val="28"/>
          <w:szCs w:val="28"/>
        </w:rPr>
        <w:t>金元顺安基金管理有限公司（以下简称“本公司”）经与</w:t>
      </w:r>
      <w:r w:rsidR="00B53DCC" w:rsidRPr="00FA1EA2">
        <w:rPr>
          <w:rFonts w:asciiTheme="minorEastAsia" w:hAnsiTheme="minorEastAsia" w:hint="eastAsia"/>
          <w:sz w:val="28"/>
          <w:szCs w:val="28"/>
        </w:rPr>
        <w:t>各</w:t>
      </w:r>
      <w:r w:rsidRPr="00FA1EA2">
        <w:rPr>
          <w:rFonts w:asciiTheme="minorEastAsia" w:hAnsiTheme="minorEastAsia" w:hint="eastAsia"/>
          <w:sz w:val="28"/>
          <w:szCs w:val="28"/>
        </w:rPr>
        <w:t>基金托管人协商一致</w:t>
      </w:r>
      <w:r w:rsidR="00CA2909" w:rsidRPr="00FA1EA2">
        <w:rPr>
          <w:rFonts w:asciiTheme="minorEastAsia" w:hAnsiTheme="minorEastAsia" w:hint="eastAsia"/>
          <w:sz w:val="28"/>
          <w:szCs w:val="28"/>
        </w:rPr>
        <w:t>，</w:t>
      </w:r>
      <w:r w:rsidRPr="00FA1EA2">
        <w:rPr>
          <w:rFonts w:asciiTheme="minorEastAsia" w:hAnsiTheme="minorEastAsia" w:hint="eastAsia"/>
          <w:sz w:val="28"/>
          <w:szCs w:val="28"/>
        </w:rPr>
        <w:t>决定于</w:t>
      </w:r>
      <w:r w:rsidR="00BA5E7F" w:rsidRPr="00FA1EA2">
        <w:rPr>
          <w:rFonts w:asciiTheme="minorEastAsia" w:hAnsiTheme="minorEastAsia" w:hint="eastAsia"/>
          <w:sz w:val="28"/>
          <w:szCs w:val="28"/>
        </w:rPr>
        <w:t>2024</w:t>
      </w:r>
      <w:r w:rsidRPr="00FA1EA2">
        <w:rPr>
          <w:rFonts w:asciiTheme="minorEastAsia" w:hAnsiTheme="minorEastAsia" w:hint="eastAsia"/>
          <w:sz w:val="28"/>
          <w:szCs w:val="28"/>
        </w:rPr>
        <w:t>年</w:t>
      </w:r>
      <w:r w:rsidR="00CC5EB5">
        <w:rPr>
          <w:rFonts w:asciiTheme="minorEastAsia" w:hAnsiTheme="minorEastAsia" w:hint="eastAsia"/>
          <w:sz w:val="28"/>
          <w:szCs w:val="28"/>
        </w:rPr>
        <w:t>7</w:t>
      </w:r>
      <w:r w:rsidRPr="00FA1EA2">
        <w:rPr>
          <w:rFonts w:asciiTheme="minorEastAsia" w:hAnsiTheme="minorEastAsia" w:hint="eastAsia"/>
          <w:sz w:val="28"/>
          <w:szCs w:val="28"/>
        </w:rPr>
        <w:t>月</w:t>
      </w:r>
      <w:r w:rsidR="00CC5EB5">
        <w:rPr>
          <w:rFonts w:asciiTheme="minorEastAsia" w:hAnsiTheme="minorEastAsia" w:hint="eastAsia"/>
          <w:sz w:val="28"/>
          <w:szCs w:val="28"/>
        </w:rPr>
        <w:t>1</w:t>
      </w:r>
      <w:r w:rsidRPr="00FA1EA2">
        <w:rPr>
          <w:rFonts w:asciiTheme="minorEastAsia" w:hAnsiTheme="minorEastAsia" w:hint="eastAsia"/>
          <w:sz w:val="28"/>
          <w:szCs w:val="28"/>
        </w:rPr>
        <w:t>日起对</w:t>
      </w:r>
      <w:r w:rsidR="00BA5E7F" w:rsidRPr="00FA1EA2">
        <w:rPr>
          <w:rFonts w:asciiTheme="minorEastAsia" w:hAnsiTheme="minorEastAsia" w:hint="eastAsia"/>
          <w:sz w:val="28"/>
          <w:szCs w:val="28"/>
        </w:rPr>
        <w:t>旗下部分基金</w:t>
      </w:r>
      <w:r w:rsidRPr="00FA1EA2">
        <w:rPr>
          <w:rFonts w:asciiTheme="minorEastAsia" w:hAnsiTheme="minorEastAsia" w:hint="eastAsia"/>
          <w:sz w:val="28"/>
          <w:szCs w:val="28"/>
        </w:rPr>
        <w:t>变更基金份额净值小数点保留位数</w:t>
      </w:r>
      <w:r w:rsidR="00CA2909" w:rsidRPr="00FA1EA2">
        <w:rPr>
          <w:rFonts w:asciiTheme="minorEastAsia" w:hAnsiTheme="minorEastAsia" w:hint="eastAsia"/>
          <w:sz w:val="28"/>
          <w:szCs w:val="28"/>
        </w:rPr>
        <w:t>，</w:t>
      </w:r>
      <w:r w:rsidRPr="00FA1EA2">
        <w:rPr>
          <w:rFonts w:asciiTheme="minorEastAsia" w:hAnsiTheme="minorEastAsia" w:hint="eastAsia"/>
          <w:sz w:val="28"/>
          <w:szCs w:val="28"/>
        </w:rPr>
        <w:t>由基金份额净值</w:t>
      </w:r>
      <w:r w:rsidR="00BA5E7F" w:rsidRPr="00FA1EA2">
        <w:rPr>
          <w:rFonts w:asciiTheme="minorEastAsia" w:hAnsiTheme="minorEastAsia" w:hint="eastAsia"/>
          <w:sz w:val="28"/>
          <w:szCs w:val="28"/>
        </w:rPr>
        <w:t>的计算</w:t>
      </w:r>
      <w:r w:rsidRPr="00FA1EA2">
        <w:rPr>
          <w:rFonts w:asciiTheme="minorEastAsia" w:hAnsiTheme="minorEastAsia" w:hint="eastAsia"/>
          <w:sz w:val="28"/>
          <w:szCs w:val="28"/>
        </w:rPr>
        <w:t>保留</w:t>
      </w:r>
      <w:r w:rsidR="0031333A" w:rsidRPr="00FA1EA2">
        <w:rPr>
          <w:rFonts w:asciiTheme="minorEastAsia" w:hAnsiTheme="minorEastAsia" w:hint="eastAsia"/>
          <w:sz w:val="28"/>
          <w:szCs w:val="28"/>
        </w:rPr>
        <w:t>到</w:t>
      </w:r>
      <w:r w:rsidR="003A5CF7" w:rsidRPr="00FA1EA2">
        <w:rPr>
          <w:rFonts w:asciiTheme="minorEastAsia" w:hAnsiTheme="minorEastAsia" w:hint="eastAsia"/>
          <w:sz w:val="28"/>
          <w:szCs w:val="28"/>
        </w:rPr>
        <w:t>小数点后</w:t>
      </w:r>
      <w:r w:rsidR="000B0E6A" w:rsidRPr="00FA1EA2">
        <w:rPr>
          <w:rFonts w:asciiTheme="minorEastAsia" w:hAnsiTheme="minorEastAsia" w:hint="eastAsia"/>
          <w:sz w:val="28"/>
          <w:szCs w:val="28"/>
        </w:rPr>
        <w:t>3</w:t>
      </w:r>
      <w:r w:rsidRPr="00FA1EA2">
        <w:rPr>
          <w:rFonts w:asciiTheme="minorEastAsia" w:hAnsiTheme="minorEastAsia" w:hint="eastAsia"/>
          <w:sz w:val="28"/>
          <w:szCs w:val="28"/>
        </w:rPr>
        <w:t>位</w:t>
      </w:r>
      <w:r w:rsidR="00C165AF" w:rsidRPr="00C165AF">
        <w:rPr>
          <w:rFonts w:asciiTheme="minorEastAsia" w:hAnsiTheme="minorEastAsia" w:hint="eastAsia"/>
          <w:sz w:val="28"/>
          <w:szCs w:val="28"/>
        </w:rPr>
        <w:t>，小数点后第</w:t>
      </w:r>
      <w:r w:rsidR="00C165AF">
        <w:rPr>
          <w:rFonts w:asciiTheme="minorEastAsia" w:hAnsiTheme="minorEastAsia"/>
          <w:sz w:val="28"/>
          <w:szCs w:val="28"/>
        </w:rPr>
        <w:t>4</w:t>
      </w:r>
      <w:r w:rsidR="00C165AF" w:rsidRPr="00C165AF">
        <w:rPr>
          <w:rFonts w:asciiTheme="minorEastAsia" w:hAnsiTheme="minorEastAsia" w:hint="eastAsia"/>
          <w:sz w:val="28"/>
          <w:szCs w:val="28"/>
        </w:rPr>
        <w:t>位四舍五入</w:t>
      </w:r>
      <w:r w:rsidRPr="00FA1EA2">
        <w:rPr>
          <w:rFonts w:asciiTheme="minorEastAsia" w:hAnsiTheme="minorEastAsia" w:hint="eastAsia"/>
          <w:sz w:val="28"/>
          <w:szCs w:val="28"/>
        </w:rPr>
        <w:t>修改为基金份额净值</w:t>
      </w:r>
      <w:r w:rsidR="00BA5E7F" w:rsidRPr="00FA1EA2">
        <w:rPr>
          <w:rFonts w:asciiTheme="minorEastAsia" w:hAnsiTheme="minorEastAsia" w:hint="eastAsia"/>
          <w:sz w:val="28"/>
          <w:szCs w:val="28"/>
        </w:rPr>
        <w:t>的计算</w:t>
      </w:r>
      <w:r w:rsidRPr="00FA1EA2">
        <w:rPr>
          <w:rFonts w:asciiTheme="minorEastAsia" w:hAnsiTheme="minorEastAsia" w:hint="eastAsia"/>
          <w:sz w:val="28"/>
          <w:szCs w:val="28"/>
        </w:rPr>
        <w:t>保留</w:t>
      </w:r>
      <w:r w:rsidR="003B1C37" w:rsidRPr="00FA1EA2">
        <w:rPr>
          <w:rFonts w:asciiTheme="minorEastAsia" w:hAnsiTheme="minorEastAsia" w:hint="eastAsia"/>
          <w:sz w:val="28"/>
          <w:szCs w:val="28"/>
        </w:rPr>
        <w:t>到小数点后</w:t>
      </w:r>
      <w:r w:rsidRPr="00FA1EA2">
        <w:rPr>
          <w:rFonts w:asciiTheme="minorEastAsia" w:hAnsiTheme="minorEastAsia" w:hint="eastAsia"/>
          <w:sz w:val="28"/>
          <w:szCs w:val="28"/>
        </w:rPr>
        <w:t>4位</w:t>
      </w:r>
      <w:r w:rsidR="00C165AF" w:rsidRPr="00C165AF">
        <w:rPr>
          <w:rFonts w:asciiTheme="minorEastAsia" w:hAnsiTheme="minorEastAsia" w:hint="eastAsia"/>
          <w:sz w:val="28"/>
          <w:szCs w:val="28"/>
        </w:rPr>
        <w:t>，小数点后第5位四舍五入</w:t>
      </w:r>
      <w:r w:rsidR="00CA2909" w:rsidRPr="00FA1EA2">
        <w:rPr>
          <w:rFonts w:asciiTheme="minorEastAsia" w:hAnsiTheme="minorEastAsia" w:hint="eastAsia"/>
          <w:sz w:val="28"/>
          <w:szCs w:val="28"/>
        </w:rPr>
        <w:t>，</w:t>
      </w:r>
      <w:r w:rsidR="00D440E9" w:rsidRPr="00FA1EA2">
        <w:rPr>
          <w:rFonts w:asciiTheme="minorEastAsia" w:hAnsiTheme="minorEastAsia" w:hint="eastAsia"/>
          <w:sz w:val="28"/>
          <w:szCs w:val="28"/>
        </w:rPr>
        <w:t>同时更新基金</w:t>
      </w:r>
      <w:r w:rsidR="00946D77" w:rsidRPr="00FA1EA2">
        <w:rPr>
          <w:rFonts w:asciiTheme="minorEastAsia" w:hAnsiTheme="minorEastAsia" w:hint="eastAsia"/>
          <w:sz w:val="28"/>
          <w:szCs w:val="28"/>
        </w:rPr>
        <w:t>的基金</w:t>
      </w:r>
      <w:r w:rsidR="00D440E9" w:rsidRPr="00FA1EA2">
        <w:rPr>
          <w:rFonts w:asciiTheme="minorEastAsia" w:hAnsiTheme="minorEastAsia" w:hint="eastAsia"/>
          <w:sz w:val="28"/>
          <w:szCs w:val="28"/>
        </w:rPr>
        <w:t>托管人信息，</w:t>
      </w:r>
      <w:r w:rsidRPr="00FA1EA2">
        <w:rPr>
          <w:rFonts w:asciiTheme="minorEastAsia" w:hAnsiTheme="minorEastAsia" w:hint="eastAsia"/>
          <w:sz w:val="28"/>
          <w:szCs w:val="28"/>
        </w:rPr>
        <w:t>并对</w:t>
      </w:r>
      <w:r w:rsidR="00BA5E7F" w:rsidRPr="00FA1EA2">
        <w:rPr>
          <w:rFonts w:asciiTheme="minorEastAsia" w:hAnsiTheme="minorEastAsia" w:hint="eastAsia"/>
          <w:sz w:val="28"/>
          <w:szCs w:val="28"/>
        </w:rPr>
        <w:t>相关基金的基金合同和托管协议</w:t>
      </w:r>
      <w:r w:rsidR="002160EE">
        <w:rPr>
          <w:rFonts w:asciiTheme="minorEastAsia" w:hAnsiTheme="minorEastAsia" w:hint="eastAsia"/>
          <w:sz w:val="28"/>
          <w:szCs w:val="28"/>
        </w:rPr>
        <w:t>等</w:t>
      </w:r>
      <w:r w:rsidR="002F7C10" w:rsidRPr="00FA1EA2">
        <w:rPr>
          <w:rFonts w:asciiTheme="minorEastAsia" w:hAnsiTheme="minorEastAsia" w:hint="eastAsia"/>
          <w:sz w:val="28"/>
          <w:szCs w:val="28"/>
        </w:rPr>
        <w:t>法律文件作相应修改</w:t>
      </w:r>
      <w:r w:rsidR="00CA2909" w:rsidRPr="00FA1EA2">
        <w:rPr>
          <w:rFonts w:asciiTheme="minorEastAsia" w:hAnsiTheme="minorEastAsia" w:hint="eastAsia"/>
          <w:sz w:val="28"/>
          <w:szCs w:val="28"/>
        </w:rPr>
        <w:t>。</w:t>
      </w:r>
    </w:p>
    <w:p w:rsidR="0028166C" w:rsidRPr="00FA1EA2" w:rsidRDefault="00EF7B9E" w:rsidP="00B61CF0">
      <w:pPr>
        <w:spacing w:line="360" w:lineRule="auto"/>
        <w:ind w:firstLineChars="200" w:firstLine="560"/>
        <w:rPr>
          <w:rFonts w:asciiTheme="minorEastAsia" w:hAnsiTheme="minorEastAsia"/>
          <w:sz w:val="28"/>
          <w:szCs w:val="28"/>
        </w:rPr>
      </w:pPr>
      <w:r w:rsidRPr="00FA1EA2">
        <w:rPr>
          <w:rFonts w:asciiTheme="minorEastAsia" w:hAnsiTheme="minorEastAsia" w:hint="eastAsia"/>
          <w:sz w:val="28"/>
          <w:szCs w:val="28"/>
        </w:rPr>
        <w:t>现将相关事项公告</w:t>
      </w:r>
      <w:r w:rsidR="0028166C" w:rsidRPr="00FA1EA2">
        <w:rPr>
          <w:rFonts w:asciiTheme="minorEastAsia" w:hAnsiTheme="minorEastAsia" w:hint="eastAsia"/>
          <w:sz w:val="28"/>
          <w:szCs w:val="28"/>
        </w:rPr>
        <w:t>如下</w:t>
      </w:r>
      <w:r w:rsidR="00CA2909" w:rsidRPr="00FA1EA2">
        <w:rPr>
          <w:rFonts w:asciiTheme="minorEastAsia" w:hAnsiTheme="minorEastAsia" w:hint="eastAsia"/>
          <w:sz w:val="28"/>
          <w:szCs w:val="28"/>
        </w:rPr>
        <w:t>：</w:t>
      </w:r>
    </w:p>
    <w:p w:rsidR="0028166C" w:rsidRPr="001441B2" w:rsidRDefault="00664E6C" w:rsidP="003C1229">
      <w:pPr>
        <w:pStyle w:val="2"/>
        <w:spacing w:before="0" w:after="0" w:line="360" w:lineRule="auto"/>
        <w:ind w:firstLineChars="200" w:firstLine="562"/>
        <w:rPr>
          <w:sz w:val="28"/>
          <w:szCs w:val="28"/>
        </w:rPr>
      </w:pPr>
      <w:r w:rsidRPr="001441B2">
        <w:rPr>
          <w:rFonts w:hint="eastAsia"/>
          <w:sz w:val="28"/>
          <w:szCs w:val="28"/>
        </w:rPr>
        <w:t>一、</w:t>
      </w:r>
      <w:r w:rsidR="00BA5E7F">
        <w:rPr>
          <w:rFonts w:hint="eastAsia"/>
          <w:sz w:val="28"/>
          <w:szCs w:val="28"/>
        </w:rPr>
        <w:t>涉及基金范围</w:t>
      </w:r>
    </w:p>
    <w:tbl>
      <w:tblPr>
        <w:tblStyle w:val="ac"/>
        <w:tblW w:w="0" w:type="auto"/>
        <w:tblLook w:val="04A0"/>
      </w:tblPr>
      <w:tblGrid>
        <w:gridCol w:w="846"/>
        <w:gridCol w:w="5528"/>
        <w:gridCol w:w="1922"/>
      </w:tblGrid>
      <w:tr w:rsidR="00BA5E7F" w:rsidTr="00BA5E7F">
        <w:tc>
          <w:tcPr>
            <w:tcW w:w="846" w:type="dxa"/>
          </w:tcPr>
          <w:p w:rsidR="00BA5E7F" w:rsidRDefault="00BA5E7F" w:rsidP="00633141">
            <w:pPr>
              <w:spacing w:line="360" w:lineRule="auto"/>
              <w:jc w:val="center"/>
              <w:rPr>
                <w:rFonts w:asciiTheme="minorEastAsia" w:hAnsiTheme="minorEastAsia"/>
                <w:sz w:val="24"/>
                <w:szCs w:val="24"/>
              </w:rPr>
            </w:pPr>
            <w:r>
              <w:rPr>
                <w:rFonts w:asciiTheme="minorEastAsia" w:hAnsiTheme="minorEastAsia" w:hint="eastAsia"/>
                <w:sz w:val="24"/>
                <w:szCs w:val="24"/>
              </w:rPr>
              <w:t>序号</w:t>
            </w:r>
          </w:p>
        </w:tc>
        <w:tc>
          <w:tcPr>
            <w:tcW w:w="5528" w:type="dxa"/>
          </w:tcPr>
          <w:p w:rsidR="00BA5E7F" w:rsidRDefault="00BA5E7F" w:rsidP="00633141">
            <w:pPr>
              <w:spacing w:line="360" w:lineRule="auto"/>
              <w:jc w:val="center"/>
              <w:rPr>
                <w:rFonts w:asciiTheme="minorEastAsia" w:hAnsiTheme="minorEastAsia"/>
                <w:sz w:val="24"/>
                <w:szCs w:val="24"/>
              </w:rPr>
            </w:pPr>
            <w:r>
              <w:rPr>
                <w:rFonts w:asciiTheme="minorEastAsia" w:hAnsiTheme="minorEastAsia" w:hint="eastAsia"/>
                <w:sz w:val="24"/>
                <w:szCs w:val="24"/>
              </w:rPr>
              <w:t>基金名称</w:t>
            </w:r>
          </w:p>
        </w:tc>
        <w:tc>
          <w:tcPr>
            <w:tcW w:w="1922" w:type="dxa"/>
          </w:tcPr>
          <w:p w:rsidR="00BA5E7F" w:rsidRDefault="00BA5E7F" w:rsidP="00633141">
            <w:pPr>
              <w:spacing w:line="360" w:lineRule="auto"/>
              <w:jc w:val="center"/>
              <w:rPr>
                <w:rFonts w:asciiTheme="minorEastAsia" w:hAnsiTheme="minorEastAsia"/>
                <w:sz w:val="24"/>
                <w:szCs w:val="24"/>
              </w:rPr>
            </w:pPr>
            <w:r>
              <w:rPr>
                <w:rFonts w:asciiTheme="minorEastAsia" w:hAnsiTheme="minorEastAsia" w:hint="eastAsia"/>
                <w:sz w:val="24"/>
                <w:szCs w:val="24"/>
              </w:rPr>
              <w:t>基金代码</w:t>
            </w:r>
          </w:p>
        </w:tc>
      </w:tr>
      <w:tr w:rsidR="00BA5E7F" w:rsidTr="00BA5E7F">
        <w:tc>
          <w:tcPr>
            <w:tcW w:w="846" w:type="dxa"/>
          </w:tcPr>
          <w:p w:rsidR="00BA5E7F" w:rsidRDefault="00BA5E7F" w:rsidP="00633141">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528" w:type="dxa"/>
          </w:tcPr>
          <w:p w:rsidR="00BA5E7F" w:rsidRDefault="00BA5E7F" w:rsidP="00633141">
            <w:pPr>
              <w:spacing w:line="360" w:lineRule="auto"/>
              <w:jc w:val="center"/>
              <w:rPr>
                <w:rFonts w:asciiTheme="minorEastAsia" w:hAnsiTheme="minorEastAsia"/>
                <w:sz w:val="24"/>
                <w:szCs w:val="24"/>
              </w:rPr>
            </w:pPr>
            <w:bookmarkStart w:id="0" w:name="_Hlk167453138"/>
            <w:r w:rsidRPr="00BA5E7F">
              <w:rPr>
                <w:rFonts w:asciiTheme="minorEastAsia" w:hAnsiTheme="minorEastAsia" w:hint="eastAsia"/>
                <w:sz w:val="24"/>
                <w:szCs w:val="24"/>
              </w:rPr>
              <w:t>金元顺安成长动力灵活配置混合型证券投资基金</w:t>
            </w:r>
            <w:bookmarkEnd w:id="0"/>
          </w:p>
        </w:tc>
        <w:tc>
          <w:tcPr>
            <w:tcW w:w="1922" w:type="dxa"/>
          </w:tcPr>
          <w:p w:rsidR="00BA5E7F" w:rsidRDefault="00BA5E7F" w:rsidP="00633141">
            <w:pPr>
              <w:spacing w:line="360" w:lineRule="auto"/>
              <w:jc w:val="center"/>
              <w:rPr>
                <w:rFonts w:asciiTheme="minorEastAsia" w:hAnsiTheme="minorEastAsia"/>
                <w:sz w:val="24"/>
                <w:szCs w:val="24"/>
              </w:rPr>
            </w:pPr>
            <w:r>
              <w:rPr>
                <w:rFonts w:asciiTheme="minorEastAsia" w:hAnsiTheme="minorEastAsia" w:hint="eastAsia"/>
                <w:sz w:val="24"/>
                <w:szCs w:val="24"/>
              </w:rPr>
              <w:t>62000</w:t>
            </w:r>
            <w:r w:rsidR="00633141">
              <w:rPr>
                <w:rFonts w:asciiTheme="minorEastAsia" w:hAnsiTheme="minorEastAsia" w:hint="eastAsia"/>
                <w:sz w:val="24"/>
                <w:szCs w:val="24"/>
              </w:rPr>
              <w:t>2</w:t>
            </w:r>
          </w:p>
        </w:tc>
      </w:tr>
      <w:tr w:rsidR="00633141" w:rsidTr="00BA5E7F">
        <w:tc>
          <w:tcPr>
            <w:tcW w:w="846"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528" w:type="dxa"/>
          </w:tcPr>
          <w:p w:rsidR="00633141" w:rsidRPr="00BA5E7F" w:rsidRDefault="00633141" w:rsidP="00633141">
            <w:pPr>
              <w:spacing w:line="360" w:lineRule="auto"/>
              <w:jc w:val="center"/>
              <w:rPr>
                <w:rFonts w:asciiTheme="minorEastAsia" w:hAnsiTheme="minorEastAsia"/>
                <w:sz w:val="24"/>
                <w:szCs w:val="24"/>
              </w:rPr>
            </w:pPr>
            <w:bookmarkStart w:id="1" w:name="_Hlk167453153"/>
            <w:r w:rsidRPr="00BA5E7F">
              <w:rPr>
                <w:rFonts w:asciiTheme="minorEastAsia" w:hAnsiTheme="minorEastAsia" w:hint="eastAsia"/>
                <w:sz w:val="24"/>
                <w:szCs w:val="24"/>
              </w:rPr>
              <w:t>金元顺安丰利债券型证券投资基金</w:t>
            </w:r>
            <w:bookmarkEnd w:id="1"/>
          </w:p>
        </w:tc>
        <w:tc>
          <w:tcPr>
            <w:tcW w:w="1922"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620003</w:t>
            </w:r>
          </w:p>
        </w:tc>
      </w:tr>
      <w:tr w:rsidR="00633141" w:rsidTr="00BA5E7F">
        <w:tc>
          <w:tcPr>
            <w:tcW w:w="846"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528" w:type="dxa"/>
          </w:tcPr>
          <w:p w:rsidR="00633141" w:rsidRDefault="00633141" w:rsidP="00633141">
            <w:pPr>
              <w:spacing w:line="360" w:lineRule="auto"/>
              <w:jc w:val="center"/>
              <w:rPr>
                <w:rFonts w:asciiTheme="minorEastAsia" w:hAnsiTheme="minorEastAsia"/>
                <w:sz w:val="24"/>
                <w:szCs w:val="24"/>
              </w:rPr>
            </w:pPr>
            <w:r w:rsidRPr="00BA5E7F">
              <w:rPr>
                <w:rFonts w:asciiTheme="minorEastAsia" w:hAnsiTheme="minorEastAsia" w:hint="eastAsia"/>
                <w:sz w:val="24"/>
                <w:szCs w:val="24"/>
              </w:rPr>
              <w:t>金元顺安价值增长混合型证券投资基金</w:t>
            </w:r>
          </w:p>
        </w:tc>
        <w:tc>
          <w:tcPr>
            <w:tcW w:w="1922"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620004</w:t>
            </w:r>
          </w:p>
        </w:tc>
      </w:tr>
      <w:tr w:rsidR="00633141" w:rsidTr="00BA5E7F">
        <w:tc>
          <w:tcPr>
            <w:tcW w:w="846"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528" w:type="dxa"/>
          </w:tcPr>
          <w:p w:rsidR="00633141" w:rsidRDefault="00633141" w:rsidP="00633141">
            <w:pPr>
              <w:spacing w:line="360" w:lineRule="auto"/>
              <w:jc w:val="center"/>
              <w:rPr>
                <w:rFonts w:asciiTheme="minorEastAsia" w:hAnsiTheme="minorEastAsia"/>
                <w:sz w:val="24"/>
                <w:szCs w:val="24"/>
              </w:rPr>
            </w:pPr>
            <w:r w:rsidRPr="00BA5E7F">
              <w:rPr>
                <w:rFonts w:asciiTheme="minorEastAsia" w:hAnsiTheme="minorEastAsia" w:hint="eastAsia"/>
                <w:sz w:val="24"/>
                <w:szCs w:val="24"/>
              </w:rPr>
              <w:t>金元顺安消费主题混合型证券投资基金</w:t>
            </w:r>
          </w:p>
        </w:tc>
        <w:tc>
          <w:tcPr>
            <w:tcW w:w="1922" w:type="dxa"/>
          </w:tcPr>
          <w:p w:rsidR="00633141" w:rsidRDefault="00633141" w:rsidP="00633141">
            <w:pPr>
              <w:spacing w:line="360" w:lineRule="auto"/>
              <w:jc w:val="center"/>
              <w:rPr>
                <w:rFonts w:asciiTheme="minorEastAsia" w:hAnsiTheme="minorEastAsia"/>
                <w:sz w:val="24"/>
                <w:szCs w:val="24"/>
              </w:rPr>
            </w:pPr>
            <w:r>
              <w:rPr>
                <w:rFonts w:asciiTheme="minorEastAsia" w:hAnsiTheme="minorEastAsia" w:hint="eastAsia"/>
                <w:sz w:val="24"/>
                <w:szCs w:val="24"/>
              </w:rPr>
              <w:t>620006</w:t>
            </w:r>
          </w:p>
        </w:tc>
      </w:tr>
    </w:tbl>
    <w:p w:rsidR="00BA5E7F" w:rsidRDefault="008E2FCF" w:rsidP="00B61CF0">
      <w:pPr>
        <w:spacing w:line="360" w:lineRule="auto"/>
        <w:ind w:firstLineChars="200" w:firstLine="480"/>
        <w:rPr>
          <w:rFonts w:asciiTheme="minorEastAsia" w:hAnsiTheme="minorEastAsia"/>
          <w:sz w:val="24"/>
          <w:szCs w:val="24"/>
        </w:rPr>
      </w:pPr>
      <w:r w:rsidRPr="008E2FCF">
        <w:rPr>
          <w:rFonts w:asciiTheme="minorEastAsia" w:hAnsiTheme="minorEastAsia" w:hint="eastAsia"/>
          <w:sz w:val="24"/>
          <w:szCs w:val="24"/>
        </w:rPr>
        <w:t>注：上述基金仅列示基金主代码</w:t>
      </w:r>
    </w:p>
    <w:p w:rsidR="00664E6C" w:rsidRPr="00973C54" w:rsidRDefault="00664E6C" w:rsidP="003C1229">
      <w:pPr>
        <w:pStyle w:val="2"/>
        <w:spacing w:before="0" w:after="0" w:line="360" w:lineRule="auto"/>
        <w:ind w:firstLineChars="200" w:firstLine="562"/>
        <w:rPr>
          <w:rStyle w:val="2Char"/>
          <w:b/>
          <w:sz w:val="28"/>
          <w:szCs w:val="28"/>
        </w:rPr>
      </w:pPr>
      <w:bookmarkStart w:id="2" w:name="_Hlk167453413"/>
      <w:r w:rsidRPr="00973C54">
        <w:rPr>
          <w:rStyle w:val="2Char"/>
          <w:b/>
          <w:sz w:val="28"/>
          <w:szCs w:val="28"/>
        </w:rPr>
        <w:t>二、</w:t>
      </w:r>
      <w:r w:rsidR="008E2FCF">
        <w:rPr>
          <w:rStyle w:val="2Char"/>
          <w:rFonts w:hint="eastAsia"/>
          <w:b/>
          <w:sz w:val="28"/>
          <w:szCs w:val="28"/>
        </w:rPr>
        <w:t>调整方案</w:t>
      </w:r>
    </w:p>
    <w:p w:rsidR="008E2FCF" w:rsidRPr="00FA1EA2" w:rsidRDefault="008E2FCF" w:rsidP="00FA1EA2">
      <w:pPr>
        <w:spacing w:line="360" w:lineRule="auto"/>
        <w:ind w:firstLineChars="200" w:firstLine="560"/>
        <w:rPr>
          <w:rFonts w:asciiTheme="minorEastAsia" w:hAnsiTheme="minorEastAsia"/>
          <w:sz w:val="28"/>
          <w:szCs w:val="28"/>
        </w:rPr>
      </w:pPr>
      <w:r w:rsidRPr="00FA1EA2">
        <w:rPr>
          <w:rFonts w:asciiTheme="minorEastAsia" w:hAnsiTheme="minorEastAsia" w:hint="eastAsia"/>
          <w:sz w:val="28"/>
          <w:szCs w:val="28"/>
        </w:rPr>
        <w:t>将上述基金的各类基金份额净值</w:t>
      </w:r>
      <w:r w:rsidR="00CC0A00">
        <w:rPr>
          <w:rFonts w:asciiTheme="minorEastAsia" w:hAnsiTheme="minorEastAsia" w:hint="eastAsia"/>
          <w:sz w:val="28"/>
          <w:szCs w:val="28"/>
        </w:rPr>
        <w:t>计算</w:t>
      </w:r>
      <w:r w:rsidRPr="00FA1EA2">
        <w:rPr>
          <w:rFonts w:asciiTheme="minorEastAsia" w:hAnsiTheme="minorEastAsia" w:hint="eastAsia"/>
          <w:sz w:val="28"/>
          <w:szCs w:val="28"/>
        </w:rPr>
        <w:t>由</w:t>
      </w:r>
      <w:r w:rsidR="00146AE2">
        <w:rPr>
          <w:rFonts w:asciiTheme="minorEastAsia" w:hAnsiTheme="minorEastAsia" w:hint="eastAsia"/>
          <w:sz w:val="28"/>
          <w:szCs w:val="28"/>
        </w:rPr>
        <w:t>“</w:t>
      </w:r>
      <w:r w:rsidRPr="00FA1EA2">
        <w:rPr>
          <w:rFonts w:asciiTheme="minorEastAsia" w:hAnsiTheme="minorEastAsia" w:hint="eastAsia"/>
          <w:sz w:val="28"/>
          <w:szCs w:val="28"/>
        </w:rPr>
        <w:t>保留到小数点后第3位</w:t>
      </w:r>
      <w:r w:rsidR="00946D77" w:rsidRPr="00FA1EA2">
        <w:rPr>
          <w:rFonts w:asciiTheme="minorEastAsia" w:hAnsiTheme="minorEastAsia" w:hint="eastAsia"/>
          <w:sz w:val="28"/>
          <w:szCs w:val="28"/>
        </w:rPr>
        <w:t>，小数点后第4位四舍五入</w:t>
      </w:r>
      <w:r w:rsidR="00146AE2">
        <w:rPr>
          <w:rFonts w:asciiTheme="minorEastAsia" w:hAnsiTheme="minorEastAsia" w:hint="eastAsia"/>
          <w:sz w:val="28"/>
          <w:szCs w:val="28"/>
        </w:rPr>
        <w:t>”</w:t>
      </w:r>
      <w:r w:rsidR="00FA1EA2">
        <w:rPr>
          <w:rFonts w:asciiTheme="minorEastAsia" w:hAnsiTheme="minorEastAsia" w:hint="eastAsia"/>
          <w:sz w:val="28"/>
          <w:szCs w:val="28"/>
        </w:rPr>
        <w:t>，</w:t>
      </w:r>
      <w:r w:rsidRPr="00FA1EA2">
        <w:rPr>
          <w:rFonts w:asciiTheme="minorEastAsia" w:hAnsiTheme="minorEastAsia" w:hint="eastAsia"/>
          <w:sz w:val="28"/>
          <w:szCs w:val="28"/>
        </w:rPr>
        <w:t>调整为</w:t>
      </w:r>
      <w:r w:rsidR="00146AE2">
        <w:rPr>
          <w:rFonts w:asciiTheme="minorEastAsia" w:hAnsiTheme="minorEastAsia" w:hint="eastAsia"/>
          <w:sz w:val="28"/>
          <w:szCs w:val="28"/>
        </w:rPr>
        <w:t>“</w:t>
      </w:r>
      <w:r w:rsidRPr="00FA1EA2">
        <w:rPr>
          <w:rFonts w:asciiTheme="minorEastAsia" w:hAnsiTheme="minorEastAsia" w:hint="eastAsia"/>
          <w:sz w:val="28"/>
          <w:szCs w:val="28"/>
        </w:rPr>
        <w:t>保留到小数点后第</w:t>
      </w:r>
      <w:r w:rsidRPr="00FA1EA2">
        <w:rPr>
          <w:rFonts w:asciiTheme="minorEastAsia" w:hAnsiTheme="minorEastAsia" w:hint="eastAsia"/>
          <w:b/>
          <w:bCs/>
          <w:sz w:val="28"/>
          <w:szCs w:val="28"/>
        </w:rPr>
        <w:t>4</w:t>
      </w:r>
      <w:r w:rsidRPr="00FA1EA2">
        <w:rPr>
          <w:rFonts w:asciiTheme="minorEastAsia" w:hAnsiTheme="minorEastAsia" w:hint="eastAsia"/>
          <w:sz w:val="28"/>
          <w:szCs w:val="28"/>
        </w:rPr>
        <w:t>位，小数点后第</w:t>
      </w:r>
      <w:r w:rsidR="00946D77" w:rsidRPr="00FA1EA2">
        <w:rPr>
          <w:rFonts w:asciiTheme="minorEastAsia" w:hAnsiTheme="minorEastAsia" w:hint="eastAsia"/>
          <w:b/>
          <w:bCs/>
          <w:sz w:val="28"/>
          <w:szCs w:val="28"/>
        </w:rPr>
        <w:t>5</w:t>
      </w:r>
      <w:r w:rsidRPr="00FA1EA2">
        <w:rPr>
          <w:rFonts w:asciiTheme="minorEastAsia" w:hAnsiTheme="minorEastAsia" w:hint="eastAsia"/>
          <w:sz w:val="28"/>
          <w:szCs w:val="28"/>
        </w:rPr>
        <w:t>位四舍五入</w:t>
      </w:r>
      <w:r w:rsidR="00146AE2">
        <w:rPr>
          <w:rFonts w:asciiTheme="minorEastAsia" w:hAnsiTheme="minorEastAsia" w:hint="eastAsia"/>
          <w:sz w:val="28"/>
          <w:szCs w:val="28"/>
        </w:rPr>
        <w:t>”</w:t>
      </w:r>
      <w:r w:rsidRPr="00FA1EA2">
        <w:rPr>
          <w:rFonts w:asciiTheme="minorEastAsia" w:hAnsiTheme="minorEastAsia" w:hint="eastAsia"/>
          <w:sz w:val="28"/>
          <w:szCs w:val="28"/>
        </w:rPr>
        <w:t>。</w:t>
      </w:r>
    </w:p>
    <w:p w:rsidR="008E2FCF" w:rsidRPr="00973C54" w:rsidRDefault="008E2FCF" w:rsidP="008E2FCF">
      <w:pPr>
        <w:pStyle w:val="2"/>
        <w:spacing w:before="0" w:after="0" w:line="360" w:lineRule="auto"/>
        <w:ind w:firstLineChars="200" w:firstLine="562"/>
        <w:rPr>
          <w:rStyle w:val="2Char"/>
          <w:b/>
          <w:sz w:val="28"/>
          <w:szCs w:val="28"/>
        </w:rPr>
      </w:pPr>
      <w:r>
        <w:rPr>
          <w:rStyle w:val="2Char"/>
          <w:rFonts w:hint="eastAsia"/>
          <w:b/>
          <w:sz w:val="28"/>
          <w:szCs w:val="28"/>
        </w:rPr>
        <w:lastRenderedPageBreak/>
        <w:t>三</w:t>
      </w:r>
      <w:r w:rsidRPr="00973C54">
        <w:rPr>
          <w:rStyle w:val="2Char"/>
          <w:b/>
          <w:sz w:val="28"/>
          <w:szCs w:val="28"/>
        </w:rPr>
        <w:t>、</w:t>
      </w:r>
      <w:r w:rsidRPr="008E2FCF">
        <w:rPr>
          <w:rStyle w:val="2Char"/>
          <w:rFonts w:hint="eastAsia"/>
          <w:b/>
          <w:sz w:val="28"/>
          <w:szCs w:val="28"/>
        </w:rPr>
        <w:t>修</w:t>
      </w:r>
      <w:r w:rsidR="00FA1EA2">
        <w:rPr>
          <w:rStyle w:val="2Char"/>
          <w:rFonts w:hint="eastAsia"/>
          <w:b/>
          <w:sz w:val="28"/>
          <w:szCs w:val="28"/>
        </w:rPr>
        <w:t>订</w:t>
      </w:r>
      <w:r w:rsidRPr="008E2FCF">
        <w:rPr>
          <w:rStyle w:val="2Char"/>
          <w:rFonts w:hint="eastAsia"/>
          <w:b/>
          <w:sz w:val="28"/>
          <w:szCs w:val="28"/>
        </w:rPr>
        <w:t>相关基金的基金合同、托管协议相关条款</w:t>
      </w:r>
    </w:p>
    <w:p w:rsidR="008E2FCF" w:rsidRPr="00FA1EA2" w:rsidRDefault="008E2FCF" w:rsidP="00FA1EA2">
      <w:pPr>
        <w:spacing w:line="360" w:lineRule="auto"/>
        <w:ind w:firstLineChars="200" w:firstLine="560"/>
        <w:rPr>
          <w:rFonts w:asciiTheme="minorEastAsia" w:hAnsiTheme="minorEastAsia"/>
          <w:sz w:val="28"/>
          <w:szCs w:val="28"/>
        </w:rPr>
      </w:pPr>
      <w:r w:rsidRPr="00FA1EA2">
        <w:rPr>
          <w:rFonts w:asciiTheme="minorEastAsia" w:hAnsiTheme="minorEastAsia" w:hint="eastAsia"/>
          <w:sz w:val="28"/>
          <w:szCs w:val="28"/>
        </w:rPr>
        <w:t>对上述基金的基金合同和托管协议中涉及基金份额净值计算小数点后保留位数的相关条款进行修改及更新基金的基金托管人信息。</w:t>
      </w:r>
    </w:p>
    <w:bookmarkEnd w:id="2"/>
    <w:p w:rsidR="00DE4DAD" w:rsidRPr="00FA1EA2" w:rsidRDefault="00A2015C" w:rsidP="00FA1EA2">
      <w:pPr>
        <w:spacing w:line="360" w:lineRule="auto"/>
        <w:ind w:firstLineChars="200" w:firstLine="560"/>
        <w:rPr>
          <w:rFonts w:asciiTheme="minorEastAsia" w:hAnsiTheme="minorEastAsia"/>
          <w:sz w:val="28"/>
          <w:szCs w:val="28"/>
        </w:rPr>
      </w:pPr>
      <w:r w:rsidRPr="00FA1EA2">
        <w:rPr>
          <w:rFonts w:asciiTheme="minorEastAsia" w:hAnsiTheme="minorEastAsia" w:hint="eastAsia"/>
          <w:sz w:val="28"/>
          <w:szCs w:val="28"/>
        </w:rPr>
        <w:t>上述</w:t>
      </w:r>
      <w:r w:rsidR="008E2FCF" w:rsidRPr="00FA1EA2">
        <w:rPr>
          <w:rFonts w:asciiTheme="minorEastAsia" w:hAnsiTheme="minorEastAsia" w:hint="eastAsia"/>
          <w:sz w:val="28"/>
          <w:szCs w:val="28"/>
        </w:rPr>
        <w:t>基金具体调整表述详见</w:t>
      </w:r>
      <w:r w:rsidR="00B53DCC" w:rsidRPr="00FA1EA2">
        <w:rPr>
          <w:rFonts w:asciiTheme="minorEastAsia" w:hAnsiTheme="minorEastAsia" w:hint="eastAsia"/>
          <w:sz w:val="28"/>
          <w:szCs w:val="28"/>
        </w:rPr>
        <w:t>本公告附表</w:t>
      </w:r>
      <w:r w:rsidR="00DA6A19" w:rsidRPr="00FA1EA2">
        <w:rPr>
          <w:rFonts w:asciiTheme="minorEastAsia" w:hAnsiTheme="minorEastAsia" w:hint="eastAsia"/>
          <w:sz w:val="28"/>
          <w:szCs w:val="28"/>
        </w:rPr>
        <w:t>与修订后的基金合同和托管协议</w:t>
      </w:r>
      <w:r w:rsidR="008E2FCF" w:rsidRPr="00FA1EA2">
        <w:rPr>
          <w:rFonts w:asciiTheme="minorEastAsia" w:hAnsiTheme="minorEastAsia" w:hint="eastAsia"/>
          <w:sz w:val="28"/>
          <w:szCs w:val="28"/>
        </w:rPr>
        <w:t>。</w:t>
      </w:r>
    </w:p>
    <w:p w:rsidR="00065DAD" w:rsidRPr="00973C54" w:rsidRDefault="00C06695" w:rsidP="00065DAD">
      <w:pPr>
        <w:pStyle w:val="2"/>
        <w:spacing w:before="0" w:after="0" w:line="360" w:lineRule="auto"/>
        <w:ind w:firstLineChars="200" w:firstLine="562"/>
        <w:rPr>
          <w:rStyle w:val="2Char"/>
          <w:b/>
          <w:sz w:val="28"/>
          <w:szCs w:val="28"/>
        </w:rPr>
      </w:pPr>
      <w:r>
        <w:rPr>
          <w:rStyle w:val="2Char"/>
          <w:rFonts w:hint="eastAsia"/>
          <w:b/>
          <w:sz w:val="28"/>
          <w:szCs w:val="28"/>
        </w:rPr>
        <w:t>四</w:t>
      </w:r>
      <w:r w:rsidR="00065DAD" w:rsidRPr="00973C54">
        <w:rPr>
          <w:rStyle w:val="2Char"/>
          <w:b/>
          <w:sz w:val="28"/>
          <w:szCs w:val="28"/>
        </w:rPr>
        <w:t>、</w:t>
      </w:r>
      <w:r w:rsidR="00065DAD">
        <w:rPr>
          <w:rStyle w:val="2Char"/>
          <w:rFonts w:hint="eastAsia"/>
          <w:b/>
          <w:sz w:val="28"/>
          <w:szCs w:val="28"/>
        </w:rPr>
        <w:t>其他重要事项</w:t>
      </w:r>
    </w:p>
    <w:p w:rsidR="00607231" w:rsidRPr="00FA1EA2" w:rsidRDefault="00FA1EA2" w:rsidP="0060723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Pr="00FA1EA2">
        <w:rPr>
          <w:rFonts w:asciiTheme="minorEastAsia" w:hAnsiTheme="minorEastAsia" w:hint="eastAsia"/>
          <w:sz w:val="28"/>
          <w:szCs w:val="28"/>
        </w:rPr>
        <w:t>上述</w:t>
      </w:r>
      <w:r w:rsidR="00607231">
        <w:rPr>
          <w:rFonts w:asciiTheme="minorEastAsia" w:hAnsiTheme="minorEastAsia" w:hint="eastAsia"/>
          <w:sz w:val="28"/>
          <w:szCs w:val="28"/>
        </w:rPr>
        <w:t>修订内容</w:t>
      </w:r>
      <w:r w:rsidRPr="00FA1EA2">
        <w:rPr>
          <w:rFonts w:asciiTheme="minorEastAsia" w:hAnsiTheme="minorEastAsia"/>
          <w:sz w:val="28"/>
          <w:szCs w:val="28"/>
        </w:rPr>
        <w:t>自202</w:t>
      </w:r>
      <w:r w:rsidRPr="00FA1EA2">
        <w:rPr>
          <w:rFonts w:asciiTheme="minorEastAsia" w:hAnsiTheme="minorEastAsia" w:hint="eastAsia"/>
          <w:sz w:val="28"/>
          <w:szCs w:val="28"/>
        </w:rPr>
        <w:t>4</w:t>
      </w:r>
      <w:r w:rsidRPr="00FA1EA2">
        <w:rPr>
          <w:rFonts w:asciiTheme="minorEastAsia" w:hAnsiTheme="minorEastAsia"/>
          <w:sz w:val="28"/>
          <w:szCs w:val="28"/>
        </w:rPr>
        <w:t>年</w:t>
      </w:r>
      <w:r w:rsidR="00CC5EB5">
        <w:rPr>
          <w:rFonts w:asciiTheme="minorEastAsia" w:hAnsiTheme="minorEastAsia" w:hint="eastAsia"/>
          <w:sz w:val="28"/>
          <w:szCs w:val="28"/>
        </w:rPr>
        <w:t>7</w:t>
      </w:r>
      <w:r w:rsidRPr="00FA1EA2">
        <w:rPr>
          <w:rFonts w:asciiTheme="minorEastAsia" w:hAnsiTheme="minorEastAsia"/>
          <w:sz w:val="28"/>
          <w:szCs w:val="28"/>
        </w:rPr>
        <w:t>月</w:t>
      </w:r>
      <w:r w:rsidR="00CC5EB5">
        <w:rPr>
          <w:rFonts w:asciiTheme="minorEastAsia" w:hAnsiTheme="minorEastAsia" w:hint="eastAsia"/>
          <w:sz w:val="28"/>
          <w:szCs w:val="28"/>
        </w:rPr>
        <w:t>1</w:t>
      </w:r>
      <w:r w:rsidRPr="00FA1EA2">
        <w:rPr>
          <w:rFonts w:asciiTheme="minorEastAsia" w:hAnsiTheme="minorEastAsia"/>
          <w:sz w:val="28"/>
          <w:szCs w:val="28"/>
        </w:rPr>
        <w:t>日起生效。自当日起，</w:t>
      </w:r>
      <w:r w:rsidR="008968A1">
        <w:rPr>
          <w:rFonts w:asciiTheme="minorEastAsia" w:hAnsiTheme="minorEastAsia" w:hint="eastAsia"/>
          <w:sz w:val="28"/>
          <w:szCs w:val="28"/>
        </w:rPr>
        <w:t>相关</w:t>
      </w:r>
      <w:r w:rsidRPr="00FA1EA2">
        <w:rPr>
          <w:rFonts w:asciiTheme="minorEastAsia" w:hAnsiTheme="minorEastAsia"/>
          <w:sz w:val="28"/>
          <w:szCs w:val="28"/>
        </w:rPr>
        <w:t>基金</w:t>
      </w:r>
      <w:r w:rsidR="008968A1">
        <w:rPr>
          <w:rFonts w:asciiTheme="minorEastAsia" w:hAnsiTheme="minorEastAsia" w:hint="eastAsia"/>
          <w:sz w:val="28"/>
          <w:szCs w:val="28"/>
        </w:rPr>
        <w:t>的</w:t>
      </w:r>
      <w:r w:rsidRPr="00FA1EA2">
        <w:rPr>
          <w:rFonts w:asciiTheme="minorEastAsia" w:hAnsiTheme="minorEastAsia"/>
          <w:sz w:val="28"/>
          <w:szCs w:val="28"/>
        </w:rPr>
        <w:t>登记机构将按新的基金份额净值小数点保留位数执行。</w:t>
      </w:r>
      <w:r w:rsidR="00607231" w:rsidRPr="00607231">
        <w:rPr>
          <w:rFonts w:asciiTheme="minorEastAsia" w:hAnsiTheme="minorEastAsia" w:hint="eastAsia"/>
          <w:sz w:val="28"/>
          <w:szCs w:val="28"/>
        </w:rPr>
        <w:t>招募说明书将按照法律法规的规定相应更新。本次</w:t>
      </w:r>
      <w:r w:rsidR="002160EE">
        <w:rPr>
          <w:rFonts w:asciiTheme="minorEastAsia" w:hAnsiTheme="minorEastAsia" w:hint="eastAsia"/>
          <w:sz w:val="28"/>
          <w:szCs w:val="28"/>
        </w:rPr>
        <w:t>相关基金的</w:t>
      </w:r>
      <w:r w:rsidR="00607231" w:rsidRPr="00607231">
        <w:rPr>
          <w:rFonts w:asciiTheme="minorEastAsia" w:hAnsiTheme="minorEastAsia" w:hint="eastAsia"/>
          <w:sz w:val="28"/>
          <w:szCs w:val="28"/>
        </w:rPr>
        <w:t>基金合同、托管协议、招募说明书修订的内容和程序符合有关法律法规和</w:t>
      </w:r>
      <w:r w:rsidR="002160EE">
        <w:rPr>
          <w:rFonts w:asciiTheme="minorEastAsia" w:hAnsiTheme="minorEastAsia" w:hint="eastAsia"/>
          <w:sz w:val="28"/>
          <w:szCs w:val="28"/>
        </w:rPr>
        <w:t>相关基金</w:t>
      </w:r>
      <w:r w:rsidR="00607231" w:rsidRPr="00607231">
        <w:rPr>
          <w:rFonts w:asciiTheme="minorEastAsia" w:hAnsiTheme="minorEastAsia" w:hint="eastAsia"/>
          <w:sz w:val="28"/>
          <w:szCs w:val="28"/>
        </w:rPr>
        <w:t>基金合同的规定，</w:t>
      </w:r>
      <w:r w:rsidR="00607231" w:rsidRPr="00FA1EA2">
        <w:rPr>
          <w:rFonts w:asciiTheme="minorEastAsia" w:hAnsiTheme="minorEastAsia"/>
          <w:sz w:val="28"/>
          <w:szCs w:val="28"/>
        </w:rPr>
        <w:t>不涉及基金份额持有人权利义务关系的变化，对</w:t>
      </w:r>
      <w:r w:rsidR="00607231">
        <w:rPr>
          <w:rFonts w:asciiTheme="minorEastAsia" w:hAnsiTheme="minorEastAsia" w:hint="eastAsia"/>
          <w:sz w:val="28"/>
          <w:szCs w:val="28"/>
        </w:rPr>
        <w:t>现</w:t>
      </w:r>
      <w:r w:rsidR="00607231" w:rsidRPr="00FA1EA2">
        <w:rPr>
          <w:rFonts w:asciiTheme="minorEastAsia" w:hAnsiTheme="minorEastAsia"/>
          <w:sz w:val="28"/>
          <w:szCs w:val="28"/>
        </w:rPr>
        <w:t>有基金份额持有人的利益无实质性不利影响，不需要召开基金份额持有人大会</w:t>
      </w:r>
      <w:r w:rsidR="00607231">
        <w:rPr>
          <w:rFonts w:asciiTheme="minorEastAsia" w:hAnsiTheme="minorEastAsia" w:hint="eastAsia"/>
          <w:sz w:val="28"/>
          <w:szCs w:val="28"/>
        </w:rPr>
        <w:t>审议</w:t>
      </w:r>
      <w:r w:rsidR="00607231" w:rsidRPr="00FA1EA2">
        <w:rPr>
          <w:rFonts w:asciiTheme="minorEastAsia" w:hAnsiTheme="minorEastAsia"/>
          <w:sz w:val="28"/>
          <w:szCs w:val="28"/>
        </w:rPr>
        <w:t>。</w:t>
      </w:r>
    </w:p>
    <w:p w:rsidR="00607231" w:rsidRDefault="00607231" w:rsidP="00607231">
      <w:pPr>
        <w:widowControl/>
        <w:spacing w:line="360" w:lineRule="auto"/>
        <w:ind w:firstLineChars="200" w:firstLine="560"/>
        <w:rPr>
          <w:rFonts w:ascii="宋体" w:hAnsi="宋体" w:cs="宋体"/>
          <w:kern w:val="0"/>
          <w:sz w:val="28"/>
          <w:szCs w:val="28"/>
        </w:rPr>
      </w:pPr>
      <w:r>
        <w:rPr>
          <w:rFonts w:asciiTheme="minorEastAsia" w:hAnsiTheme="minorEastAsia" w:hint="eastAsia"/>
          <w:sz w:val="28"/>
          <w:szCs w:val="28"/>
        </w:rPr>
        <w:t>2、</w:t>
      </w:r>
      <w:r w:rsidRPr="00607231">
        <w:rPr>
          <w:rFonts w:asciiTheme="minorEastAsia" w:hAnsiTheme="minorEastAsia" w:hint="eastAsia"/>
          <w:sz w:val="28"/>
          <w:szCs w:val="28"/>
        </w:rPr>
        <w:t>本次修订后</w:t>
      </w:r>
      <w:r w:rsidRPr="00FA1EA2">
        <w:rPr>
          <w:rFonts w:asciiTheme="minorEastAsia" w:hAnsiTheme="minorEastAsia" w:hint="eastAsia"/>
          <w:sz w:val="28"/>
          <w:szCs w:val="28"/>
        </w:rPr>
        <w:t>的</w:t>
      </w:r>
      <w:r w:rsidRPr="00FA1EA2">
        <w:rPr>
          <w:rFonts w:asciiTheme="minorEastAsia" w:hAnsiTheme="minorEastAsia"/>
          <w:sz w:val="28"/>
          <w:szCs w:val="28"/>
        </w:rPr>
        <w:t>基金合同</w:t>
      </w:r>
      <w:r>
        <w:rPr>
          <w:rFonts w:asciiTheme="minorEastAsia" w:hAnsiTheme="minorEastAsia" w:hint="eastAsia"/>
          <w:sz w:val="28"/>
          <w:szCs w:val="28"/>
        </w:rPr>
        <w:t>、</w:t>
      </w:r>
      <w:r w:rsidRPr="00FA1EA2">
        <w:rPr>
          <w:rFonts w:asciiTheme="minorEastAsia" w:hAnsiTheme="minorEastAsia"/>
          <w:sz w:val="28"/>
          <w:szCs w:val="28"/>
        </w:rPr>
        <w:t>托管协议</w:t>
      </w:r>
      <w:r>
        <w:rPr>
          <w:rFonts w:asciiTheme="minorEastAsia" w:hAnsiTheme="minorEastAsia" w:hint="eastAsia"/>
          <w:sz w:val="28"/>
          <w:szCs w:val="28"/>
        </w:rPr>
        <w:t>、</w:t>
      </w:r>
      <w:r w:rsidRPr="00607231">
        <w:rPr>
          <w:rFonts w:asciiTheme="minorEastAsia" w:hAnsiTheme="minorEastAsia" w:hint="eastAsia"/>
          <w:sz w:val="28"/>
          <w:szCs w:val="28"/>
        </w:rPr>
        <w:t>招募说明书（更新）</w:t>
      </w:r>
      <w:r>
        <w:rPr>
          <w:rFonts w:asciiTheme="minorEastAsia" w:hAnsiTheme="minorEastAsia" w:hint="eastAsia"/>
          <w:sz w:val="28"/>
          <w:szCs w:val="28"/>
        </w:rPr>
        <w:t>将在</w:t>
      </w:r>
      <w:r w:rsidRPr="00FA1EA2">
        <w:rPr>
          <w:rFonts w:asciiTheme="minorEastAsia" w:hAnsiTheme="minorEastAsia"/>
          <w:sz w:val="28"/>
          <w:szCs w:val="28"/>
        </w:rPr>
        <w:t>本公司网站（www.jysa99.com）和中国证监会基金电子披露网站（http://eid.csrc.gov.cn/fund）</w:t>
      </w:r>
      <w:r w:rsidRPr="00607231">
        <w:rPr>
          <w:rFonts w:asciiTheme="minorEastAsia" w:hAnsiTheme="minorEastAsia" w:hint="eastAsia"/>
          <w:sz w:val="28"/>
          <w:szCs w:val="28"/>
        </w:rPr>
        <w:t>发布，并依照《公开募集证券投资基金信息披露管理办法》的有关规定在规定媒介上公告</w:t>
      </w:r>
      <w:r w:rsidRPr="00FA1EA2">
        <w:rPr>
          <w:rFonts w:asciiTheme="minorEastAsia" w:hAnsiTheme="minorEastAsia"/>
          <w:sz w:val="28"/>
          <w:szCs w:val="28"/>
        </w:rPr>
        <w:t>。</w:t>
      </w:r>
      <w:r>
        <w:rPr>
          <w:rFonts w:ascii="宋体" w:hAnsi="宋体" w:cs="宋体"/>
          <w:kern w:val="0"/>
          <w:sz w:val="28"/>
          <w:szCs w:val="28"/>
        </w:rPr>
        <w:t>投资人办理基金交易等相关业务前</w:t>
      </w:r>
      <w:r>
        <w:rPr>
          <w:rFonts w:ascii="宋体" w:hAnsi="宋体" w:cs="宋体" w:hint="eastAsia"/>
          <w:kern w:val="0"/>
          <w:sz w:val="28"/>
          <w:szCs w:val="28"/>
        </w:rPr>
        <w:t>，</w:t>
      </w:r>
      <w:r>
        <w:rPr>
          <w:rFonts w:ascii="宋体" w:hAnsi="宋体" w:cs="宋体"/>
          <w:kern w:val="0"/>
          <w:sz w:val="28"/>
          <w:szCs w:val="28"/>
        </w:rPr>
        <w:t>应仔细阅读各基金的基金合同</w:t>
      </w:r>
      <w:r>
        <w:rPr>
          <w:rFonts w:ascii="宋体" w:hAnsi="宋体" w:cs="宋体" w:hint="eastAsia"/>
          <w:kern w:val="0"/>
          <w:sz w:val="28"/>
          <w:szCs w:val="28"/>
        </w:rPr>
        <w:t>、</w:t>
      </w:r>
      <w:r w:rsidRPr="004738AB">
        <w:rPr>
          <w:rFonts w:ascii="宋体" w:hAnsi="宋体" w:cs="宋体" w:hint="eastAsia"/>
          <w:kern w:val="0"/>
          <w:sz w:val="28"/>
          <w:szCs w:val="28"/>
        </w:rPr>
        <w:t>招募说明书、基金产品资料概要</w:t>
      </w:r>
      <w:r>
        <w:rPr>
          <w:rFonts w:ascii="宋体" w:hAnsi="宋体" w:cs="宋体" w:hint="eastAsia"/>
          <w:kern w:val="0"/>
          <w:sz w:val="28"/>
          <w:szCs w:val="28"/>
        </w:rPr>
        <w:t>、风险提示及相关业务规则等文件。</w:t>
      </w:r>
    </w:p>
    <w:p w:rsidR="000B0E6A" w:rsidRPr="00FA1EA2" w:rsidRDefault="00607231" w:rsidP="00607231">
      <w:pPr>
        <w:spacing w:line="360" w:lineRule="auto"/>
        <w:ind w:firstLineChars="200" w:firstLine="560"/>
        <w:rPr>
          <w:rFonts w:asciiTheme="minorEastAsia" w:hAnsiTheme="minorEastAsia"/>
          <w:sz w:val="28"/>
          <w:szCs w:val="28"/>
        </w:rPr>
      </w:pPr>
      <w:r w:rsidRPr="00643772">
        <w:rPr>
          <w:rFonts w:ascii="宋体" w:hAnsi="宋体" w:cs="宋体"/>
          <w:kern w:val="0"/>
          <w:sz w:val="28"/>
          <w:szCs w:val="28"/>
        </w:rPr>
        <w:t>投资者可通过</w:t>
      </w:r>
      <w:r>
        <w:rPr>
          <w:rFonts w:ascii="宋体" w:hAnsi="宋体" w:cs="宋体"/>
          <w:kern w:val="0"/>
          <w:sz w:val="28"/>
          <w:szCs w:val="28"/>
        </w:rPr>
        <w:t>本</w:t>
      </w:r>
      <w:r w:rsidRPr="00643772">
        <w:rPr>
          <w:rFonts w:ascii="宋体" w:hAnsi="宋体" w:cs="宋体"/>
          <w:kern w:val="0"/>
          <w:sz w:val="28"/>
          <w:szCs w:val="28"/>
        </w:rPr>
        <w:t>公司客户服务电话：400-</w:t>
      </w:r>
      <w:r w:rsidRPr="00643772">
        <w:rPr>
          <w:rFonts w:ascii="宋体" w:hAnsi="宋体" w:cs="宋体" w:hint="eastAsia"/>
          <w:kern w:val="0"/>
          <w:sz w:val="28"/>
          <w:szCs w:val="28"/>
        </w:rPr>
        <w:t>666</w:t>
      </w:r>
      <w:r w:rsidRPr="00643772">
        <w:rPr>
          <w:rFonts w:ascii="宋体" w:hAnsi="宋体" w:cs="宋体"/>
          <w:kern w:val="0"/>
          <w:sz w:val="28"/>
          <w:szCs w:val="28"/>
        </w:rPr>
        <w:t>-</w:t>
      </w:r>
      <w:r w:rsidRPr="00643772">
        <w:rPr>
          <w:rFonts w:ascii="宋体" w:hAnsi="宋体" w:cs="宋体" w:hint="eastAsia"/>
          <w:kern w:val="0"/>
          <w:sz w:val="28"/>
          <w:szCs w:val="28"/>
        </w:rPr>
        <w:t>0666</w:t>
      </w:r>
      <w:r w:rsidRPr="00643772">
        <w:rPr>
          <w:rFonts w:ascii="宋体" w:hAnsi="宋体" w:cs="宋体"/>
          <w:kern w:val="0"/>
          <w:sz w:val="28"/>
          <w:szCs w:val="28"/>
        </w:rPr>
        <w:t>（免长途电话费）、</w:t>
      </w:r>
      <w:r w:rsidRPr="00643772">
        <w:rPr>
          <w:rFonts w:ascii="宋体" w:hAnsi="宋体" w:cs="宋体" w:hint="eastAsia"/>
          <w:kern w:val="0"/>
          <w:sz w:val="28"/>
          <w:szCs w:val="28"/>
        </w:rPr>
        <w:t>021-68881801</w:t>
      </w:r>
      <w:r w:rsidRPr="00643772">
        <w:rPr>
          <w:rFonts w:ascii="宋体" w:hAnsi="宋体" w:cs="宋体"/>
          <w:kern w:val="0"/>
          <w:sz w:val="28"/>
          <w:szCs w:val="28"/>
        </w:rPr>
        <w:t>；或登录本公司网站</w:t>
      </w:r>
      <w:hyperlink r:id="rId8" w:history="1">
        <w:r w:rsidRPr="00FA39E8">
          <w:rPr>
            <w:rStyle w:val="ad"/>
            <w:rFonts w:ascii="宋体" w:hAnsi="宋体" w:cs="宋体"/>
            <w:kern w:val="0"/>
            <w:sz w:val="28"/>
            <w:szCs w:val="28"/>
          </w:rPr>
          <w:t>www.</w:t>
        </w:r>
        <w:r w:rsidRPr="00FA39E8">
          <w:rPr>
            <w:rStyle w:val="ad"/>
            <w:rFonts w:ascii="宋体" w:hAnsi="宋体" w:cs="宋体" w:hint="eastAsia"/>
            <w:kern w:val="0"/>
            <w:sz w:val="28"/>
            <w:szCs w:val="28"/>
          </w:rPr>
          <w:t>jysa99</w:t>
        </w:r>
        <w:r w:rsidRPr="00FA39E8">
          <w:rPr>
            <w:rStyle w:val="ad"/>
            <w:rFonts w:ascii="宋体" w:hAnsi="宋体" w:cs="宋体"/>
            <w:kern w:val="0"/>
            <w:sz w:val="28"/>
            <w:szCs w:val="28"/>
          </w:rPr>
          <w:t>.com</w:t>
        </w:r>
      </w:hyperlink>
      <w:r w:rsidRPr="00643772">
        <w:rPr>
          <w:rFonts w:ascii="宋体" w:hAnsi="宋体" w:cs="宋体"/>
          <w:kern w:val="0"/>
          <w:sz w:val="28"/>
          <w:szCs w:val="28"/>
        </w:rPr>
        <w:t>了解详情。</w:t>
      </w:r>
    </w:p>
    <w:p w:rsidR="009A2CBE" w:rsidRPr="00FA1EA2" w:rsidRDefault="009A2CBE" w:rsidP="00FA1EA2">
      <w:pPr>
        <w:spacing w:line="360" w:lineRule="auto"/>
        <w:ind w:firstLineChars="200" w:firstLine="562"/>
        <w:rPr>
          <w:rFonts w:asciiTheme="minorEastAsia" w:hAnsiTheme="minorEastAsia"/>
          <w:sz w:val="28"/>
          <w:szCs w:val="28"/>
        </w:rPr>
      </w:pPr>
      <w:r w:rsidRPr="001726FD">
        <w:rPr>
          <w:rFonts w:asciiTheme="minorEastAsia" w:hAnsiTheme="minorEastAsia" w:hint="eastAsia"/>
          <w:b/>
          <w:bCs/>
          <w:sz w:val="28"/>
          <w:szCs w:val="28"/>
        </w:rPr>
        <w:t>风险提示：</w:t>
      </w:r>
      <w:r w:rsidRPr="00FA1EA2">
        <w:rPr>
          <w:rFonts w:asciiTheme="minorEastAsia" w:hAnsiTheme="minorEastAsia" w:hint="eastAsia"/>
          <w:sz w:val="28"/>
          <w:szCs w:val="28"/>
        </w:rPr>
        <w:t>本公司承诺以诚实信用、勤勉尽责的原则管理和运用</w:t>
      </w:r>
      <w:r w:rsidRPr="00FA1EA2">
        <w:rPr>
          <w:rFonts w:asciiTheme="minorEastAsia" w:hAnsiTheme="minorEastAsia" w:hint="eastAsia"/>
          <w:sz w:val="28"/>
          <w:szCs w:val="28"/>
        </w:rPr>
        <w:lastRenderedPageBreak/>
        <w:t>基金资产，但不保证基金一定盈利，也不保证最低收益。基金的过往业绩及其净值高低并不预示其未来业绩表现。本公司提醒投资者，投资者投资于基金前应认真阅读基金合同、招募说明书、基金产品资料概要等文件，并选择适合自身风险承受能力的投资品种进行投资。敬请投资者注意投资风险。</w:t>
      </w:r>
    </w:p>
    <w:p w:rsidR="009A2CBE" w:rsidRPr="00FA1EA2" w:rsidRDefault="009A2CBE" w:rsidP="00FA1EA2">
      <w:pPr>
        <w:spacing w:line="360" w:lineRule="auto"/>
        <w:ind w:firstLineChars="200" w:firstLine="560"/>
        <w:rPr>
          <w:rFonts w:asciiTheme="minorEastAsia" w:hAnsiTheme="minorEastAsia"/>
          <w:sz w:val="28"/>
          <w:szCs w:val="28"/>
        </w:rPr>
      </w:pPr>
    </w:p>
    <w:p w:rsidR="000B0E6A" w:rsidRPr="00FA1EA2" w:rsidRDefault="000B0E6A" w:rsidP="00FA1EA2">
      <w:pPr>
        <w:spacing w:line="360" w:lineRule="auto"/>
        <w:ind w:firstLineChars="200" w:firstLine="560"/>
        <w:rPr>
          <w:rFonts w:asciiTheme="minorEastAsia" w:hAnsiTheme="minorEastAsia"/>
          <w:sz w:val="28"/>
          <w:szCs w:val="28"/>
        </w:rPr>
      </w:pPr>
      <w:r w:rsidRPr="00FA1EA2">
        <w:rPr>
          <w:rFonts w:asciiTheme="minorEastAsia" w:hAnsiTheme="minorEastAsia"/>
          <w:sz w:val="28"/>
          <w:szCs w:val="28"/>
        </w:rPr>
        <w:t>特此公告。</w:t>
      </w:r>
    </w:p>
    <w:p w:rsidR="00117097" w:rsidRDefault="00117097" w:rsidP="00117097">
      <w:pPr>
        <w:spacing w:line="360" w:lineRule="auto"/>
        <w:ind w:firstLineChars="200" w:firstLine="480"/>
        <w:rPr>
          <w:rFonts w:asciiTheme="minorEastAsia" w:hAnsiTheme="minorEastAsia"/>
          <w:sz w:val="24"/>
          <w:szCs w:val="24"/>
        </w:rPr>
      </w:pPr>
    </w:p>
    <w:p w:rsidR="00117097" w:rsidRDefault="00117097" w:rsidP="00117097">
      <w:pPr>
        <w:spacing w:line="360" w:lineRule="auto"/>
        <w:ind w:firstLineChars="200" w:firstLine="480"/>
        <w:rPr>
          <w:rFonts w:asciiTheme="minorEastAsia" w:hAnsiTheme="minorEastAsia"/>
          <w:sz w:val="24"/>
          <w:szCs w:val="24"/>
        </w:rPr>
      </w:pPr>
    </w:p>
    <w:p w:rsidR="00117097" w:rsidRDefault="00117097" w:rsidP="00117097">
      <w:pPr>
        <w:spacing w:line="360" w:lineRule="auto"/>
        <w:ind w:firstLineChars="200" w:firstLine="480"/>
        <w:rPr>
          <w:rFonts w:asciiTheme="minorEastAsia" w:hAnsiTheme="minorEastAsia"/>
          <w:sz w:val="24"/>
          <w:szCs w:val="24"/>
        </w:rPr>
      </w:pPr>
    </w:p>
    <w:p w:rsidR="00117097" w:rsidRPr="000510BD" w:rsidRDefault="00117097" w:rsidP="00117097">
      <w:pPr>
        <w:spacing w:line="360" w:lineRule="auto"/>
        <w:ind w:firstLineChars="200" w:firstLine="480"/>
        <w:rPr>
          <w:rFonts w:asciiTheme="minorEastAsia" w:hAnsiTheme="minorEastAsia"/>
          <w:sz w:val="24"/>
          <w:szCs w:val="24"/>
        </w:rPr>
      </w:pPr>
    </w:p>
    <w:p w:rsidR="000510BD" w:rsidRPr="003C1229" w:rsidRDefault="000510BD" w:rsidP="003A6F5D">
      <w:pPr>
        <w:spacing w:line="480" w:lineRule="auto"/>
        <w:jc w:val="right"/>
        <w:rPr>
          <w:rFonts w:asciiTheme="minorEastAsia" w:hAnsiTheme="minorEastAsia"/>
          <w:b/>
          <w:sz w:val="28"/>
          <w:szCs w:val="28"/>
        </w:rPr>
      </w:pPr>
      <w:r w:rsidRPr="003C1229">
        <w:rPr>
          <w:b/>
        </w:rPr>
        <w:tab/>
      </w:r>
      <w:r w:rsidRPr="003C1229">
        <w:rPr>
          <w:rFonts w:asciiTheme="minorEastAsia" w:hAnsiTheme="minorEastAsia" w:hint="eastAsia"/>
          <w:b/>
          <w:sz w:val="28"/>
          <w:szCs w:val="28"/>
        </w:rPr>
        <w:t>金元顺安基金管理有限公司</w:t>
      </w:r>
    </w:p>
    <w:p w:rsidR="00607231" w:rsidRDefault="00607231" w:rsidP="00607231">
      <w:pPr>
        <w:widowControl/>
        <w:spacing w:line="360" w:lineRule="auto"/>
        <w:ind w:firstLine="480"/>
        <w:jc w:val="right"/>
        <w:rPr>
          <w:rFonts w:ascii="宋体" w:hAnsi="宋体" w:cs="宋体"/>
          <w:b/>
          <w:kern w:val="0"/>
          <w:sz w:val="28"/>
          <w:szCs w:val="28"/>
        </w:rPr>
      </w:pPr>
      <w:r w:rsidRPr="00D82ADD">
        <w:rPr>
          <w:rFonts w:ascii="宋体" w:hAnsi="宋体" w:cs="宋体" w:hint="eastAsia"/>
          <w:b/>
          <w:kern w:val="0"/>
          <w:sz w:val="28"/>
          <w:szCs w:val="28"/>
        </w:rPr>
        <w:t>二零</w:t>
      </w:r>
      <w:r>
        <w:rPr>
          <w:rFonts w:ascii="宋体" w:hAnsi="宋体" w:cs="宋体" w:hint="eastAsia"/>
          <w:b/>
          <w:kern w:val="0"/>
          <w:sz w:val="28"/>
          <w:szCs w:val="28"/>
        </w:rPr>
        <w:t>二四</w:t>
      </w:r>
      <w:r w:rsidRPr="00D82ADD">
        <w:rPr>
          <w:rFonts w:ascii="宋体" w:hAnsi="宋体" w:cs="宋体"/>
          <w:b/>
          <w:kern w:val="0"/>
          <w:sz w:val="28"/>
          <w:szCs w:val="28"/>
        </w:rPr>
        <w:t>年</w:t>
      </w:r>
      <w:r>
        <w:rPr>
          <w:rFonts w:ascii="宋体" w:hAnsi="宋体" w:cs="宋体" w:hint="eastAsia"/>
          <w:b/>
          <w:kern w:val="0"/>
          <w:sz w:val="28"/>
          <w:szCs w:val="28"/>
        </w:rPr>
        <w:t>六</w:t>
      </w:r>
      <w:r w:rsidRPr="00D82ADD">
        <w:rPr>
          <w:rFonts w:ascii="宋体" w:hAnsi="宋体" w:cs="宋体"/>
          <w:b/>
          <w:kern w:val="0"/>
          <w:sz w:val="28"/>
          <w:szCs w:val="28"/>
        </w:rPr>
        <w:t>月</w:t>
      </w:r>
      <w:r w:rsidR="00CC5EB5">
        <w:rPr>
          <w:rFonts w:ascii="宋体" w:hAnsi="宋体" w:cs="宋体" w:hint="eastAsia"/>
          <w:b/>
          <w:kern w:val="0"/>
          <w:sz w:val="28"/>
          <w:szCs w:val="28"/>
        </w:rPr>
        <w:t>二十八</w:t>
      </w:r>
      <w:r w:rsidRPr="00D82ADD">
        <w:rPr>
          <w:rFonts w:ascii="宋体" w:hAnsi="宋体" w:cs="宋体"/>
          <w:b/>
          <w:kern w:val="0"/>
          <w:sz w:val="28"/>
          <w:szCs w:val="28"/>
        </w:rPr>
        <w:t>日</w:t>
      </w:r>
    </w:p>
    <w:p w:rsidR="000B0E6A" w:rsidRDefault="000B0E6A" w:rsidP="003A6F5D">
      <w:pPr>
        <w:spacing w:line="480" w:lineRule="auto"/>
        <w:jc w:val="right"/>
        <w:rPr>
          <w:rFonts w:asciiTheme="minorEastAsia" w:hAnsiTheme="minorEastAsia"/>
          <w:b/>
          <w:sz w:val="28"/>
          <w:szCs w:val="28"/>
        </w:rPr>
      </w:pPr>
    </w:p>
    <w:p w:rsidR="00117097" w:rsidRDefault="00117097" w:rsidP="003A6F5D">
      <w:pPr>
        <w:spacing w:line="480" w:lineRule="auto"/>
        <w:jc w:val="right"/>
        <w:rPr>
          <w:rFonts w:asciiTheme="minorEastAsia" w:hAnsiTheme="minorEastAsia"/>
          <w:b/>
          <w:sz w:val="28"/>
          <w:szCs w:val="28"/>
        </w:rPr>
      </w:pPr>
    </w:p>
    <w:p w:rsidR="00117097" w:rsidRDefault="00117097" w:rsidP="003A6F5D">
      <w:pPr>
        <w:spacing w:line="480" w:lineRule="auto"/>
        <w:jc w:val="right"/>
        <w:rPr>
          <w:rFonts w:asciiTheme="minorEastAsia" w:hAnsiTheme="minorEastAsia"/>
          <w:b/>
          <w:sz w:val="28"/>
          <w:szCs w:val="28"/>
        </w:rPr>
        <w:sectPr w:rsidR="00117097">
          <w:footerReference w:type="default" r:id="rId9"/>
          <w:pgSz w:w="11906" w:h="16838"/>
          <w:pgMar w:top="1440" w:right="1800" w:bottom="1440" w:left="1800" w:header="851" w:footer="992" w:gutter="0"/>
          <w:cols w:space="425"/>
          <w:docGrid w:type="lines" w:linePitch="312"/>
        </w:sectPr>
      </w:pPr>
    </w:p>
    <w:p w:rsidR="00117097" w:rsidRDefault="00117097" w:rsidP="00117097">
      <w:pPr>
        <w:jc w:val="center"/>
        <w:rPr>
          <w:rFonts w:ascii="Times New Roman" w:eastAsia="黑体" w:hAnsi="Times New Roman"/>
          <w:sz w:val="36"/>
          <w:szCs w:val="36"/>
        </w:rPr>
      </w:pPr>
      <w:r>
        <w:rPr>
          <w:rFonts w:ascii="Times New Roman" w:eastAsia="黑体" w:hAnsi="Times New Roman"/>
          <w:sz w:val="36"/>
          <w:szCs w:val="36"/>
        </w:rPr>
        <w:t>附</w:t>
      </w:r>
      <w:r>
        <w:rPr>
          <w:rFonts w:ascii="Times New Roman" w:eastAsia="黑体" w:hAnsi="Times New Roman" w:hint="eastAsia"/>
          <w:sz w:val="36"/>
          <w:szCs w:val="36"/>
        </w:rPr>
        <w:t>表</w:t>
      </w:r>
      <w:r>
        <w:rPr>
          <w:rFonts w:ascii="Times New Roman" w:eastAsia="黑体" w:hAnsi="Times New Roman"/>
          <w:sz w:val="36"/>
          <w:szCs w:val="36"/>
        </w:rPr>
        <w:t>：</w:t>
      </w:r>
      <w:r>
        <w:rPr>
          <w:rFonts w:ascii="Times New Roman" w:eastAsia="黑体" w:hAnsi="Times New Roman" w:hint="eastAsia"/>
          <w:sz w:val="36"/>
          <w:szCs w:val="36"/>
        </w:rPr>
        <w:t>基金合同和托管协议修改明细</w:t>
      </w:r>
    </w:p>
    <w:p w:rsidR="00117097" w:rsidRPr="00117097" w:rsidRDefault="00117097" w:rsidP="00117097">
      <w:pPr>
        <w:spacing w:line="360" w:lineRule="auto"/>
        <w:ind w:firstLineChars="200" w:firstLine="480"/>
        <w:jc w:val="left"/>
        <w:rPr>
          <w:rFonts w:ascii="宋体" w:eastAsia="宋体" w:hAnsi="宋体"/>
          <w:sz w:val="24"/>
          <w:szCs w:val="24"/>
        </w:rPr>
      </w:pPr>
      <w:r w:rsidRPr="00117097">
        <w:rPr>
          <w:rFonts w:ascii="宋体" w:eastAsia="宋体" w:hAnsi="宋体" w:hint="eastAsia"/>
          <w:sz w:val="24"/>
          <w:szCs w:val="24"/>
        </w:rPr>
        <w:t>1、金元顺安成长动力灵活配置混合型证券投资基金</w:t>
      </w:r>
    </w:p>
    <w:p w:rsidR="00117097" w:rsidRPr="00117097" w:rsidRDefault="00117097" w:rsidP="00117097">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sidRPr="00117097">
        <w:rPr>
          <w:rFonts w:ascii="宋体" w:eastAsia="宋体" w:hAnsi="宋体"/>
          <w:sz w:val="24"/>
          <w:szCs w:val="24"/>
        </w:rPr>
        <w:t>基金合同</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117097" w:rsidTr="00367FBD">
        <w:trPr>
          <w:trHeight w:val="946"/>
        </w:trPr>
        <w:tc>
          <w:tcPr>
            <w:tcW w:w="1276" w:type="dxa"/>
            <w:vAlign w:val="center"/>
          </w:tcPr>
          <w:p w:rsidR="00117097" w:rsidRDefault="00117097"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117097" w:rsidRDefault="00117097"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117097" w:rsidRDefault="00117097"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117097" w:rsidTr="00367FBD">
        <w:trPr>
          <w:trHeight w:val="946"/>
        </w:trPr>
        <w:tc>
          <w:tcPr>
            <w:tcW w:w="1276" w:type="dxa"/>
            <w:vAlign w:val="center"/>
          </w:tcPr>
          <w:p w:rsidR="00117097" w:rsidRDefault="00653A71" w:rsidP="00367FBD">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六、基金份额的申购与赎回</w:t>
            </w:r>
          </w:p>
        </w:tc>
        <w:tc>
          <w:tcPr>
            <w:tcW w:w="6379" w:type="dxa"/>
          </w:tcPr>
          <w:p w:rsidR="00117097" w:rsidRPr="002418D3"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117097" w:rsidRPr="00E53E60"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4、本基金份额净值的计算，保留到小数点后</w:t>
            </w:r>
            <w:r w:rsidRPr="00653A71">
              <w:rPr>
                <w:rFonts w:asciiTheme="minorEastAsia" w:hAnsiTheme="minorEastAsia" w:cstheme="minorEastAsia" w:hint="eastAsia"/>
                <w:b/>
                <w:bCs/>
                <w:sz w:val="24"/>
                <w:szCs w:val="24"/>
              </w:rPr>
              <w:t>3</w:t>
            </w:r>
            <w:r w:rsidRPr="00653A71">
              <w:rPr>
                <w:rFonts w:asciiTheme="minorEastAsia" w:hAnsiTheme="minorEastAsia" w:cstheme="minorEastAsia" w:hint="eastAsia"/>
                <w:sz w:val="24"/>
                <w:szCs w:val="24"/>
              </w:rPr>
              <w:t>位，小数点后第</w:t>
            </w:r>
            <w:r w:rsidRPr="00653A71">
              <w:rPr>
                <w:rFonts w:asciiTheme="minorEastAsia" w:hAnsiTheme="minorEastAsia" w:cstheme="minorEastAsia" w:hint="eastAsia"/>
                <w:b/>
                <w:bCs/>
                <w:sz w:val="24"/>
                <w:szCs w:val="24"/>
              </w:rPr>
              <w:t>4</w:t>
            </w:r>
            <w:r w:rsidRPr="00653A71">
              <w:rPr>
                <w:rFonts w:asciiTheme="minorEastAsia" w:hAnsiTheme="minorEastAsia" w:cstheme="minorEastAsia" w:hint="eastAsia"/>
                <w:sz w:val="24"/>
                <w:szCs w:val="24"/>
              </w:rPr>
              <w:t>位四舍五入，由此误差产生的损失由基金财产承担，产生的收益归基金财产所有。</w:t>
            </w:r>
          </w:p>
        </w:tc>
        <w:tc>
          <w:tcPr>
            <w:tcW w:w="6379" w:type="dxa"/>
          </w:tcPr>
          <w:p w:rsidR="00117097"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117097" w:rsidRPr="002418D3"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4、本基金份额净值的计算，保留到小数点后</w:t>
            </w:r>
            <w:r w:rsidRPr="00653A71">
              <w:rPr>
                <w:rFonts w:asciiTheme="minorEastAsia" w:hAnsiTheme="minorEastAsia" w:cstheme="minorEastAsia" w:hint="eastAsia"/>
                <w:b/>
                <w:bCs/>
                <w:sz w:val="24"/>
                <w:szCs w:val="24"/>
              </w:rPr>
              <w:t>4</w:t>
            </w:r>
            <w:r w:rsidRPr="00653A71">
              <w:rPr>
                <w:rFonts w:asciiTheme="minorEastAsia" w:hAnsiTheme="minorEastAsia" w:cstheme="minorEastAsia" w:hint="eastAsia"/>
                <w:sz w:val="24"/>
                <w:szCs w:val="24"/>
              </w:rPr>
              <w:t>位，小数点后第</w:t>
            </w:r>
            <w:r w:rsidRPr="00653A71">
              <w:rPr>
                <w:rFonts w:asciiTheme="minorEastAsia" w:hAnsiTheme="minorEastAsia" w:cstheme="minorEastAsia" w:hint="eastAsia"/>
                <w:b/>
                <w:bCs/>
                <w:sz w:val="24"/>
                <w:szCs w:val="24"/>
              </w:rPr>
              <w:t>5</w:t>
            </w:r>
            <w:r w:rsidRPr="00653A71">
              <w:rPr>
                <w:rFonts w:asciiTheme="minorEastAsia" w:hAnsiTheme="minorEastAsia" w:cstheme="minorEastAsia" w:hint="eastAsia"/>
                <w:sz w:val="24"/>
                <w:szCs w:val="24"/>
              </w:rPr>
              <w:t>位四舍五入，由此误差产生的损失由基金财产承担，产生的收益归基金财产所有。</w:t>
            </w:r>
          </w:p>
        </w:tc>
      </w:tr>
      <w:tr w:rsidR="00653A71" w:rsidTr="00367FBD">
        <w:trPr>
          <w:trHeight w:val="946"/>
        </w:trPr>
        <w:tc>
          <w:tcPr>
            <w:tcW w:w="1276" w:type="dxa"/>
            <w:vAlign w:val="center"/>
          </w:tcPr>
          <w:p w:rsidR="00653A71" w:rsidRPr="00653A71" w:rsidRDefault="00653A71" w:rsidP="00367FBD">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七、基金合同当事人及权利义务</w:t>
            </w:r>
          </w:p>
        </w:tc>
        <w:tc>
          <w:tcPr>
            <w:tcW w:w="6379" w:type="dxa"/>
          </w:tcPr>
          <w:p w:rsidR="00653A71"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（二）基金托管人</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1、基金托管人简况</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名称：中国农业银行股份有限公司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住所：北京市东城区建国门内大街69号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法定代表人：</w:t>
            </w:r>
            <w:r w:rsidRPr="00653A71">
              <w:rPr>
                <w:rFonts w:asciiTheme="minorEastAsia" w:hAnsiTheme="minorEastAsia" w:cstheme="minorEastAsia" w:hint="eastAsia"/>
                <w:b/>
                <w:bCs/>
                <w:sz w:val="24"/>
                <w:szCs w:val="24"/>
              </w:rPr>
              <w:t>周慕冰</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成立时间：2009年1月15日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批准设立机关和批准设立文号：中国银监会银监复【2009】13号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组织形式：股份有限公司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注册资本：</w:t>
            </w:r>
            <w:r w:rsidRPr="00653A71">
              <w:rPr>
                <w:rFonts w:asciiTheme="minorEastAsia" w:hAnsiTheme="minorEastAsia" w:cstheme="minorEastAsia" w:hint="eastAsia"/>
                <w:b/>
                <w:bCs/>
                <w:sz w:val="24"/>
                <w:szCs w:val="24"/>
              </w:rPr>
              <w:t>32,479,411.7</w:t>
            </w:r>
            <w:r w:rsidRPr="00653A71">
              <w:rPr>
                <w:rFonts w:asciiTheme="minorEastAsia" w:hAnsiTheme="minorEastAsia" w:cstheme="minorEastAsia" w:hint="eastAsia"/>
                <w:sz w:val="24"/>
                <w:szCs w:val="24"/>
              </w:rPr>
              <w:t>万元人民币</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存续期间：持续经营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基金托管资格批文及文号：中国证监会证监基字[1998]23号</w:t>
            </w:r>
          </w:p>
        </w:tc>
        <w:tc>
          <w:tcPr>
            <w:tcW w:w="6379" w:type="dxa"/>
          </w:tcPr>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（二）基金托管人</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1、基金托管人简况</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名称：中国农业银行股份有限公司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住所：北京市东城区建国门内大街69号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法定代表人：</w:t>
            </w:r>
            <w:r w:rsidRPr="00653A71">
              <w:rPr>
                <w:rFonts w:asciiTheme="minorEastAsia" w:hAnsiTheme="minorEastAsia" w:cstheme="minorEastAsia" w:hint="eastAsia"/>
                <w:b/>
                <w:bCs/>
                <w:sz w:val="24"/>
                <w:szCs w:val="24"/>
              </w:rPr>
              <w:t>谷澍</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成立时间：2009年1月15日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批准设立机关和批准设立文号：中国银监会银监复【2009】13号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组织形式：股份有限公司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注册资本：</w:t>
            </w:r>
            <w:r w:rsidRPr="00653A71">
              <w:rPr>
                <w:rFonts w:asciiTheme="minorEastAsia" w:hAnsiTheme="minorEastAsia" w:cstheme="minorEastAsia" w:hint="eastAsia"/>
                <w:b/>
                <w:bCs/>
                <w:sz w:val="24"/>
                <w:szCs w:val="24"/>
              </w:rPr>
              <w:t>34,998,303.4</w:t>
            </w:r>
            <w:r w:rsidRPr="00653A71">
              <w:rPr>
                <w:rFonts w:asciiTheme="minorEastAsia" w:hAnsiTheme="minorEastAsia" w:cstheme="minorEastAsia" w:hint="eastAsia"/>
                <w:sz w:val="24"/>
                <w:szCs w:val="24"/>
              </w:rPr>
              <w:t>万元人民币</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存续期间：持续经营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基金托管资格批文及文号：中国证监会证监基字[1998]23号</w:t>
            </w:r>
          </w:p>
        </w:tc>
      </w:tr>
      <w:tr w:rsidR="00653A71" w:rsidTr="00367FBD">
        <w:trPr>
          <w:trHeight w:val="946"/>
        </w:trPr>
        <w:tc>
          <w:tcPr>
            <w:tcW w:w="1276" w:type="dxa"/>
            <w:vAlign w:val="center"/>
          </w:tcPr>
          <w:p w:rsidR="00653A71" w:rsidRPr="00653A71" w:rsidRDefault="00653A71" w:rsidP="00367FBD">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十四、基金资产的估值</w:t>
            </w:r>
          </w:p>
        </w:tc>
        <w:tc>
          <w:tcPr>
            <w:tcW w:w="6379" w:type="dxa"/>
          </w:tcPr>
          <w:p w:rsidR="00653A71" w:rsidRDefault="00653A71" w:rsidP="00367FBD">
            <w:pPr>
              <w:rPr>
                <w:rFonts w:asciiTheme="minorEastAsia" w:hAnsiTheme="minorEastAsia" w:cstheme="minorEastAsia"/>
                <w:sz w:val="24"/>
                <w:szCs w:val="24"/>
              </w:rPr>
            </w:pPr>
            <w:r w:rsidRPr="00653A71">
              <w:rPr>
                <w:rFonts w:asciiTheme="minorEastAsia" w:hAnsiTheme="minorEastAsia" w:cstheme="minorEastAsia" w:hint="eastAsia"/>
                <w:sz w:val="24"/>
                <w:szCs w:val="24"/>
              </w:rPr>
              <w:t>（六）估值错误的处理</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4、基金份额净值差错处理的原则和方法</w:t>
            </w:r>
          </w:p>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（1）当基金份额净值小数点后</w:t>
            </w:r>
            <w:r w:rsidRPr="00653A71">
              <w:rPr>
                <w:rFonts w:asciiTheme="minorEastAsia" w:hAnsiTheme="minorEastAsia" w:cstheme="minorEastAsia" w:hint="eastAsia"/>
                <w:b/>
                <w:bCs/>
                <w:sz w:val="24"/>
                <w:szCs w:val="24"/>
              </w:rPr>
              <w:t>3</w:t>
            </w:r>
            <w:r w:rsidRPr="00653A71">
              <w:rPr>
                <w:rFonts w:asciiTheme="minorEastAsia" w:hAnsiTheme="minorEastAsia" w:cstheme="minorEastAsia" w:hint="eastAsia"/>
                <w:sz w:val="24"/>
                <w:szCs w:val="24"/>
              </w:rPr>
              <w:t>位以内（含第</w:t>
            </w:r>
            <w:r w:rsidRPr="00653A71">
              <w:rPr>
                <w:rFonts w:asciiTheme="minorEastAsia" w:hAnsiTheme="minorEastAsia" w:cstheme="minorEastAsia" w:hint="eastAsia"/>
                <w:b/>
                <w:bCs/>
                <w:sz w:val="24"/>
                <w:szCs w:val="24"/>
              </w:rPr>
              <w:t>3</w:t>
            </w:r>
            <w:r w:rsidRPr="00653A71">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当错误达到或超过基金资产净值的0.25%时，基金管理公司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（八）基金净值的确认</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基金份额净值的计算精确到</w:t>
            </w:r>
            <w:r w:rsidRPr="00653A71">
              <w:rPr>
                <w:rFonts w:asciiTheme="minorEastAsia" w:hAnsiTheme="minorEastAsia" w:cstheme="minorEastAsia" w:hint="eastAsia"/>
                <w:b/>
                <w:bCs/>
                <w:sz w:val="24"/>
                <w:szCs w:val="24"/>
              </w:rPr>
              <w:t>0.001</w:t>
            </w:r>
            <w:r w:rsidRPr="00653A71">
              <w:rPr>
                <w:rFonts w:asciiTheme="minorEastAsia" w:hAnsiTheme="minorEastAsia" w:cstheme="minorEastAsia" w:hint="eastAsia"/>
                <w:sz w:val="24"/>
                <w:szCs w:val="24"/>
              </w:rPr>
              <w:t>元，小数点后第</w:t>
            </w:r>
            <w:r w:rsidRPr="00653A71">
              <w:rPr>
                <w:rFonts w:asciiTheme="minorEastAsia" w:hAnsiTheme="minorEastAsia" w:cstheme="minorEastAsia" w:hint="eastAsia"/>
                <w:b/>
                <w:bCs/>
                <w:sz w:val="24"/>
                <w:szCs w:val="24"/>
              </w:rPr>
              <w:t>4</w:t>
            </w:r>
            <w:r w:rsidRPr="00653A71">
              <w:rPr>
                <w:rFonts w:asciiTheme="minorEastAsia" w:hAnsiTheme="minorEastAsia" w:cstheme="minorEastAsia" w:hint="eastAsia"/>
                <w:sz w:val="24"/>
                <w:szCs w:val="24"/>
              </w:rPr>
              <w:t>位四舍五入。国家另有规定的，从其规定。</w:t>
            </w:r>
          </w:p>
        </w:tc>
        <w:tc>
          <w:tcPr>
            <w:tcW w:w="6379" w:type="dxa"/>
          </w:tcPr>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（六）估值错误的处理</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4、基金份额净值差错处理的原则和方法</w:t>
            </w:r>
          </w:p>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（1）当基金份额净值小数点后</w:t>
            </w:r>
            <w:r w:rsidRPr="00653A71">
              <w:rPr>
                <w:rFonts w:asciiTheme="minorEastAsia" w:hAnsiTheme="minorEastAsia" w:cstheme="minorEastAsia" w:hint="eastAsia"/>
                <w:b/>
                <w:bCs/>
                <w:sz w:val="24"/>
                <w:szCs w:val="24"/>
              </w:rPr>
              <w:t>4</w:t>
            </w:r>
            <w:r w:rsidRPr="00653A71">
              <w:rPr>
                <w:rFonts w:asciiTheme="minorEastAsia" w:hAnsiTheme="minorEastAsia" w:cstheme="minorEastAsia" w:hint="eastAsia"/>
                <w:sz w:val="24"/>
                <w:szCs w:val="24"/>
              </w:rPr>
              <w:t>位以内（含第</w:t>
            </w:r>
            <w:r w:rsidRPr="00653A71">
              <w:rPr>
                <w:rFonts w:asciiTheme="minorEastAsia" w:hAnsiTheme="minorEastAsia" w:cstheme="minorEastAsia" w:hint="eastAsia"/>
                <w:b/>
                <w:bCs/>
                <w:sz w:val="24"/>
                <w:szCs w:val="24"/>
              </w:rPr>
              <w:t>4</w:t>
            </w:r>
            <w:r w:rsidRPr="00653A71">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当错误达到或超过基金资产净值的0.25%时，基金管理公司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（八）基金净值的确认</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基金份额净值的计算精确到</w:t>
            </w:r>
            <w:r w:rsidRPr="00653A71">
              <w:rPr>
                <w:rFonts w:asciiTheme="minorEastAsia" w:hAnsiTheme="minorEastAsia" w:cstheme="minorEastAsia" w:hint="eastAsia"/>
                <w:b/>
                <w:bCs/>
                <w:sz w:val="24"/>
                <w:szCs w:val="24"/>
              </w:rPr>
              <w:t>0.0001</w:t>
            </w:r>
            <w:r w:rsidRPr="00653A71">
              <w:rPr>
                <w:rFonts w:asciiTheme="minorEastAsia" w:hAnsiTheme="minorEastAsia" w:cstheme="minorEastAsia" w:hint="eastAsia"/>
                <w:sz w:val="24"/>
                <w:szCs w:val="24"/>
              </w:rPr>
              <w:t>元，小数点后第</w:t>
            </w:r>
            <w:r w:rsidRPr="00653A71">
              <w:rPr>
                <w:rFonts w:asciiTheme="minorEastAsia" w:hAnsiTheme="minorEastAsia" w:cstheme="minorEastAsia" w:hint="eastAsia"/>
                <w:b/>
                <w:bCs/>
                <w:sz w:val="24"/>
                <w:szCs w:val="24"/>
              </w:rPr>
              <w:t>5</w:t>
            </w:r>
            <w:r w:rsidRPr="00653A71">
              <w:rPr>
                <w:rFonts w:asciiTheme="minorEastAsia" w:hAnsiTheme="minorEastAsia" w:cstheme="minorEastAsia" w:hint="eastAsia"/>
                <w:sz w:val="24"/>
                <w:szCs w:val="24"/>
              </w:rPr>
              <w:t>位四舍五入。国家另有规定的，从其规定。</w:t>
            </w:r>
          </w:p>
        </w:tc>
      </w:tr>
    </w:tbl>
    <w:p w:rsidR="00653A71" w:rsidRPr="00653A71" w:rsidRDefault="00653A71" w:rsidP="00653A71">
      <w:pPr>
        <w:spacing w:line="480" w:lineRule="auto"/>
        <w:jc w:val="left"/>
        <w:rPr>
          <w:rFonts w:asciiTheme="minorEastAsia" w:hAnsiTheme="minorEastAsia"/>
          <w:b/>
          <w:sz w:val="28"/>
          <w:szCs w:val="28"/>
        </w:rPr>
      </w:pPr>
    </w:p>
    <w:p w:rsidR="00653A71" w:rsidRPr="00117097" w:rsidRDefault="00653A71" w:rsidP="00653A71">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Pr>
          <w:rFonts w:ascii="宋体" w:eastAsia="宋体" w:hAnsi="宋体" w:hint="eastAsia"/>
          <w:sz w:val="24"/>
          <w:szCs w:val="24"/>
        </w:rPr>
        <w:t>托管协议</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653A71" w:rsidTr="00367FBD">
        <w:trPr>
          <w:trHeight w:val="946"/>
        </w:trPr>
        <w:tc>
          <w:tcPr>
            <w:tcW w:w="1276" w:type="dxa"/>
            <w:vAlign w:val="center"/>
          </w:tcPr>
          <w:p w:rsidR="00653A71" w:rsidRDefault="00653A71"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653A71" w:rsidRDefault="00653A71"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653A71" w:rsidRDefault="00653A71" w:rsidP="00367FBD">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653A71" w:rsidTr="00367FBD">
        <w:trPr>
          <w:trHeight w:val="946"/>
        </w:trPr>
        <w:tc>
          <w:tcPr>
            <w:tcW w:w="1276" w:type="dxa"/>
            <w:vAlign w:val="center"/>
          </w:tcPr>
          <w:p w:rsidR="00653A71" w:rsidRPr="00653A71" w:rsidRDefault="00653A71" w:rsidP="00367FBD">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一、基金托管协议当事人</w:t>
            </w:r>
          </w:p>
        </w:tc>
        <w:tc>
          <w:tcPr>
            <w:tcW w:w="6379" w:type="dxa"/>
          </w:tcPr>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（二）基金托管人</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名称：中国农业银行股份有限公司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注册地址：北京市东城区建国门内大街69号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办公地址：北京市西城区复兴门内大街28号凯晨世贸中心东座九层</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邮政编码：100031</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法定代表人：</w:t>
            </w:r>
            <w:r w:rsidRPr="00653A71">
              <w:rPr>
                <w:rFonts w:asciiTheme="minorEastAsia" w:hAnsiTheme="minorEastAsia" w:cstheme="minorEastAsia" w:hint="eastAsia"/>
                <w:b/>
                <w:bCs/>
                <w:sz w:val="24"/>
                <w:szCs w:val="24"/>
              </w:rPr>
              <w:t>周慕冰</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成立时间：2009年1月15日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基金托管资格</w:t>
            </w:r>
            <w:r w:rsidRPr="00B731DA">
              <w:rPr>
                <w:rFonts w:asciiTheme="minorEastAsia" w:hAnsiTheme="minorEastAsia" w:cstheme="minorEastAsia" w:hint="eastAsia"/>
                <w:b/>
                <w:bCs/>
                <w:sz w:val="24"/>
                <w:szCs w:val="24"/>
              </w:rPr>
              <w:t>批准</w:t>
            </w:r>
            <w:r w:rsidRPr="00653A71">
              <w:rPr>
                <w:rFonts w:asciiTheme="minorEastAsia" w:hAnsiTheme="minorEastAsia" w:cstheme="minorEastAsia" w:hint="eastAsia"/>
                <w:sz w:val="24"/>
                <w:szCs w:val="24"/>
              </w:rPr>
              <w:t>文号：中国证监会证监基字[1998]23号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注册资本：</w:t>
            </w:r>
            <w:r w:rsidRPr="00653A71">
              <w:rPr>
                <w:rFonts w:asciiTheme="minorEastAsia" w:hAnsiTheme="minorEastAsia" w:cstheme="minorEastAsia" w:hint="eastAsia"/>
                <w:b/>
                <w:bCs/>
                <w:sz w:val="24"/>
                <w:szCs w:val="24"/>
              </w:rPr>
              <w:t>32,479,411.7</w:t>
            </w:r>
            <w:r w:rsidRPr="00653A71">
              <w:rPr>
                <w:rFonts w:asciiTheme="minorEastAsia" w:hAnsiTheme="minorEastAsia" w:cstheme="minorEastAsia" w:hint="eastAsia"/>
                <w:sz w:val="24"/>
                <w:szCs w:val="24"/>
              </w:rPr>
              <w:t>万元人民币</w:t>
            </w:r>
          </w:p>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存续期间：持续经营</w:t>
            </w:r>
          </w:p>
          <w:p w:rsidR="0066020B" w:rsidRPr="00653A71" w:rsidRDefault="0066020B" w:rsidP="00653A71">
            <w:pPr>
              <w:rPr>
                <w:rFonts w:asciiTheme="minorEastAsia" w:hAnsiTheme="minorEastAsia" w:cstheme="minorEastAsia"/>
                <w:sz w:val="24"/>
                <w:szCs w:val="24"/>
              </w:rPr>
            </w:pPr>
            <w:r w:rsidRPr="0066020B">
              <w:rPr>
                <w:rFonts w:asciiTheme="minorEastAsia" w:hAnsiTheme="minorEastAsia" w:cstheme="minorEastAsia"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w:t>
            </w:r>
            <w:r w:rsidRPr="00B731DA">
              <w:rPr>
                <w:rFonts w:asciiTheme="minorEastAsia" w:hAnsiTheme="minorEastAsia" w:cstheme="minorEastAsia" w:hint="eastAsia"/>
                <w:b/>
                <w:bCs/>
                <w:sz w:val="24"/>
                <w:szCs w:val="24"/>
              </w:rPr>
              <w:t>及代理保险业务</w:t>
            </w:r>
            <w:r w:rsidRPr="0066020B">
              <w:rPr>
                <w:rFonts w:asciiTheme="minorEastAsia" w:hAnsiTheme="minorEastAsia" w:cstheme="minorEastAsia" w:hint="eastAsia"/>
                <w:sz w:val="24"/>
                <w:szCs w:val="24"/>
              </w:rPr>
              <w:t>；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tc>
        <w:tc>
          <w:tcPr>
            <w:tcW w:w="6379" w:type="dxa"/>
          </w:tcPr>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（二）基金托管人</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名称：中国农业银行股份有限公司</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注册地址：北京市东城区建国门内大街69号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办公地址：北京市西城区复兴门内大街28号凯晨世贸中心东座九层</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邮政编码：100031</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法定代表人：</w:t>
            </w:r>
            <w:r w:rsidRPr="00653A71">
              <w:rPr>
                <w:rFonts w:asciiTheme="minorEastAsia" w:hAnsiTheme="minorEastAsia" w:cstheme="minorEastAsia" w:hint="eastAsia"/>
                <w:b/>
                <w:bCs/>
                <w:sz w:val="24"/>
                <w:szCs w:val="24"/>
              </w:rPr>
              <w:t>谷澍</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成立时间：2009年1月15日</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基金托管资格</w:t>
            </w:r>
            <w:r w:rsidRPr="00B731DA">
              <w:rPr>
                <w:rFonts w:asciiTheme="minorEastAsia" w:hAnsiTheme="minorEastAsia" w:cstheme="minorEastAsia" w:hint="eastAsia"/>
                <w:b/>
                <w:bCs/>
                <w:sz w:val="24"/>
                <w:szCs w:val="24"/>
              </w:rPr>
              <w:t>批</w:t>
            </w:r>
            <w:r w:rsidR="0066020B" w:rsidRPr="00B731DA">
              <w:rPr>
                <w:rFonts w:asciiTheme="minorEastAsia" w:hAnsiTheme="minorEastAsia" w:cstheme="minorEastAsia" w:hint="eastAsia"/>
                <w:b/>
                <w:bCs/>
                <w:sz w:val="24"/>
                <w:szCs w:val="24"/>
              </w:rPr>
              <w:t>文及</w:t>
            </w:r>
            <w:r w:rsidRPr="00653A71">
              <w:rPr>
                <w:rFonts w:asciiTheme="minorEastAsia" w:hAnsiTheme="minorEastAsia" w:cstheme="minorEastAsia" w:hint="eastAsia"/>
                <w:sz w:val="24"/>
                <w:szCs w:val="24"/>
              </w:rPr>
              <w:t>文号：中国证监会证监基字[1998]23号</w:t>
            </w:r>
          </w:p>
          <w:p w:rsidR="00653A71" w:rsidRP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注册资本：</w:t>
            </w:r>
            <w:r w:rsidRPr="00653A71">
              <w:rPr>
                <w:rFonts w:asciiTheme="minorEastAsia" w:hAnsiTheme="minorEastAsia" w:cstheme="minorEastAsia" w:hint="eastAsia"/>
                <w:b/>
                <w:bCs/>
                <w:sz w:val="24"/>
                <w:szCs w:val="24"/>
              </w:rPr>
              <w:t>34,998,303.4</w:t>
            </w:r>
            <w:r w:rsidRPr="00653A71">
              <w:rPr>
                <w:rFonts w:asciiTheme="minorEastAsia" w:hAnsiTheme="minorEastAsia" w:cstheme="minorEastAsia" w:hint="eastAsia"/>
                <w:sz w:val="24"/>
                <w:szCs w:val="24"/>
              </w:rPr>
              <w:t>万元人民币</w:t>
            </w:r>
          </w:p>
          <w:p w:rsidR="00653A71" w:rsidRDefault="00653A71" w:rsidP="00653A71">
            <w:pPr>
              <w:rPr>
                <w:rFonts w:asciiTheme="minorEastAsia" w:hAnsiTheme="minorEastAsia" w:cstheme="minorEastAsia"/>
                <w:sz w:val="24"/>
                <w:szCs w:val="24"/>
              </w:rPr>
            </w:pPr>
            <w:r w:rsidRPr="00653A71">
              <w:rPr>
                <w:rFonts w:asciiTheme="minorEastAsia" w:hAnsiTheme="minorEastAsia" w:cstheme="minorEastAsia" w:hint="eastAsia"/>
                <w:sz w:val="24"/>
                <w:szCs w:val="24"/>
              </w:rPr>
              <w:t>存续期间：持续经营</w:t>
            </w:r>
          </w:p>
          <w:p w:rsidR="0066020B" w:rsidRPr="00653A71" w:rsidRDefault="0066020B" w:rsidP="00653A71">
            <w:pPr>
              <w:rPr>
                <w:rFonts w:asciiTheme="minorEastAsia" w:hAnsiTheme="minorEastAsia" w:cstheme="minorEastAsia"/>
                <w:sz w:val="24"/>
                <w:szCs w:val="24"/>
              </w:rPr>
            </w:pPr>
            <w:r w:rsidRPr="0066020B">
              <w:rPr>
                <w:rFonts w:asciiTheme="minorEastAsia" w:hAnsiTheme="minorEastAsia" w:cstheme="minorEastAsia"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B731DA">
              <w:rPr>
                <w:rFonts w:asciiTheme="minorEastAsia" w:hAnsiTheme="minorEastAsia" w:cstheme="minorEastAsia" w:hint="eastAsia"/>
                <w:b/>
                <w:bCs/>
                <w:sz w:val="24"/>
                <w:szCs w:val="24"/>
              </w:rPr>
              <w:t>保险兼业代理业务</w:t>
            </w:r>
            <w:r w:rsidRPr="0066020B">
              <w:rPr>
                <w:rFonts w:asciiTheme="minorEastAsia" w:hAnsiTheme="minorEastAsia" w:cstheme="minorEastAsia" w:hint="eastAsia"/>
                <w:sz w:val="24"/>
                <w:szCs w:val="24"/>
              </w:rPr>
              <w:t>。</w:t>
            </w:r>
          </w:p>
        </w:tc>
      </w:tr>
      <w:tr w:rsidR="00653A71" w:rsidTr="00367FBD">
        <w:trPr>
          <w:trHeight w:val="946"/>
        </w:trPr>
        <w:tc>
          <w:tcPr>
            <w:tcW w:w="1276" w:type="dxa"/>
            <w:vAlign w:val="center"/>
          </w:tcPr>
          <w:p w:rsidR="00653A71" w:rsidRPr="00653A71" w:rsidRDefault="0090435E" w:rsidP="00367FBD">
            <w:pPr>
              <w:jc w:val="center"/>
              <w:rPr>
                <w:rFonts w:asciiTheme="minorEastAsia" w:hAnsiTheme="minorEastAsia" w:cstheme="minorEastAsia"/>
                <w:b/>
                <w:sz w:val="24"/>
                <w:szCs w:val="24"/>
              </w:rPr>
            </w:pPr>
            <w:r w:rsidRPr="0090435E">
              <w:rPr>
                <w:rFonts w:asciiTheme="minorEastAsia" w:hAnsiTheme="minorEastAsia" w:cstheme="minorEastAsia" w:hint="eastAsia"/>
                <w:b/>
                <w:sz w:val="24"/>
                <w:szCs w:val="24"/>
              </w:rPr>
              <w:t>八、基金资产净值计算和会计核算</w:t>
            </w:r>
          </w:p>
        </w:tc>
        <w:tc>
          <w:tcPr>
            <w:tcW w:w="6379" w:type="dxa"/>
          </w:tcPr>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（一）基金资产净值的计算及复核程序</w:t>
            </w:r>
          </w:p>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基金资产净值是指基金资产总值减去负债后的金额。基金份额净值是指基金资产净值除以基金份额总数。基金份额净值的计算，精确到</w:t>
            </w:r>
            <w:r w:rsidRPr="0090435E">
              <w:rPr>
                <w:rFonts w:asciiTheme="minorEastAsia" w:hAnsiTheme="minorEastAsia" w:cstheme="minorEastAsia" w:hint="eastAsia"/>
                <w:b/>
                <w:bCs/>
                <w:sz w:val="24"/>
                <w:szCs w:val="24"/>
              </w:rPr>
              <w:t>0.001</w:t>
            </w:r>
            <w:r w:rsidRPr="0090435E">
              <w:rPr>
                <w:rFonts w:asciiTheme="minorEastAsia" w:hAnsiTheme="minorEastAsia" w:cstheme="minorEastAsia" w:hint="eastAsia"/>
                <w:sz w:val="24"/>
                <w:szCs w:val="24"/>
              </w:rPr>
              <w:t>元，小数点后第</w:t>
            </w:r>
            <w:r w:rsidRPr="0090435E">
              <w:rPr>
                <w:rFonts w:asciiTheme="minorEastAsia" w:hAnsiTheme="minorEastAsia" w:cstheme="minorEastAsia" w:hint="eastAsia"/>
                <w:b/>
                <w:bCs/>
                <w:sz w:val="24"/>
                <w:szCs w:val="24"/>
              </w:rPr>
              <w:t>四</w:t>
            </w:r>
            <w:r w:rsidRPr="0090435E">
              <w:rPr>
                <w:rFonts w:asciiTheme="minorEastAsia" w:hAnsiTheme="minorEastAsia" w:cstheme="minorEastAsia" w:hint="eastAsia"/>
                <w:sz w:val="24"/>
                <w:szCs w:val="24"/>
              </w:rPr>
              <w:t>位四舍五入，由此产生的误差计入基金财产。国家另有规定的，从其规定。</w:t>
            </w:r>
          </w:p>
          <w:p w:rsidR="00653A71"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每工作日计算基金资产净值及基金份额净值，并按规定公告。</w:t>
            </w:r>
          </w:p>
          <w:p w:rsidR="00661EE1" w:rsidRPr="00661EE1" w:rsidRDefault="00661EE1" w:rsidP="00661EE1">
            <w:pPr>
              <w:rPr>
                <w:rFonts w:asciiTheme="minorEastAsia" w:hAnsiTheme="minorEastAsia" w:cstheme="minorEastAsia"/>
                <w:sz w:val="24"/>
                <w:szCs w:val="24"/>
              </w:rPr>
            </w:pPr>
            <w:r w:rsidRPr="00661EE1">
              <w:rPr>
                <w:rFonts w:asciiTheme="minorEastAsia" w:hAnsiTheme="minorEastAsia" w:cstheme="minorEastAsia" w:hint="eastAsia"/>
                <w:sz w:val="24"/>
                <w:szCs w:val="24"/>
              </w:rPr>
              <w:t>（三）基金份额净值错误的处理方式</w:t>
            </w:r>
          </w:p>
          <w:p w:rsidR="00197027" w:rsidRPr="00653A71" w:rsidRDefault="00661EE1" w:rsidP="00661EE1">
            <w:pPr>
              <w:rPr>
                <w:rFonts w:asciiTheme="minorEastAsia" w:hAnsiTheme="minorEastAsia" w:cstheme="minorEastAsia"/>
                <w:sz w:val="24"/>
                <w:szCs w:val="24"/>
              </w:rPr>
            </w:pPr>
            <w:r w:rsidRPr="00661EE1">
              <w:rPr>
                <w:rFonts w:asciiTheme="minorEastAsia" w:hAnsiTheme="minorEastAsia" w:cstheme="minorEastAsia" w:hint="eastAsia"/>
                <w:sz w:val="24"/>
                <w:szCs w:val="24"/>
              </w:rPr>
              <w:t>（1）当基金份额净值小数点后</w:t>
            </w:r>
            <w:r w:rsidRPr="00661EE1">
              <w:rPr>
                <w:rFonts w:asciiTheme="minorEastAsia" w:hAnsiTheme="minorEastAsia" w:cstheme="minorEastAsia" w:hint="eastAsia"/>
                <w:b/>
                <w:bCs/>
                <w:sz w:val="24"/>
                <w:szCs w:val="24"/>
              </w:rPr>
              <w:t>3</w:t>
            </w:r>
            <w:r w:rsidRPr="00661EE1">
              <w:rPr>
                <w:rFonts w:asciiTheme="minorEastAsia" w:hAnsiTheme="minorEastAsia" w:cstheme="minorEastAsia" w:hint="eastAsia"/>
                <w:sz w:val="24"/>
                <w:szCs w:val="24"/>
              </w:rPr>
              <w:t>位以内（含第</w:t>
            </w:r>
            <w:r w:rsidRPr="00661EE1">
              <w:rPr>
                <w:rFonts w:asciiTheme="minorEastAsia" w:hAnsiTheme="minorEastAsia" w:cstheme="minorEastAsia" w:hint="eastAsia"/>
                <w:b/>
                <w:bCs/>
                <w:sz w:val="24"/>
                <w:szCs w:val="24"/>
              </w:rPr>
              <w:t>3</w:t>
            </w:r>
            <w:r w:rsidRPr="00661EE1">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c>
          <w:tcPr>
            <w:tcW w:w="6379" w:type="dxa"/>
          </w:tcPr>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（一）基金资产净值的计算及复核程序</w:t>
            </w:r>
          </w:p>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90435E" w:rsidRPr="0090435E"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基金资产净值是指基金资产总值减去负债后的金额。基金份额净值是指基金资产净值除以基金份额总数。基金份额净值的计算，精确到</w:t>
            </w:r>
            <w:r w:rsidRPr="0090435E">
              <w:rPr>
                <w:rFonts w:asciiTheme="minorEastAsia" w:hAnsiTheme="minorEastAsia" w:cstheme="minorEastAsia" w:hint="eastAsia"/>
                <w:b/>
                <w:bCs/>
                <w:sz w:val="24"/>
                <w:szCs w:val="24"/>
              </w:rPr>
              <w:t>0.0001</w:t>
            </w:r>
            <w:r w:rsidRPr="0090435E">
              <w:rPr>
                <w:rFonts w:asciiTheme="minorEastAsia" w:hAnsiTheme="minorEastAsia" w:cstheme="minorEastAsia" w:hint="eastAsia"/>
                <w:sz w:val="24"/>
                <w:szCs w:val="24"/>
              </w:rPr>
              <w:t>元，小数点后第</w:t>
            </w:r>
            <w:r w:rsidRPr="0090435E">
              <w:rPr>
                <w:rFonts w:asciiTheme="minorEastAsia" w:hAnsiTheme="minorEastAsia" w:cstheme="minorEastAsia" w:hint="eastAsia"/>
                <w:b/>
                <w:bCs/>
                <w:sz w:val="24"/>
                <w:szCs w:val="24"/>
              </w:rPr>
              <w:t>5</w:t>
            </w:r>
            <w:r w:rsidRPr="0090435E">
              <w:rPr>
                <w:rFonts w:asciiTheme="minorEastAsia" w:hAnsiTheme="minorEastAsia" w:cstheme="minorEastAsia" w:hint="eastAsia"/>
                <w:sz w:val="24"/>
                <w:szCs w:val="24"/>
              </w:rPr>
              <w:t>位四舍五入，由此产生的误差计入基金财产。国家另有规定的，从其规定。</w:t>
            </w:r>
          </w:p>
          <w:p w:rsidR="00653A71" w:rsidRDefault="0090435E" w:rsidP="0090435E">
            <w:pPr>
              <w:rPr>
                <w:rFonts w:asciiTheme="minorEastAsia" w:hAnsiTheme="minorEastAsia" w:cstheme="minorEastAsia"/>
                <w:sz w:val="24"/>
                <w:szCs w:val="24"/>
              </w:rPr>
            </w:pPr>
            <w:r w:rsidRPr="0090435E">
              <w:rPr>
                <w:rFonts w:asciiTheme="minorEastAsia" w:hAnsiTheme="minorEastAsia" w:cstheme="minorEastAsia" w:hint="eastAsia"/>
                <w:sz w:val="24"/>
                <w:szCs w:val="24"/>
              </w:rPr>
              <w:t>每工作日计算基金资产净值及基金份额净值，并按规定公告。</w:t>
            </w:r>
          </w:p>
          <w:p w:rsidR="00197027" w:rsidRPr="00197027" w:rsidRDefault="00197027" w:rsidP="00197027">
            <w:pPr>
              <w:rPr>
                <w:rFonts w:asciiTheme="minorEastAsia" w:hAnsiTheme="minorEastAsia" w:cstheme="minorEastAsia"/>
                <w:sz w:val="24"/>
                <w:szCs w:val="24"/>
              </w:rPr>
            </w:pPr>
            <w:r w:rsidRPr="00197027">
              <w:rPr>
                <w:rFonts w:asciiTheme="minorEastAsia" w:hAnsiTheme="minorEastAsia" w:cstheme="minorEastAsia" w:hint="eastAsia"/>
                <w:sz w:val="24"/>
                <w:szCs w:val="24"/>
              </w:rPr>
              <w:t>（三）基金份额净值错误的处理方式</w:t>
            </w:r>
          </w:p>
          <w:p w:rsidR="00197027" w:rsidRPr="00653A71" w:rsidRDefault="00197027" w:rsidP="00197027">
            <w:pPr>
              <w:rPr>
                <w:rFonts w:asciiTheme="minorEastAsia" w:hAnsiTheme="minorEastAsia" w:cstheme="minorEastAsia"/>
                <w:sz w:val="24"/>
                <w:szCs w:val="24"/>
              </w:rPr>
            </w:pPr>
            <w:r w:rsidRPr="00197027">
              <w:rPr>
                <w:rFonts w:asciiTheme="minorEastAsia" w:hAnsiTheme="minorEastAsia" w:cstheme="minorEastAsia" w:hint="eastAsia"/>
                <w:sz w:val="24"/>
                <w:szCs w:val="24"/>
              </w:rPr>
              <w:t>（1）当基金份额净值小数点后</w:t>
            </w:r>
            <w:r w:rsidRPr="00661EE1">
              <w:rPr>
                <w:rFonts w:asciiTheme="minorEastAsia" w:hAnsiTheme="minorEastAsia" w:cstheme="minorEastAsia" w:hint="eastAsia"/>
                <w:b/>
                <w:bCs/>
                <w:sz w:val="24"/>
                <w:szCs w:val="24"/>
              </w:rPr>
              <w:t>4</w:t>
            </w:r>
            <w:r w:rsidRPr="00197027">
              <w:rPr>
                <w:rFonts w:asciiTheme="minorEastAsia" w:hAnsiTheme="minorEastAsia" w:cstheme="minorEastAsia" w:hint="eastAsia"/>
                <w:sz w:val="24"/>
                <w:szCs w:val="24"/>
              </w:rPr>
              <w:t>位以内（含第</w:t>
            </w:r>
            <w:r w:rsidRPr="00661EE1">
              <w:rPr>
                <w:rFonts w:asciiTheme="minorEastAsia" w:hAnsiTheme="minorEastAsia" w:cstheme="minorEastAsia" w:hint="eastAsia"/>
                <w:b/>
                <w:bCs/>
                <w:sz w:val="24"/>
                <w:szCs w:val="24"/>
              </w:rPr>
              <w:t>4</w:t>
            </w:r>
            <w:r w:rsidRPr="00197027">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r>
    </w:tbl>
    <w:p w:rsidR="00F60F6B" w:rsidRDefault="00F60F6B" w:rsidP="007518C2">
      <w:pPr>
        <w:spacing w:line="360" w:lineRule="auto"/>
        <w:ind w:firstLineChars="200" w:firstLine="480"/>
        <w:jc w:val="left"/>
        <w:rPr>
          <w:rFonts w:ascii="宋体" w:eastAsia="宋体" w:hAnsi="宋体"/>
          <w:sz w:val="24"/>
          <w:szCs w:val="24"/>
        </w:rPr>
      </w:pPr>
    </w:p>
    <w:p w:rsidR="007518C2" w:rsidRPr="00117097" w:rsidRDefault="00F60F6B" w:rsidP="007518C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w:t>
      </w:r>
      <w:r w:rsidR="007518C2" w:rsidRPr="00117097">
        <w:rPr>
          <w:rFonts w:ascii="宋体" w:eastAsia="宋体" w:hAnsi="宋体" w:hint="eastAsia"/>
          <w:sz w:val="24"/>
          <w:szCs w:val="24"/>
        </w:rPr>
        <w:t>、金元顺安</w:t>
      </w:r>
      <w:r w:rsidR="004C2F31">
        <w:rPr>
          <w:rFonts w:ascii="宋体" w:eastAsia="宋体" w:hAnsi="宋体" w:hint="eastAsia"/>
          <w:sz w:val="24"/>
          <w:szCs w:val="24"/>
        </w:rPr>
        <w:t>丰利债券</w:t>
      </w:r>
      <w:r w:rsidR="007518C2" w:rsidRPr="00117097">
        <w:rPr>
          <w:rFonts w:ascii="宋体" w:eastAsia="宋体" w:hAnsi="宋体" w:hint="eastAsia"/>
          <w:sz w:val="24"/>
          <w:szCs w:val="24"/>
        </w:rPr>
        <w:t>型证券投资基金</w:t>
      </w: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sidRPr="00117097">
        <w:rPr>
          <w:rFonts w:ascii="宋体" w:eastAsia="宋体" w:hAnsi="宋体"/>
          <w:sz w:val="24"/>
          <w:szCs w:val="24"/>
        </w:rPr>
        <w:t>基金合同</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六、基金份额的申购与赎回</w:t>
            </w:r>
          </w:p>
        </w:tc>
        <w:tc>
          <w:tcPr>
            <w:tcW w:w="6379" w:type="dxa"/>
          </w:tcPr>
          <w:p w:rsidR="007518C2" w:rsidRPr="002418D3"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7518C2" w:rsidRPr="00E53E60" w:rsidRDefault="009B21E5" w:rsidP="0084773E">
            <w:pPr>
              <w:rPr>
                <w:rFonts w:asciiTheme="minorEastAsia" w:hAnsiTheme="minorEastAsia" w:cstheme="minorEastAsia"/>
                <w:sz w:val="24"/>
                <w:szCs w:val="24"/>
              </w:rPr>
            </w:pPr>
            <w:r w:rsidRPr="009B21E5">
              <w:rPr>
                <w:rFonts w:asciiTheme="minorEastAsia" w:hAnsiTheme="minorEastAsia" w:cstheme="minorEastAsia" w:hint="eastAsia"/>
                <w:sz w:val="24"/>
                <w:szCs w:val="24"/>
              </w:rPr>
              <w:t>5、本基金各类别基金份额净值的计算，均保留到小数点后</w:t>
            </w:r>
            <w:r w:rsidRPr="009B21E5">
              <w:rPr>
                <w:rFonts w:asciiTheme="minorEastAsia" w:hAnsiTheme="minorEastAsia" w:cstheme="minorEastAsia" w:hint="eastAsia"/>
                <w:b/>
                <w:bCs/>
                <w:sz w:val="24"/>
                <w:szCs w:val="24"/>
              </w:rPr>
              <w:t>3</w:t>
            </w:r>
            <w:r w:rsidRPr="009B21E5">
              <w:rPr>
                <w:rFonts w:asciiTheme="minorEastAsia" w:hAnsiTheme="minorEastAsia" w:cstheme="minorEastAsia" w:hint="eastAsia"/>
                <w:sz w:val="24"/>
                <w:szCs w:val="24"/>
              </w:rPr>
              <w:t>位，小数点后第</w:t>
            </w:r>
            <w:r w:rsidRPr="009B21E5">
              <w:rPr>
                <w:rFonts w:asciiTheme="minorEastAsia" w:hAnsiTheme="minorEastAsia" w:cstheme="minorEastAsia" w:hint="eastAsia"/>
                <w:b/>
                <w:bCs/>
                <w:sz w:val="24"/>
                <w:szCs w:val="24"/>
              </w:rPr>
              <w:t>4</w:t>
            </w:r>
            <w:r w:rsidRPr="009B21E5">
              <w:rPr>
                <w:rFonts w:asciiTheme="minorEastAsia" w:hAnsiTheme="minorEastAsia" w:cstheme="minorEastAsia" w:hint="eastAsia"/>
                <w:sz w:val="24"/>
                <w:szCs w:val="24"/>
              </w:rPr>
              <w:t>位四舍五入，由此误差产生的损失由基金财产承担，产生的收益归基金财产所有。</w:t>
            </w:r>
          </w:p>
        </w:tc>
        <w:tc>
          <w:tcPr>
            <w:tcW w:w="6379" w:type="dxa"/>
          </w:tcPr>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7518C2" w:rsidRPr="002418D3" w:rsidRDefault="009B21E5" w:rsidP="0084773E">
            <w:pPr>
              <w:rPr>
                <w:rFonts w:asciiTheme="minorEastAsia" w:hAnsiTheme="minorEastAsia" w:cstheme="minorEastAsia"/>
                <w:sz w:val="24"/>
                <w:szCs w:val="24"/>
              </w:rPr>
            </w:pPr>
            <w:r w:rsidRPr="009B21E5">
              <w:rPr>
                <w:rFonts w:asciiTheme="minorEastAsia" w:hAnsiTheme="minorEastAsia" w:cstheme="minorEastAsia" w:hint="eastAsia"/>
                <w:sz w:val="24"/>
                <w:szCs w:val="24"/>
              </w:rPr>
              <w:t>5、本基金各类别基金份额净值的计算，均保留到小数点后</w:t>
            </w:r>
            <w:r w:rsidRPr="009B21E5">
              <w:rPr>
                <w:rFonts w:asciiTheme="minorEastAsia" w:hAnsiTheme="minorEastAsia" w:cstheme="minorEastAsia" w:hint="eastAsia"/>
                <w:b/>
                <w:bCs/>
                <w:sz w:val="24"/>
                <w:szCs w:val="24"/>
              </w:rPr>
              <w:t>4</w:t>
            </w:r>
            <w:r w:rsidRPr="009B21E5">
              <w:rPr>
                <w:rFonts w:asciiTheme="minorEastAsia" w:hAnsiTheme="minorEastAsia" w:cstheme="minorEastAsia" w:hint="eastAsia"/>
                <w:sz w:val="24"/>
                <w:szCs w:val="24"/>
              </w:rPr>
              <w:t>位，小数点后第</w:t>
            </w:r>
            <w:r w:rsidRPr="009B21E5">
              <w:rPr>
                <w:rFonts w:asciiTheme="minorEastAsia" w:hAnsiTheme="minorEastAsia" w:cstheme="minorEastAsia" w:hint="eastAsia"/>
                <w:b/>
                <w:bCs/>
                <w:sz w:val="24"/>
                <w:szCs w:val="24"/>
              </w:rPr>
              <w:t>5</w:t>
            </w:r>
            <w:r w:rsidRPr="009B21E5">
              <w:rPr>
                <w:rFonts w:asciiTheme="minorEastAsia" w:hAnsiTheme="minorEastAsia" w:cstheme="minorEastAsia" w:hint="eastAsia"/>
                <w:sz w:val="24"/>
                <w:szCs w:val="24"/>
              </w:rPr>
              <w:t>位四舍五入，由此误差产生的损失由基金财产承担，产生的收益归基金财产所有。</w:t>
            </w:r>
          </w:p>
        </w:tc>
      </w:tr>
      <w:tr w:rsidR="007518C2" w:rsidTr="0084773E">
        <w:trPr>
          <w:trHeight w:val="946"/>
        </w:trPr>
        <w:tc>
          <w:tcPr>
            <w:tcW w:w="1276" w:type="dxa"/>
            <w:vAlign w:val="center"/>
          </w:tcPr>
          <w:p w:rsidR="007518C2" w:rsidRPr="00653A71" w:rsidRDefault="007518C2" w:rsidP="0084773E">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十四、基金资产的估值</w:t>
            </w:r>
          </w:p>
        </w:tc>
        <w:tc>
          <w:tcPr>
            <w:tcW w:w="6379" w:type="dxa"/>
          </w:tcPr>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（六）估值错误的处理</w:t>
            </w:r>
          </w:p>
          <w:p w:rsidR="007518C2" w:rsidRPr="00653A71"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4、基金份额净值差错处理的原则和方法</w:t>
            </w:r>
          </w:p>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（1）</w:t>
            </w:r>
            <w:r w:rsidR="00982F9D" w:rsidRPr="00982F9D">
              <w:rPr>
                <w:rFonts w:asciiTheme="minorEastAsia" w:hAnsiTheme="minorEastAsia" w:cstheme="minorEastAsia" w:hint="eastAsia"/>
                <w:sz w:val="24"/>
                <w:szCs w:val="24"/>
              </w:rPr>
              <w:t>当任一类基金份额净值小数点后</w:t>
            </w:r>
            <w:r w:rsidR="00982F9D" w:rsidRPr="00574D91">
              <w:rPr>
                <w:rFonts w:asciiTheme="minorEastAsia" w:hAnsiTheme="minorEastAsia" w:cstheme="minorEastAsia" w:hint="eastAsia"/>
                <w:b/>
                <w:bCs/>
                <w:sz w:val="24"/>
                <w:szCs w:val="24"/>
              </w:rPr>
              <w:t>3</w:t>
            </w:r>
            <w:r w:rsidR="00982F9D" w:rsidRPr="00982F9D">
              <w:rPr>
                <w:rFonts w:asciiTheme="minorEastAsia" w:hAnsiTheme="minorEastAsia" w:cstheme="minorEastAsia" w:hint="eastAsia"/>
                <w:sz w:val="24"/>
                <w:szCs w:val="24"/>
              </w:rPr>
              <w:t>位以内（含第</w:t>
            </w:r>
            <w:r w:rsidR="00982F9D" w:rsidRPr="00574D91">
              <w:rPr>
                <w:rFonts w:asciiTheme="minorEastAsia" w:hAnsiTheme="minorEastAsia" w:cstheme="minorEastAsia" w:hint="eastAsia"/>
                <w:b/>
                <w:bCs/>
                <w:sz w:val="24"/>
                <w:szCs w:val="24"/>
              </w:rPr>
              <w:t>3</w:t>
            </w:r>
            <w:r w:rsidR="00982F9D" w:rsidRPr="00982F9D">
              <w:rPr>
                <w:rFonts w:asciiTheme="minorEastAsia" w:hAnsiTheme="minorEastAsia" w:cstheme="minorEastAsia" w:hint="eastAsia"/>
                <w:sz w:val="24"/>
                <w:szCs w:val="24"/>
              </w:rPr>
              <w:t>位）发生差错时，视为该类基金份额净值错误；基金份额净值出现错误时，基金管理人应当立即予以纠正，通报基金托管人，并采取合理的措施防止损失进一步扩大；当错误达到或超过该类基金资产净值的0.25%时，基金管理公司应当及时通知基金托管人并报中国证监会；错误偏差达到该类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（八）基金净值的确认</w:t>
            </w:r>
          </w:p>
          <w:p w:rsidR="007518C2" w:rsidRPr="00653A71" w:rsidRDefault="00574D91" w:rsidP="0084773E">
            <w:pPr>
              <w:rPr>
                <w:rFonts w:asciiTheme="minorEastAsia" w:hAnsiTheme="minorEastAsia" w:cstheme="minorEastAsia"/>
                <w:sz w:val="24"/>
                <w:szCs w:val="24"/>
              </w:rPr>
            </w:pPr>
            <w:r w:rsidRPr="00574D91">
              <w:rPr>
                <w:rFonts w:asciiTheme="minorEastAsia" w:hAnsiTheme="minorEastAsia" w:cstheme="minorEastAsia" w:hint="eastAsia"/>
                <w:sz w:val="24"/>
                <w:szCs w:val="24"/>
              </w:rPr>
              <w:t>各类别基金份额净值的计算均精确到</w:t>
            </w:r>
            <w:r w:rsidRPr="00574D91">
              <w:rPr>
                <w:rFonts w:asciiTheme="minorEastAsia" w:hAnsiTheme="minorEastAsia" w:cstheme="minorEastAsia" w:hint="eastAsia"/>
                <w:b/>
                <w:bCs/>
                <w:sz w:val="24"/>
                <w:szCs w:val="24"/>
              </w:rPr>
              <w:t>0.001</w:t>
            </w:r>
            <w:r w:rsidRPr="00574D91">
              <w:rPr>
                <w:rFonts w:asciiTheme="minorEastAsia" w:hAnsiTheme="minorEastAsia" w:cstheme="minorEastAsia" w:hint="eastAsia"/>
                <w:sz w:val="24"/>
                <w:szCs w:val="24"/>
              </w:rPr>
              <w:t>元，小数点后第</w:t>
            </w:r>
            <w:r w:rsidRPr="00574D91">
              <w:rPr>
                <w:rFonts w:asciiTheme="minorEastAsia" w:hAnsiTheme="minorEastAsia" w:cstheme="minorEastAsia" w:hint="eastAsia"/>
                <w:b/>
                <w:bCs/>
                <w:sz w:val="24"/>
                <w:szCs w:val="24"/>
              </w:rPr>
              <w:t>4</w:t>
            </w:r>
            <w:r w:rsidRPr="00574D91">
              <w:rPr>
                <w:rFonts w:asciiTheme="minorEastAsia" w:hAnsiTheme="minorEastAsia" w:cstheme="minorEastAsia" w:hint="eastAsia"/>
                <w:sz w:val="24"/>
                <w:szCs w:val="24"/>
              </w:rPr>
              <w:t>位四舍五入，由此误差产生的收益或损失计入基金财产。国家另有规定的，从其规定。</w:t>
            </w:r>
          </w:p>
        </w:tc>
        <w:tc>
          <w:tcPr>
            <w:tcW w:w="6379" w:type="dxa"/>
          </w:tcPr>
          <w:p w:rsidR="007518C2" w:rsidRPr="00653A71"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（六）估值错误的处理</w:t>
            </w:r>
          </w:p>
          <w:p w:rsidR="007518C2" w:rsidRPr="00653A71"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4、基金份额净值差错处理的原则和方法</w:t>
            </w:r>
          </w:p>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（1）</w:t>
            </w:r>
            <w:r w:rsidR="00982F9D" w:rsidRPr="00982F9D">
              <w:rPr>
                <w:rFonts w:asciiTheme="minorEastAsia" w:hAnsiTheme="minorEastAsia" w:cstheme="minorEastAsia" w:hint="eastAsia"/>
                <w:sz w:val="24"/>
                <w:szCs w:val="24"/>
              </w:rPr>
              <w:t>当任一类基金份额净值小数点后</w:t>
            </w:r>
            <w:r w:rsidR="00982F9D" w:rsidRPr="00982F9D">
              <w:rPr>
                <w:rFonts w:asciiTheme="minorEastAsia" w:hAnsiTheme="minorEastAsia" w:cstheme="minorEastAsia" w:hint="eastAsia"/>
                <w:b/>
                <w:bCs/>
                <w:sz w:val="24"/>
                <w:szCs w:val="24"/>
              </w:rPr>
              <w:t>4</w:t>
            </w:r>
            <w:r w:rsidR="00982F9D" w:rsidRPr="00982F9D">
              <w:rPr>
                <w:rFonts w:asciiTheme="minorEastAsia" w:hAnsiTheme="minorEastAsia" w:cstheme="minorEastAsia" w:hint="eastAsia"/>
                <w:sz w:val="24"/>
                <w:szCs w:val="24"/>
              </w:rPr>
              <w:t>位以内（含第</w:t>
            </w:r>
            <w:r w:rsidR="00982F9D" w:rsidRPr="00982F9D">
              <w:rPr>
                <w:rFonts w:asciiTheme="minorEastAsia" w:hAnsiTheme="minorEastAsia" w:cstheme="minorEastAsia" w:hint="eastAsia"/>
                <w:b/>
                <w:bCs/>
                <w:sz w:val="24"/>
                <w:szCs w:val="24"/>
              </w:rPr>
              <w:t>4</w:t>
            </w:r>
            <w:r w:rsidR="00982F9D" w:rsidRPr="00982F9D">
              <w:rPr>
                <w:rFonts w:asciiTheme="minorEastAsia" w:hAnsiTheme="minorEastAsia" w:cstheme="minorEastAsia" w:hint="eastAsia"/>
                <w:sz w:val="24"/>
                <w:szCs w:val="24"/>
              </w:rPr>
              <w:t>位）发生差错时，视为该类基金份额净值错误；基金份额净值出现错误时，基金管理人应当立即予以纠正，通报基金托管人，并采取合理的措施防止损失进一步扩大；当错误达到或超过该类基金资产净值的0.25%时，基金管理公司应当及时通知基金托管人并报中国证监会；错误偏差达到该类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7518C2" w:rsidRPr="00653A71"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（八）基金净值的确认</w:t>
            </w:r>
          </w:p>
          <w:p w:rsidR="007518C2" w:rsidRPr="00653A71" w:rsidRDefault="00574D91" w:rsidP="0084773E">
            <w:pPr>
              <w:rPr>
                <w:rFonts w:asciiTheme="minorEastAsia" w:hAnsiTheme="minorEastAsia" w:cstheme="minorEastAsia"/>
                <w:sz w:val="24"/>
                <w:szCs w:val="24"/>
              </w:rPr>
            </w:pPr>
            <w:r w:rsidRPr="00574D91">
              <w:rPr>
                <w:rFonts w:asciiTheme="minorEastAsia" w:hAnsiTheme="minorEastAsia" w:cstheme="minorEastAsia" w:hint="eastAsia"/>
                <w:sz w:val="24"/>
                <w:szCs w:val="24"/>
              </w:rPr>
              <w:t>各类别基金份额净值的计算均精确到</w:t>
            </w:r>
            <w:r w:rsidRPr="00574D91">
              <w:rPr>
                <w:rFonts w:asciiTheme="minorEastAsia" w:hAnsiTheme="minorEastAsia" w:cstheme="minorEastAsia" w:hint="eastAsia"/>
                <w:b/>
                <w:bCs/>
                <w:sz w:val="24"/>
                <w:szCs w:val="24"/>
              </w:rPr>
              <w:t>0.0001</w:t>
            </w:r>
            <w:r w:rsidRPr="00574D91">
              <w:rPr>
                <w:rFonts w:asciiTheme="minorEastAsia" w:hAnsiTheme="minorEastAsia" w:cstheme="minorEastAsia" w:hint="eastAsia"/>
                <w:sz w:val="24"/>
                <w:szCs w:val="24"/>
              </w:rPr>
              <w:t>元，小数点后第</w:t>
            </w:r>
            <w:r w:rsidRPr="00574D91">
              <w:rPr>
                <w:rFonts w:asciiTheme="minorEastAsia" w:hAnsiTheme="minorEastAsia" w:cstheme="minorEastAsia" w:hint="eastAsia"/>
                <w:b/>
                <w:bCs/>
                <w:sz w:val="24"/>
                <w:szCs w:val="24"/>
              </w:rPr>
              <w:t>5</w:t>
            </w:r>
            <w:r w:rsidRPr="00574D91">
              <w:rPr>
                <w:rFonts w:asciiTheme="minorEastAsia" w:hAnsiTheme="minorEastAsia" w:cstheme="minorEastAsia" w:hint="eastAsia"/>
                <w:sz w:val="24"/>
                <w:szCs w:val="24"/>
              </w:rPr>
              <w:t>位四舍五入，由此误差产生的收益或损失计入基金财产。国家另有规定的，从其规定。</w:t>
            </w:r>
          </w:p>
        </w:tc>
      </w:tr>
    </w:tbl>
    <w:p w:rsidR="007518C2" w:rsidRPr="00653A71" w:rsidRDefault="007518C2" w:rsidP="007518C2">
      <w:pPr>
        <w:spacing w:line="480" w:lineRule="auto"/>
        <w:jc w:val="left"/>
        <w:rPr>
          <w:rFonts w:asciiTheme="minorEastAsia" w:hAnsiTheme="minorEastAsia"/>
          <w:b/>
          <w:sz w:val="28"/>
          <w:szCs w:val="28"/>
        </w:rPr>
      </w:pP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Pr>
          <w:rFonts w:ascii="宋体" w:eastAsia="宋体" w:hAnsi="宋体" w:hint="eastAsia"/>
          <w:sz w:val="24"/>
          <w:szCs w:val="24"/>
        </w:rPr>
        <w:t>托管协议</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7518C2" w:rsidTr="0084773E">
        <w:trPr>
          <w:trHeight w:val="946"/>
        </w:trPr>
        <w:tc>
          <w:tcPr>
            <w:tcW w:w="1276" w:type="dxa"/>
            <w:vAlign w:val="center"/>
          </w:tcPr>
          <w:p w:rsidR="007518C2" w:rsidRPr="00653A71" w:rsidRDefault="007518C2" w:rsidP="0084773E">
            <w:pPr>
              <w:jc w:val="center"/>
              <w:rPr>
                <w:rFonts w:asciiTheme="minorEastAsia" w:hAnsiTheme="minorEastAsia" w:cstheme="minorEastAsia"/>
                <w:b/>
                <w:sz w:val="24"/>
                <w:szCs w:val="24"/>
              </w:rPr>
            </w:pPr>
            <w:r w:rsidRPr="0090435E">
              <w:rPr>
                <w:rFonts w:asciiTheme="minorEastAsia" w:hAnsiTheme="minorEastAsia" w:cstheme="minorEastAsia" w:hint="eastAsia"/>
                <w:b/>
                <w:sz w:val="24"/>
                <w:szCs w:val="24"/>
              </w:rPr>
              <w:t>八、基金资产净值计算和会计核算</w:t>
            </w:r>
          </w:p>
        </w:tc>
        <w:tc>
          <w:tcPr>
            <w:tcW w:w="6379" w:type="dxa"/>
          </w:tcPr>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（一）基金资产净值的计算及复核程序</w:t>
            </w:r>
          </w:p>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7518C2" w:rsidRDefault="00615DA3" w:rsidP="0084773E">
            <w:pPr>
              <w:rPr>
                <w:rFonts w:asciiTheme="minorEastAsia" w:hAnsiTheme="minorEastAsia" w:cstheme="minorEastAsia"/>
                <w:sz w:val="24"/>
                <w:szCs w:val="24"/>
              </w:rPr>
            </w:pPr>
            <w:r w:rsidRPr="00615DA3">
              <w:rPr>
                <w:rFonts w:asciiTheme="minorEastAsia" w:hAnsiTheme="minorEastAsia" w:cstheme="minorEastAsia" w:hint="eastAsia"/>
                <w:sz w:val="24"/>
                <w:szCs w:val="24"/>
              </w:rPr>
              <w:t>各类别基金份额净值是指计算日该类别基金资产净值除以计算日该类基金份额总数。各类别基金份额净值的计算，均精确到</w:t>
            </w:r>
            <w:r w:rsidRPr="00615DA3">
              <w:rPr>
                <w:rFonts w:asciiTheme="minorEastAsia" w:hAnsiTheme="minorEastAsia" w:cstheme="minorEastAsia" w:hint="eastAsia"/>
                <w:b/>
                <w:bCs/>
                <w:sz w:val="24"/>
                <w:szCs w:val="24"/>
              </w:rPr>
              <w:t>0.001</w:t>
            </w:r>
            <w:r w:rsidRPr="00615DA3">
              <w:rPr>
                <w:rFonts w:asciiTheme="minorEastAsia" w:hAnsiTheme="minorEastAsia" w:cstheme="minorEastAsia" w:hint="eastAsia"/>
                <w:sz w:val="24"/>
                <w:szCs w:val="24"/>
              </w:rPr>
              <w:t>元，小数点后第</w:t>
            </w:r>
            <w:r w:rsidRPr="00615DA3">
              <w:rPr>
                <w:rFonts w:asciiTheme="minorEastAsia" w:hAnsiTheme="minorEastAsia" w:cstheme="minorEastAsia" w:hint="eastAsia"/>
                <w:b/>
                <w:bCs/>
                <w:sz w:val="24"/>
                <w:szCs w:val="24"/>
              </w:rPr>
              <w:t>四</w:t>
            </w:r>
            <w:r w:rsidRPr="00615DA3">
              <w:rPr>
                <w:rFonts w:asciiTheme="minorEastAsia" w:hAnsiTheme="minorEastAsia" w:cstheme="minorEastAsia" w:hint="eastAsia"/>
                <w:sz w:val="24"/>
                <w:szCs w:val="24"/>
              </w:rPr>
              <w:t>位四舍五入，由此误差产生的收益或损失计入基金财产。国家另有规定的，从其规定。</w:t>
            </w:r>
          </w:p>
          <w:p w:rsidR="007518C2" w:rsidRPr="00661EE1" w:rsidRDefault="007518C2" w:rsidP="0084773E">
            <w:pPr>
              <w:rPr>
                <w:rFonts w:asciiTheme="minorEastAsia" w:hAnsiTheme="minorEastAsia" w:cstheme="minorEastAsia"/>
                <w:sz w:val="24"/>
                <w:szCs w:val="24"/>
              </w:rPr>
            </w:pPr>
            <w:r w:rsidRPr="00661EE1">
              <w:rPr>
                <w:rFonts w:asciiTheme="minorEastAsia" w:hAnsiTheme="minorEastAsia" w:cstheme="minorEastAsia" w:hint="eastAsia"/>
                <w:sz w:val="24"/>
                <w:szCs w:val="24"/>
              </w:rPr>
              <w:t>（三）基金份额净值错误的处理方式</w:t>
            </w:r>
          </w:p>
          <w:p w:rsidR="007518C2" w:rsidRPr="00653A71" w:rsidRDefault="007518C2" w:rsidP="0084773E">
            <w:pPr>
              <w:rPr>
                <w:rFonts w:asciiTheme="minorEastAsia" w:hAnsiTheme="minorEastAsia" w:cstheme="minorEastAsia"/>
                <w:sz w:val="24"/>
                <w:szCs w:val="24"/>
              </w:rPr>
            </w:pPr>
            <w:r w:rsidRPr="00661EE1">
              <w:rPr>
                <w:rFonts w:asciiTheme="minorEastAsia" w:hAnsiTheme="minorEastAsia" w:cstheme="minorEastAsia" w:hint="eastAsia"/>
                <w:sz w:val="24"/>
                <w:szCs w:val="24"/>
              </w:rPr>
              <w:t>（1）</w:t>
            </w:r>
            <w:r w:rsidR="00615DA3" w:rsidRPr="00615DA3">
              <w:rPr>
                <w:rFonts w:asciiTheme="minorEastAsia" w:hAnsiTheme="minorEastAsia" w:cstheme="minorEastAsia" w:hint="eastAsia"/>
                <w:sz w:val="24"/>
                <w:szCs w:val="24"/>
              </w:rPr>
              <w:t>当任一类基金份额净值小数点后</w:t>
            </w:r>
            <w:r w:rsidR="00615DA3" w:rsidRPr="00615DA3">
              <w:rPr>
                <w:rFonts w:asciiTheme="minorEastAsia" w:hAnsiTheme="minorEastAsia" w:cstheme="minorEastAsia" w:hint="eastAsia"/>
                <w:b/>
                <w:bCs/>
                <w:sz w:val="24"/>
                <w:szCs w:val="24"/>
              </w:rPr>
              <w:t>3</w:t>
            </w:r>
            <w:r w:rsidR="00615DA3" w:rsidRPr="00615DA3">
              <w:rPr>
                <w:rFonts w:asciiTheme="minorEastAsia" w:hAnsiTheme="minorEastAsia" w:cstheme="minorEastAsia" w:hint="eastAsia"/>
                <w:sz w:val="24"/>
                <w:szCs w:val="24"/>
              </w:rPr>
              <w:t>位以内（含第</w:t>
            </w:r>
            <w:r w:rsidR="00615DA3" w:rsidRPr="00615DA3">
              <w:rPr>
                <w:rFonts w:asciiTheme="minorEastAsia" w:hAnsiTheme="minorEastAsia" w:cstheme="minorEastAsia" w:hint="eastAsia"/>
                <w:b/>
                <w:bCs/>
                <w:sz w:val="24"/>
                <w:szCs w:val="24"/>
              </w:rPr>
              <w:t>3</w:t>
            </w:r>
            <w:r w:rsidR="00615DA3" w:rsidRPr="00615DA3">
              <w:rPr>
                <w:rFonts w:asciiTheme="minorEastAsia" w:hAnsiTheme="minorEastAsia" w:cstheme="minorEastAsia" w:hint="eastAsia"/>
                <w:sz w:val="24"/>
                <w:szCs w:val="24"/>
              </w:rPr>
              <w:t>位）发生差错时，视为该类基金份额净值错误；基金份额净值出现错误时，基金管理人应当立即予以纠正，通报基金托管人，并采取合理的措施防止损失进一步扩大；错误偏差达到或超过该类基金资产净值的0.25%时，基金管理公司应当及时通知基金托管人并报中国证监会；错误偏差达到该类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c>
          <w:tcPr>
            <w:tcW w:w="6379" w:type="dxa"/>
          </w:tcPr>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（一）基金资产净值的计算及复核程序</w:t>
            </w:r>
          </w:p>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615DA3" w:rsidRDefault="00615DA3" w:rsidP="0084773E">
            <w:pPr>
              <w:rPr>
                <w:rFonts w:asciiTheme="minorEastAsia" w:hAnsiTheme="minorEastAsia" w:cstheme="minorEastAsia"/>
                <w:sz w:val="24"/>
                <w:szCs w:val="24"/>
              </w:rPr>
            </w:pPr>
            <w:r w:rsidRPr="00615DA3">
              <w:rPr>
                <w:rFonts w:asciiTheme="minorEastAsia" w:hAnsiTheme="minorEastAsia" w:cstheme="minorEastAsia" w:hint="eastAsia"/>
                <w:sz w:val="24"/>
                <w:szCs w:val="24"/>
              </w:rPr>
              <w:t>各类别基金份额净值是指计算日该类别基金资产净值除以计算日该类基金份额总数。各类别基金份额净值的计算，均精确到</w:t>
            </w:r>
            <w:r w:rsidRPr="00615DA3">
              <w:rPr>
                <w:rFonts w:asciiTheme="minorEastAsia" w:hAnsiTheme="minorEastAsia" w:cstheme="minorEastAsia" w:hint="eastAsia"/>
                <w:b/>
                <w:bCs/>
                <w:sz w:val="24"/>
                <w:szCs w:val="24"/>
              </w:rPr>
              <w:t>0.0001</w:t>
            </w:r>
            <w:r w:rsidRPr="00615DA3">
              <w:rPr>
                <w:rFonts w:asciiTheme="minorEastAsia" w:hAnsiTheme="minorEastAsia" w:cstheme="minorEastAsia" w:hint="eastAsia"/>
                <w:sz w:val="24"/>
                <w:szCs w:val="24"/>
              </w:rPr>
              <w:t>元，小数点后第</w:t>
            </w:r>
            <w:r w:rsidRPr="00615DA3">
              <w:rPr>
                <w:rFonts w:asciiTheme="minorEastAsia" w:hAnsiTheme="minorEastAsia" w:cstheme="minorEastAsia" w:hint="eastAsia"/>
                <w:b/>
                <w:bCs/>
                <w:sz w:val="24"/>
                <w:szCs w:val="24"/>
              </w:rPr>
              <w:t>5</w:t>
            </w:r>
            <w:r w:rsidRPr="00615DA3">
              <w:rPr>
                <w:rFonts w:asciiTheme="minorEastAsia" w:hAnsiTheme="minorEastAsia" w:cstheme="minorEastAsia" w:hint="eastAsia"/>
                <w:sz w:val="24"/>
                <w:szCs w:val="24"/>
              </w:rPr>
              <w:t>位四舍五入，由此误差产生的收益或损失计入基金财产。国家另有规定的，从其规定。</w:t>
            </w:r>
          </w:p>
          <w:p w:rsidR="007518C2" w:rsidRPr="00197027" w:rsidRDefault="007518C2" w:rsidP="0084773E">
            <w:pPr>
              <w:rPr>
                <w:rFonts w:asciiTheme="minorEastAsia" w:hAnsiTheme="minorEastAsia" w:cstheme="minorEastAsia"/>
                <w:sz w:val="24"/>
                <w:szCs w:val="24"/>
              </w:rPr>
            </w:pPr>
            <w:r w:rsidRPr="00197027">
              <w:rPr>
                <w:rFonts w:asciiTheme="minorEastAsia" w:hAnsiTheme="minorEastAsia" w:cstheme="minorEastAsia" w:hint="eastAsia"/>
                <w:sz w:val="24"/>
                <w:szCs w:val="24"/>
              </w:rPr>
              <w:t>（三）基金份额净值错误的处理方式</w:t>
            </w:r>
          </w:p>
          <w:p w:rsidR="007518C2" w:rsidRPr="00653A71" w:rsidRDefault="007518C2" w:rsidP="0084773E">
            <w:pPr>
              <w:rPr>
                <w:rFonts w:asciiTheme="minorEastAsia" w:hAnsiTheme="minorEastAsia" w:cstheme="minorEastAsia"/>
                <w:sz w:val="24"/>
                <w:szCs w:val="24"/>
              </w:rPr>
            </w:pPr>
            <w:r w:rsidRPr="00197027">
              <w:rPr>
                <w:rFonts w:asciiTheme="minorEastAsia" w:hAnsiTheme="minorEastAsia" w:cstheme="minorEastAsia" w:hint="eastAsia"/>
                <w:sz w:val="24"/>
                <w:szCs w:val="24"/>
              </w:rPr>
              <w:t>（1）</w:t>
            </w:r>
            <w:r w:rsidR="00615DA3" w:rsidRPr="00615DA3">
              <w:rPr>
                <w:rFonts w:asciiTheme="minorEastAsia" w:hAnsiTheme="minorEastAsia" w:cstheme="minorEastAsia" w:hint="eastAsia"/>
                <w:sz w:val="24"/>
                <w:szCs w:val="24"/>
              </w:rPr>
              <w:t>当任一类基金份额净值小数点后</w:t>
            </w:r>
            <w:r w:rsidR="00615DA3" w:rsidRPr="00615DA3">
              <w:rPr>
                <w:rFonts w:asciiTheme="minorEastAsia" w:hAnsiTheme="minorEastAsia" w:cstheme="minorEastAsia" w:hint="eastAsia"/>
                <w:b/>
                <w:bCs/>
                <w:sz w:val="24"/>
                <w:szCs w:val="24"/>
              </w:rPr>
              <w:t>4</w:t>
            </w:r>
            <w:r w:rsidR="00615DA3" w:rsidRPr="00615DA3">
              <w:rPr>
                <w:rFonts w:asciiTheme="minorEastAsia" w:hAnsiTheme="minorEastAsia" w:cstheme="minorEastAsia" w:hint="eastAsia"/>
                <w:sz w:val="24"/>
                <w:szCs w:val="24"/>
              </w:rPr>
              <w:t>位以内（含第</w:t>
            </w:r>
            <w:r w:rsidR="00615DA3" w:rsidRPr="00615DA3">
              <w:rPr>
                <w:rFonts w:asciiTheme="minorEastAsia" w:hAnsiTheme="minorEastAsia" w:cstheme="minorEastAsia" w:hint="eastAsia"/>
                <w:b/>
                <w:bCs/>
                <w:sz w:val="24"/>
                <w:szCs w:val="24"/>
              </w:rPr>
              <w:t>4</w:t>
            </w:r>
            <w:r w:rsidR="00615DA3" w:rsidRPr="00615DA3">
              <w:rPr>
                <w:rFonts w:asciiTheme="minorEastAsia" w:hAnsiTheme="minorEastAsia" w:cstheme="minorEastAsia" w:hint="eastAsia"/>
                <w:sz w:val="24"/>
                <w:szCs w:val="24"/>
              </w:rPr>
              <w:t>位）发生差错时，视为该类基金份额净值错误；基金份额净值出现错误时，基金管理人应当立即予以纠正，通报基金托管人，并采取合理的措施防止损失进一步扩大；错误偏差达到或超过该类基金资产净值的0.25%时，基金管理公司应当及时通知基金托管人并报中国证监会；错误偏差达到该类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r>
    </w:tbl>
    <w:p w:rsidR="004C2F31" w:rsidRDefault="004C2F31" w:rsidP="007518C2">
      <w:pPr>
        <w:spacing w:line="360" w:lineRule="auto"/>
        <w:ind w:firstLineChars="200" w:firstLine="480"/>
        <w:jc w:val="left"/>
        <w:rPr>
          <w:rFonts w:ascii="宋体" w:eastAsia="宋体" w:hAnsi="宋体"/>
          <w:sz w:val="24"/>
          <w:szCs w:val="24"/>
        </w:rPr>
      </w:pPr>
    </w:p>
    <w:p w:rsidR="007518C2" w:rsidRPr="00117097" w:rsidRDefault="00912440" w:rsidP="007518C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3</w:t>
      </w:r>
      <w:r w:rsidR="007518C2" w:rsidRPr="00117097">
        <w:rPr>
          <w:rFonts w:ascii="宋体" w:eastAsia="宋体" w:hAnsi="宋体" w:hint="eastAsia"/>
          <w:sz w:val="24"/>
          <w:szCs w:val="24"/>
        </w:rPr>
        <w:t>、金元顺安</w:t>
      </w:r>
      <w:r w:rsidRPr="00912440">
        <w:rPr>
          <w:rFonts w:ascii="宋体" w:eastAsia="宋体" w:hAnsi="宋体" w:hint="eastAsia"/>
          <w:sz w:val="24"/>
          <w:szCs w:val="24"/>
        </w:rPr>
        <w:t>价值增长</w:t>
      </w:r>
      <w:r w:rsidR="007518C2" w:rsidRPr="00117097">
        <w:rPr>
          <w:rFonts w:ascii="宋体" w:eastAsia="宋体" w:hAnsi="宋体" w:hint="eastAsia"/>
          <w:sz w:val="24"/>
          <w:szCs w:val="24"/>
        </w:rPr>
        <w:t>混合型证券投资基金</w:t>
      </w: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sidRPr="00117097">
        <w:rPr>
          <w:rFonts w:ascii="宋体" w:eastAsia="宋体" w:hAnsi="宋体"/>
          <w:sz w:val="24"/>
          <w:szCs w:val="24"/>
        </w:rPr>
        <w:t>基金合同</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六、基金份额的申购与赎回</w:t>
            </w:r>
          </w:p>
        </w:tc>
        <w:tc>
          <w:tcPr>
            <w:tcW w:w="6379" w:type="dxa"/>
          </w:tcPr>
          <w:p w:rsidR="007518C2" w:rsidRPr="002418D3"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7518C2" w:rsidRPr="00E53E60" w:rsidRDefault="00B67562" w:rsidP="0084773E">
            <w:pPr>
              <w:rPr>
                <w:rFonts w:asciiTheme="minorEastAsia" w:hAnsiTheme="minorEastAsia" w:cstheme="minorEastAsia"/>
                <w:sz w:val="24"/>
                <w:szCs w:val="24"/>
              </w:rPr>
            </w:pPr>
            <w:r w:rsidRPr="00B67562">
              <w:rPr>
                <w:rFonts w:asciiTheme="minorEastAsia" w:hAnsiTheme="minorEastAsia" w:cstheme="minorEastAsia" w:hint="eastAsia"/>
                <w:sz w:val="24"/>
                <w:szCs w:val="24"/>
              </w:rPr>
              <w:t>1、本基金份额净值的计算，保留到小数点后</w:t>
            </w:r>
            <w:r w:rsidRPr="00B67562">
              <w:rPr>
                <w:rFonts w:asciiTheme="minorEastAsia" w:hAnsiTheme="minorEastAsia" w:cstheme="minorEastAsia" w:hint="eastAsia"/>
                <w:b/>
                <w:bCs/>
                <w:sz w:val="24"/>
                <w:szCs w:val="24"/>
              </w:rPr>
              <w:t>3</w:t>
            </w:r>
            <w:r w:rsidRPr="00B67562">
              <w:rPr>
                <w:rFonts w:asciiTheme="minorEastAsia" w:hAnsiTheme="minorEastAsia" w:cstheme="minorEastAsia" w:hint="eastAsia"/>
                <w:sz w:val="24"/>
                <w:szCs w:val="24"/>
              </w:rPr>
              <w:t>位，小数点后第</w:t>
            </w:r>
            <w:r w:rsidRPr="00B67562">
              <w:rPr>
                <w:rFonts w:asciiTheme="minorEastAsia" w:hAnsiTheme="minorEastAsia" w:cstheme="minorEastAsia" w:hint="eastAsia"/>
                <w:b/>
                <w:bCs/>
                <w:sz w:val="24"/>
                <w:szCs w:val="24"/>
              </w:rPr>
              <w:t>4</w:t>
            </w:r>
            <w:r w:rsidRPr="00B67562">
              <w:rPr>
                <w:rFonts w:asciiTheme="minorEastAsia" w:hAnsiTheme="minorEastAsia" w:cstheme="minorEastAsia" w:hint="eastAsia"/>
                <w:sz w:val="24"/>
                <w:szCs w:val="24"/>
              </w:rPr>
              <w:t>位四舍五入，由此产生的收益或损失由基金财产承担。T日的基金份额净值和基金份额累计净值在当天收市后计算，并在T＋1日内通过指定网站、基金销售机构网站或者营业网点公告。遇特殊情况，经中国证监会同意，可以适当延迟计算或公告。</w:t>
            </w:r>
          </w:p>
        </w:tc>
        <w:tc>
          <w:tcPr>
            <w:tcW w:w="6379" w:type="dxa"/>
          </w:tcPr>
          <w:p w:rsidR="007518C2"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（六）申购和赎回的价格、费用及其用途</w:t>
            </w:r>
          </w:p>
          <w:p w:rsidR="007518C2" w:rsidRPr="002418D3" w:rsidRDefault="00B67562" w:rsidP="0084773E">
            <w:pPr>
              <w:rPr>
                <w:rFonts w:asciiTheme="minorEastAsia" w:hAnsiTheme="minorEastAsia" w:cstheme="minorEastAsia"/>
                <w:sz w:val="24"/>
                <w:szCs w:val="24"/>
              </w:rPr>
            </w:pPr>
            <w:r w:rsidRPr="00B67562">
              <w:rPr>
                <w:rFonts w:asciiTheme="minorEastAsia" w:hAnsiTheme="minorEastAsia" w:cstheme="minorEastAsia" w:hint="eastAsia"/>
                <w:sz w:val="24"/>
                <w:szCs w:val="24"/>
              </w:rPr>
              <w:t>1、本基金份额净值的计算，保留到小数点后</w:t>
            </w:r>
            <w:r w:rsidRPr="00B67562">
              <w:rPr>
                <w:rFonts w:asciiTheme="minorEastAsia" w:hAnsiTheme="minorEastAsia" w:cstheme="minorEastAsia" w:hint="eastAsia"/>
                <w:b/>
                <w:bCs/>
                <w:sz w:val="24"/>
                <w:szCs w:val="24"/>
              </w:rPr>
              <w:t>4</w:t>
            </w:r>
            <w:r w:rsidRPr="00B67562">
              <w:rPr>
                <w:rFonts w:asciiTheme="minorEastAsia" w:hAnsiTheme="minorEastAsia" w:cstheme="minorEastAsia" w:hint="eastAsia"/>
                <w:sz w:val="24"/>
                <w:szCs w:val="24"/>
              </w:rPr>
              <w:t>位，小数点后第</w:t>
            </w:r>
            <w:r w:rsidRPr="00B67562">
              <w:rPr>
                <w:rFonts w:asciiTheme="minorEastAsia" w:hAnsiTheme="minorEastAsia" w:cstheme="minorEastAsia" w:hint="eastAsia"/>
                <w:b/>
                <w:bCs/>
                <w:sz w:val="24"/>
                <w:szCs w:val="24"/>
              </w:rPr>
              <w:t>5</w:t>
            </w:r>
            <w:r w:rsidRPr="00B67562">
              <w:rPr>
                <w:rFonts w:asciiTheme="minorEastAsia" w:hAnsiTheme="minorEastAsia" w:cstheme="minorEastAsia" w:hint="eastAsia"/>
                <w:sz w:val="24"/>
                <w:szCs w:val="24"/>
              </w:rPr>
              <w:t>位四舍五入，由此产生的收益或损失由基金财产承担。T日的基金份额净值和基金份额累计净值在当天收市后计算，并在T＋1日内通过指定网站、基金销售机构网站或者营业网点公告。遇特殊情况，经中国证监会同意，可以适当延迟计算或公告。</w:t>
            </w:r>
          </w:p>
        </w:tc>
      </w:tr>
      <w:tr w:rsidR="00C5066B" w:rsidTr="0084773E">
        <w:trPr>
          <w:trHeight w:val="946"/>
        </w:trPr>
        <w:tc>
          <w:tcPr>
            <w:tcW w:w="1276" w:type="dxa"/>
            <w:vAlign w:val="center"/>
          </w:tcPr>
          <w:p w:rsidR="00C5066B" w:rsidRPr="00653A71" w:rsidRDefault="00C5066B" w:rsidP="0084773E">
            <w:pPr>
              <w:jc w:val="center"/>
              <w:rPr>
                <w:rFonts w:asciiTheme="minorEastAsia" w:hAnsiTheme="minorEastAsia" w:cstheme="minorEastAsia"/>
                <w:b/>
                <w:sz w:val="24"/>
                <w:szCs w:val="24"/>
              </w:rPr>
            </w:pPr>
            <w:r w:rsidRPr="00C5066B">
              <w:rPr>
                <w:rFonts w:asciiTheme="minorEastAsia" w:hAnsiTheme="minorEastAsia" w:cstheme="minorEastAsia" w:hint="eastAsia"/>
                <w:b/>
                <w:sz w:val="24"/>
                <w:szCs w:val="24"/>
              </w:rPr>
              <w:t>七、基金合同当事人及权利义务</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名称：中国建设银行股份有限公司（简称：中国建设银行）</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住所：北京市西城区金融大街25号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办公地址：北京市西城区闹市口大街1号院1号楼</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邮政编码：100032</w:t>
            </w:r>
          </w:p>
          <w:p w:rsidR="00C5066B" w:rsidRPr="00C5066B" w:rsidRDefault="00C5066B" w:rsidP="00C5066B">
            <w:pPr>
              <w:rPr>
                <w:rFonts w:asciiTheme="minorEastAsia" w:hAnsiTheme="minorEastAsia" w:cstheme="minorEastAsia"/>
                <w:sz w:val="24"/>
                <w:szCs w:val="24"/>
              </w:rPr>
            </w:pPr>
            <w:r>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田国立</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成立时间：2004年9月17日</w:t>
            </w:r>
          </w:p>
          <w:p w:rsidR="00C5066B" w:rsidRPr="00653A71"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基金托管业务批准文号：中国证监会证监基字[1998]12号</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名称：中国建设银行股份有限公司（简称：中国建设银行）</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住所：北京市西城区金融大街25号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办公地址：北京市西城区闹市口大街1号院1号楼</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邮政编码：100032</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张金良</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成立时间：2004年9月17日</w:t>
            </w:r>
          </w:p>
          <w:p w:rsidR="00C5066B" w:rsidRPr="00653A71"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基金托管业务批准文号：中国证监会证监基字[1998]12号</w:t>
            </w:r>
          </w:p>
        </w:tc>
      </w:tr>
      <w:tr w:rsidR="007518C2" w:rsidTr="0084773E">
        <w:trPr>
          <w:trHeight w:val="946"/>
        </w:trPr>
        <w:tc>
          <w:tcPr>
            <w:tcW w:w="1276" w:type="dxa"/>
            <w:vAlign w:val="center"/>
          </w:tcPr>
          <w:p w:rsidR="007518C2" w:rsidRPr="00653A71" w:rsidRDefault="007518C2" w:rsidP="0084773E">
            <w:pPr>
              <w:jc w:val="center"/>
              <w:rPr>
                <w:rFonts w:asciiTheme="minorEastAsia" w:hAnsiTheme="minorEastAsia" w:cstheme="minorEastAsia"/>
                <w:b/>
                <w:sz w:val="24"/>
                <w:szCs w:val="24"/>
              </w:rPr>
            </w:pPr>
            <w:r w:rsidRPr="00653A71">
              <w:rPr>
                <w:rFonts w:asciiTheme="minorEastAsia" w:hAnsiTheme="minorEastAsia" w:cstheme="minorEastAsia" w:hint="eastAsia"/>
                <w:b/>
                <w:sz w:val="24"/>
                <w:szCs w:val="24"/>
              </w:rPr>
              <w:t>十四、基金资产的估值</w:t>
            </w:r>
          </w:p>
        </w:tc>
        <w:tc>
          <w:tcPr>
            <w:tcW w:w="6379" w:type="dxa"/>
          </w:tcPr>
          <w:p w:rsidR="005E467D" w:rsidRPr="005E467D" w:rsidRDefault="005E467D" w:rsidP="005E467D">
            <w:pPr>
              <w:rPr>
                <w:rFonts w:asciiTheme="minorEastAsia" w:hAnsiTheme="minorEastAsia" w:cstheme="minorEastAsia"/>
                <w:sz w:val="24"/>
                <w:szCs w:val="24"/>
              </w:rPr>
            </w:pPr>
            <w:r w:rsidRPr="005E467D">
              <w:rPr>
                <w:rFonts w:asciiTheme="minorEastAsia" w:hAnsiTheme="minorEastAsia" w:cstheme="minorEastAsia" w:hint="eastAsia"/>
                <w:sz w:val="24"/>
                <w:szCs w:val="24"/>
              </w:rPr>
              <w:t>（四）估值程序</w:t>
            </w:r>
          </w:p>
          <w:p w:rsidR="005E467D" w:rsidRDefault="005E467D" w:rsidP="005E467D">
            <w:pPr>
              <w:rPr>
                <w:rFonts w:asciiTheme="minorEastAsia" w:hAnsiTheme="minorEastAsia" w:cstheme="minorEastAsia"/>
                <w:sz w:val="24"/>
                <w:szCs w:val="24"/>
              </w:rPr>
            </w:pPr>
            <w:r w:rsidRPr="005E467D">
              <w:rPr>
                <w:rFonts w:asciiTheme="minorEastAsia" w:hAnsiTheme="minorEastAsia" w:cstheme="minorEastAsia" w:hint="eastAsia"/>
                <w:sz w:val="24"/>
                <w:szCs w:val="24"/>
              </w:rPr>
              <w:t>1、基金份额净值是按照每个工作日闭市后，基金资产净值除以当日基金份额的余额数量计算，精确到</w:t>
            </w:r>
            <w:r w:rsidRPr="005E467D">
              <w:rPr>
                <w:rFonts w:asciiTheme="minorEastAsia" w:hAnsiTheme="minorEastAsia" w:cstheme="minorEastAsia" w:hint="eastAsia"/>
                <w:b/>
                <w:bCs/>
                <w:sz w:val="24"/>
                <w:szCs w:val="24"/>
              </w:rPr>
              <w:t>0.001</w:t>
            </w:r>
            <w:r w:rsidRPr="005E467D">
              <w:rPr>
                <w:rFonts w:asciiTheme="minorEastAsia" w:hAnsiTheme="minorEastAsia" w:cstheme="minorEastAsia" w:hint="eastAsia"/>
                <w:sz w:val="24"/>
                <w:szCs w:val="24"/>
              </w:rPr>
              <w:t>元，小数点后第</w:t>
            </w:r>
            <w:r w:rsidRPr="005E467D">
              <w:rPr>
                <w:rFonts w:asciiTheme="minorEastAsia" w:hAnsiTheme="minorEastAsia" w:cstheme="minorEastAsia" w:hint="eastAsia"/>
                <w:b/>
                <w:bCs/>
                <w:sz w:val="24"/>
                <w:szCs w:val="24"/>
              </w:rPr>
              <w:t>四</w:t>
            </w:r>
            <w:r w:rsidRPr="005E467D">
              <w:rPr>
                <w:rFonts w:asciiTheme="minorEastAsia" w:hAnsiTheme="minorEastAsia" w:cstheme="minorEastAsia" w:hint="eastAsia"/>
                <w:sz w:val="24"/>
                <w:szCs w:val="24"/>
              </w:rPr>
              <w:t>位四舍五入。国家另有规定的，从其规定。</w:t>
            </w:r>
          </w:p>
          <w:p w:rsidR="007518C2" w:rsidRDefault="007518C2" w:rsidP="005E467D">
            <w:pPr>
              <w:rPr>
                <w:rFonts w:asciiTheme="minorEastAsia" w:hAnsiTheme="minorEastAsia" w:cstheme="minorEastAsia"/>
                <w:sz w:val="24"/>
                <w:szCs w:val="24"/>
              </w:rPr>
            </w:pPr>
            <w:r w:rsidRPr="00653A71">
              <w:rPr>
                <w:rFonts w:asciiTheme="minorEastAsia" w:hAnsiTheme="minorEastAsia" w:cstheme="minorEastAsia" w:hint="eastAsia"/>
                <w:sz w:val="24"/>
                <w:szCs w:val="24"/>
              </w:rPr>
              <w:t>（</w:t>
            </w:r>
            <w:r w:rsidR="005E467D">
              <w:rPr>
                <w:rFonts w:asciiTheme="minorEastAsia" w:hAnsiTheme="minorEastAsia" w:cstheme="minorEastAsia" w:hint="eastAsia"/>
                <w:sz w:val="24"/>
                <w:szCs w:val="24"/>
              </w:rPr>
              <w:t>五</w:t>
            </w:r>
            <w:r w:rsidRPr="00653A71">
              <w:rPr>
                <w:rFonts w:asciiTheme="minorEastAsia" w:hAnsiTheme="minorEastAsia" w:cstheme="minorEastAsia" w:hint="eastAsia"/>
                <w:sz w:val="24"/>
                <w:szCs w:val="24"/>
              </w:rPr>
              <w:t>）估值错误的处理</w:t>
            </w:r>
          </w:p>
          <w:p w:rsidR="007518C2" w:rsidRPr="00653A71" w:rsidRDefault="005E467D" w:rsidP="0084773E">
            <w:pPr>
              <w:rPr>
                <w:rFonts w:asciiTheme="minorEastAsia" w:hAnsiTheme="minorEastAsia" w:cstheme="minorEastAsia"/>
                <w:sz w:val="24"/>
                <w:szCs w:val="24"/>
              </w:rPr>
            </w:pPr>
            <w:r w:rsidRPr="005E467D">
              <w:rPr>
                <w:rFonts w:asciiTheme="minorEastAsia" w:hAnsiTheme="minorEastAsia" w:cstheme="minorEastAsia" w:hint="eastAsia"/>
                <w:sz w:val="24"/>
                <w:szCs w:val="24"/>
              </w:rPr>
              <w:t>基金管理人和基金托管人将采取必要、适当、合理的措施确保基金资产估值的准确性、及时性。当基金份额净值小数点后</w:t>
            </w:r>
            <w:r w:rsidRPr="005E467D">
              <w:rPr>
                <w:rFonts w:asciiTheme="minorEastAsia" w:hAnsiTheme="minorEastAsia" w:cstheme="minorEastAsia" w:hint="eastAsia"/>
                <w:b/>
                <w:bCs/>
                <w:sz w:val="24"/>
                <w:szCs w:val="24"/>
              </w:rPr>
              <w:t>3</w:t>
            </w:r>
            <w:r w:rsidRPr="005E467D">
              <w:rPr>
                <w:rFonts w:asciiTheme="minorEastAsia" w:hAnsiTheme="minorEastAsia" w:cstheme="minorEastAsia" w:hint="eastAsia"/>
                <w:sz w:val="24"/>
                <w:szCs w:val="24"/>
              </w:rPr>
              <w:t>位以内（含第</w:t>
            </w:r>
            <w:r w:rsidRPr="005E467D">
              <w:rPr>
                <w:rFonts w:asciiTheme="minorEastAsia" w:hAnsiTheme="minorEastAsia" w:cstheme="minorEastAsia" w:hint="eastAsia"/>
                <w:b/>
                <w:bCs/>
                <w:sz w:val="24"/>
                <w:szCs w:val="24"/>
              </w:rPr>
              <w:t>3</w:t>
            </w:r>
            <w:r w:rsidRPr="005E467D">
              <w:rPr>
                <w:rFonts w:asciiTheme="minorEastAsia" w:hAnsiTheme="minorEastAsia" w:cstheme="minorEastAsia" w:hint="eastAsia"/>
                <w:sz w:val="24"/>
                <w:szCs w:val="24"/>
              </w:rPr>
              <w:t>位）发生差错时，视为基金份额净值错误。</w:t>
            </w:r>
          </w:p>
        </w:tc>
        <w:tc>
          <w:tcPr>
            <w:tcW w:w="6379" w:type="dxa"/>
          </w:tcPr>
          <w:p w:rsidR="005E467D" w:rsidRPr="005E467D" w:rsidRDefault="005E467D" w:rsidP="005E467D">
            <w:pPr>
              <w:rPr>
                <w:rFonts w:asciiTheme="minorEastAsia" w:hAnsiTheme="minorEastAsia" w:cstheme="minorEastAsia"/>
                <w:sz w:val="24"/>
                <w:szCs w:val="24"/>
              </w:rPr>
            </w:pPr>
            <w:r w:rsidRPr="005E467D">
              <w:rPr>
                <w:rFonts w:asciiTheme="minorEastAsia" w:hAnsiTheme="minorEastAsia" w:cstheme="minorEastAsia" w:hint="eastAsia"/>
                <w:sz w:val="24"/>
                <w:szCs w:val="24"/>
              </w:rPr>
              <w:t>（四）估值程序</w:t>
            </w:r>
          </w:p>
          <w:p w:rsidR="005E467D" w:rsidRDefault="005E467D" w:rsidP="005E467D">
            <w:pPr>
              <w:rPr>
                <w:rFonts w:asciiTheme="minorEastAsia" w:hAnsiTheme="minorEastAsia" w:cstheme="minorEastAsia"/>
                <w:sz w:val="24"/>
                <w:szCs w:val="24"/>
              </w:rPr>
            </w:pPr>
            <w:r w:rsidRPr="005E467D">
              <w:rPr>
                <w:rFonts w:asciiTheme="minorEastAsia" w:hAnsiTheme="minorEastAsia" w:cstheme="minorEastAsia" w:hint="eastAsia"/>
                <w:sz w:val="24"/>
                <w:szCs w:val="24"/>
              </w:rPr>
              <w:t>1、基金份额净值是按照每个工作日闭市后，基金资产净值除以当日基金份额的余额数量计算，精确到</w:t>
            </w:r>
            <w:r w:rsidRPr="005E467D">
              <w:rPr>
                <w:rFonts w:asciiTheme="minorEastAsia" w:hAnsiTheme="minorEastAsia" w:cstheme="minorEastAsia" w:hint="eastAsia"/>
                <w:b/>
                <w:bCs/>
                <w:sz w:val="24"/>
                <w:szCs w:val="24"/>
              </w:rPr>
              <w:t>0.0001</w:t>
            </w:r>
            <w:r w:rsidRPr="005E467D">
              <w:rPr>
                <w:rFonts w:asciiTheme="minorEastAsia" w:hAnsiTheme="minorEastAsia" w:cstheme="minorEastAsia" w:hint="eastAsia"/>
                <w:sz w:val="24"/>
                <w:szCs w:val="24"/>
              </w:rPr>
              <w:t>元，小数点后第</w:t>
            </w:r>
            <w:r w:rsidRPr="005E467D">
              <w:rPr>
                <w:rFonts w:asciiTheme="minorEastAsia" w:hAnsiTheme="minorEastAsia" w:cstheme="minorEastAsia" w:hint="eastAsia"/>
                <w:b/>
                <w:bCs/>
                <w:sz w:val="24"/>
                <w:szCs w:val="24"/>
              </w:rPr>
              <w:t>5</w:t>
            </w:r>
            <w:r w:rsidRPr="005E467D">
              <w:rPr>
                <w:rFonts w:asciiTheme="minorEastAsia" w:hAnsiTheme="minorEastAsia" w:cstheme="minorEastAsia" w:hint="eastAsia"/>
                <w:sz w:val="24"/>
                <w:szCs w:val="24"/>
              </w:rPr>
              <w:t>位四舍五入。国家另有规定的，从其规定。</w:t>
            </w:r>
          </w:p>
          <w:p w:rsidR="007518C2" w:rsidRPr="00653A71" w:rsidRDefault="007518C2" w:rsidP="0084773E">
            <w:pPr>
              <w:rPr>
                <w:rFonts w:asciiTheme="minorEastAsia" w:hAnsiTheme="minorEastAsia" w:cstheme="minorEastAsia"/>
                <w:sz w:val="24"/>
                <w:szCs w:val="24"/>
              </w:rPr>
            </w:pPr>
            <w:r w:rsidRPr="00653A71">
              <w:rPr>
                <w:rFonts w:asciiTheme="minorEastAsia" w:hAnsiTheme="minorEastAsia" w:cstheme="minorEastAsia" w:hint="eastAsia"/>
                <w:sz w:val="24"/>
                <w:szCs w:val="24"/>
              </w:rPr>
              <w:t>（</w:t>
            </w:r>
            <w:r w:rsidR="005E467D">
              <w:rPr>
                <w:rFonts w:asciiTheme="minorEastAsia" w:hAnsiTheme="minorEastAsia" w:cstheme="minorEastAsia" w:hint="eastAsia"/>
                <w:sz w:val="24"/>
                <w:szCs w:val="24"/>
              </w:rPr>
              <w:t>五</w:t>
            </w:r>
            <w:r w:rsidRPr="00653A71">
              <w:rPr>
                <w:rFonts w:asciiTheme="minorEastAsia" w:hAnsiTheme="minorEastAsia" w:cstheme="minorEastAsia" w:hint="eastAsia"/>
                <w:sz w:val="24"/>
                <w:szCs w:val="24"/>
              </w:rPr>
              <w:t>）估值错误的处理</w:t>
            </w:r>
          </w:p>
          <w:p w:rsidR="007518C2" w:rsidRPr="00653A71" w:rsidRDefault="005E467D" w:rsidP="0084773E">
            <w:pPr>
              <w:rPr>
                <w:rFonts w:asciiTheme="minorEastAsia" w:hAnsiTheme="minorEastAsia" w:cstheme="minorEastAsia"/>
                <w:sz w:val="24"/>
                <w:szCs w:val="24"/>
              </w:rPr>
            </w:pPr>
            <w:r w:rsidRPr="005E467D">
              <w:rPr>
                <w:rFonts w:asciiTheme="minorEastAsia" w:hAnsiTheme="minorEastAsia" w:cstheme="minorEastAsia" w:hint="eastAsia"/>
                <w:sz w:val="24"/>
                <w:szCs w:val="24"/>
              </w:rPr>
              <w:t>基金管理人和基金托管人将采取必要、适当、合理的措施确保基金资产估值的准确性、及时性。当基金份额净值小数点后</w:t>
            </w:r>
            <w:r w:rsidRPr="005E467D">
              <w:rPr>
                <w:rFonts w:asciiTheme="minorEastAsia" w:hAnsiTheme="minorEastAsia" w:cstheme="minorEastAsia" w:hint="eastAsia"/>
                <w:b/>
                <w:bCs/>
                <w:sz w:val="24"/>
                <w:szCs w:val="24"/>
              </w:rPr>
              <w:t>4</w:t>
            </w:r>
            <w:r w:rsidRPr="005E467D">
              <w:rPr>
                <w:rFonts w:asciiTheme="minorEastAsia" w:hAnsiTheme="minorEastAsia" w:cstheme="minorEastAsia" w:hint="eastAsia"/>
                <w:sz w:val="24"/>
                <w:szCs w:val="24"/>
              </w:rPr>
              <w:t>位以内（含第</w:t>
            </w:r>
            <w:r w:rsidRPr="005E467D">
              <w:rPr>
                <w:rFonts w:asciiTheme="minorEastAsia" w:hAnsiTheme="minorEastAsia" w:cstheme="minorEastAsia" w:hint="eastAsia"/>
                <w:b/>
                <w:bCs/>
                <w:sz w:val="24"/>
                <w:szCs w:val="24"/>
              </w:rPr>
              <w:t>4</w:t>
            </w:r>
            <w:r w:rsidRPr="005E467D">
              <w:rPr>
                <w:rFonts w:asciiTheme="minorEastAsia" w:hAnsiTheme="minorEastAsia" w:cstheme="minorEastAsia" w:hint="eastAsia"/>
                <w:sz w:val="24"/>
                <w:szCs w:val="24"/>
              </w:rPr>
              <w:t>位）发生差错时，视为基金份额净值错误。</w:t>
            </w:r>
          </w:p>
        </w:tc>
      </w:tr>
    </w:tbl>
    <w:p w:rsidR="007518C2" w:rsidRPr="00653A71" w:rsidRDefault="007518C2" w:rsidP="007518C2">
      <w:pPr>
        <w:spacing w:line="480" w:lineRule="auto"/>
        <w:jc w:val="left"/>
        <w:rPr>
          <w:rFonts w:asciiTheme="minorEastAsia" w:hAnsiTheme="minorEastAsia"/>
          <w:b/>
          <w:sz w:val="28"/>
          <w:szCs w:val="28"/>
        </w:rPr>
      </w:pP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Pr>
          <w:rFonts w:ascii="宋体" w:eastAsia="宋体" w:hAnsi="宋体" w:hint="eastAsia"/>
          <w:sz w:val="24"/>
          <w:szCs w:val="24"/>
        </w:rPr>
        <w:t>托管协议</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C5066B" w:rsidTr="0084773E">
        <w:trPr>
          <w:trHeight w:val="946"/>
        </w:trPr>
        <w:tc>
          <w:tcPr>
            <w:tcW w:w="1276" w:type="dxa"/>
            <w:vAlign w:val="center"/>
          </w:tcPr>
          <w:p w:rsidR="00C5066B" w:rsidRPr="0090435E" w:rsidRDefault="00C5066B" w:rsidP="0084773E">
            <w:pPr>
              <w:jc w:val="center"/>
              <w:rPr>
                <w:rFonts w:asciiTheme="minorEastAsia" w:hAnsiTheme="minorEastAsia" w:cstheme="minorEastAsia"/>
                <w:b/>
                <w:sz w:val="24"/>
                <w:szCs w:val="24"/>
              </w:rPr>
            </w:pPr>
            <w:r w:rsidRPr="00C5066B">
              <w:rPr>
                <w:rFonts w:asciiTheme="minorEastAsia" w:hAnsiTheme="minorEastAsia" w:cstheme="minorEastAsia" w:hint="eastAsia"/>
                <w:b/>
                <w:sz w:val="24"/>
                <w:szCs w:val="24"/>
              </w:rPr>
              <w:t>一、基金托管协议当事人</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名称：中国建设银行股份有限公司（简称：中国建设银行）</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住所：北京市西城区金融大街25号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办公地址：北京市西城区闹市口大街1号院1号楼</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邮政编码：100032</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田国立</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成立日期：2004年09月17日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基金托管业务批准文号：中国证监会证监基字[1998]12号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组织形式：股份有限公司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注册资本：人民币贰仟伍佰亿壹仟零玖拾柒万柒仟肆佰捌拾陆元整</w:t>
            </w:r>
          </w:p>
          <w:p w:rsidR="00C5066B" w:rsidRPr="0090435E"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名称：中国建设银行股份有限公司（简称：中国建设银行）</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住所：北京市西城区金融大街25号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办公地址：北京市西城区闹市口大街1号院1号楼</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邮政编码：100032</w:t>
            </w:r>
          </w:p>
          <w:p w:rsidR="00C5066B" w:rsidRPr="00B731DA" w:rsidRDefault="00C5066B" w:rsidP="00C5066B">
            <w:pPr>
              <w:rPr>
                <w:rFonts w:asciiTheme="minorEastAsia" w:hAnsiTheme="minorEastAsia" w:cstheme="minorEastAsia"/>
                <w:b/>
                <w:sz w:val="24"/>
                <w:szCs w:val="24"/>
              </w:rPr>
            </w:pPr>
            <w:r w:rsidRPr="00C5066B">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张金良</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成立日期：2004年09月17日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基金托管业务批准文号：中国证监会证监基字[1998]12号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组织形式：股份有限公司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注册资本：人民币贰仟伍佰亿壹仟零玖拾柒万柒仟肆佰捌拾陆元整</w:t>
            </w:r>
          </w:p>
          <w:p w:rsidR="00C5066B" w:rsidRPr="0090435E"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tc>
      </w:tr>
      <w:tr w:rsidR="007518C2" w:rsidTr="0084773E">
        <w:trPr>
          <w:trHeight w:val="946"/>
        </w:trPr>
        <w:tc>
          <w:tcPr>
            <w:tcW w:w="1276" w:type="dxa"/>
            <w:vAlign w:val="center"/>
          </w:tcPr>
          <w:p w:rsidR="007518C2" w:rsidRPr="00653A71" w:rsidRDefault="007518C2" w:rsidP="0084773E">
            <w:pPr>
              <w:jc w:val="center"/>
              <w:rPr>
                <w:rFonts w:asciiTheme="minorEastAsia" w:hAnsiTheme="minorEastAsia" w:cstheme="minorEastAsia"/>
                <w:b/>
                <w:sz w:val="24"/>
                <w:szCs w:val="24"/>
              </w:rPr>
            </w:pPr>
            <w:r w:rsidRPr="0090435E">
              <w:rPr>
                <w:rFonts w:asciiTheme="minorEastAsia" w:hAnsiTheme="minorEastAsia" w:cstheme="minorEastAsia" w:hint="eastAsia"/>
                <w:b/>
                <w:sz w:val="24"/>
                <w:szCs w:val="24"/>
              </w:rPr>
              <w:t>八、基金资产净值计算和会计核算</w:t>
            </w:r>
          </w:p>
        </w:tc>
        <w:tc>
          <w:tcPr>
            <w:tcW w:w="6379" w:type="dxa"/>
          </w:tcPr>
          <w:p w:rsidR="00C5066B" w:rsidRDefault="00C5066B" w:rsidP="0084773E">
            <w:pPr>
              <w:rPr>
                <w:rFonts w:asciiTheme="minorEastAsia" w:hAnsiTheme="minorEastAsia" w:cstheme="minorEastAsia"/>
                <w:sz w:val="24"/>
                <w:szCs w:val="24"/>
              </w:rPr>
            </w:pPr>
            <w:r w:rsidRPr="00C5066B">
              <w:rPr>
                <w:rFonts w:asciiTheme="minorEastAsia" w:hAnsiTheme="minorEastAsia" w:cstheme="minorEastAsia" w:hint="eastAsia"/>
                <w:sz w:val="24"/>
                <w:szCs w:val="24"/>
              </w:rPr>
              <w:t>（一）基金资产净值的计算、复核与完成的时间及程序</w:t>
            </w:r>
          </w:p>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7518C2" w:rsidRDefault="00AF5E3D" w:rsidP="0084773E">
            <w:pPr>
              <w:rPr>
                <w:rFonts w:asciiTheme="minorEastAsia" w:hAnsiTheme="minorEastAsia" w:cstheme="minorEastAsia"/>
                <w:sz w:val="24"/>
                <w:szCs w:val="24"/>
              </w:rPr>
            </w:pPr>
            <w:r w:rsidRPr="00AF5E3D">
              <w:rPr>
                <w:rFonts w:asciiTheme="minorEastAsia" w:hAnsiTheme="minorEastAsia" w:cstheme="minorEastAsia" w:hint="eastAsia"/>
                <w:sz w:val="24"/>
                <w:szCs w:val="24"/>
              </w:rPr>
              <w:t>基金份额净值是指基金资产净值除以基金份额总数，基金份额净值的计算，精确到</w:t>
            </w:r>
            <w:r w:rsidRPr="00AF5E3D">
              <w:rPr>
                <w:rFonts w:asciiTheme="minorEastAsia" w:hAnsiTheme="minorEastAsia" w:cstheme="minorEastAsia" w:hint="eastAsia"/>
                <w:b/>
                <w:bCs/>
                <w:sz w:val="24"/>
                <w:szCs w:val="24"/>
              </w:rPr>
              <w:t>0.001</w:t>
            </w:r>
            <w:r w:rsidRPr="00AF5E3D">
              <w:rPr>
                <w:rFonts w:asciiTheme="minorEastAsia" w:hAnsiTheme="minorEastAsia" w:cstheme="minorEastAsia" w:hint="eastAsia"/>
                <w:sz w:val="24"/>
                <w:szCs w:val="24"/>
              </w:rPr>
              <w:t>元，小数点后第</w:t>
            </w:r>
            <w:r w:rsidRPr="00AF5E3D">
              <w:rPr>
                <w:rFonts w:asciiTheme="minorEastAsia" w:hAnsiTheme="minorEastAsia" w:cstheme="minorEastAsia" w:hint="eastAsia"/>
                <w:b/>
                <w:bCs/>
                <w:sz w:val="24"/>
                <w:szCs w:val="24"/>
              </w:rPr>
              <w:t>四</w:t>
            </w:r>
            <w:r w:rsidRPr="00AF5E3D">
              <w:rPr>
                <w:rFonts w:asciiTheme="minorEastAsia" w:hAnsiTheme="minorEastAsia" w:cstheme="minorEastAsia" w:hint="eastAsia"/>
                <w:sz w:val="24"/>
                <w:szCs w:val="24"/>
              </w:rPr>
              <w:t>位四舍五入，国家另有规定的，从其规定。</w:t>
            </w:r>
          </w:p>
          <w:p w:rsidR="007518C2" w:rsidRPr="00661EE1" w:rsidRDefault="007518C2" w:rsidP="0084773E">
            <w:pPr>
              <w:rPr>
                <w:rFonts w:asciiTheme="minorEastAsia" w:hAnsiTheme="minorEastAsia" w:cstheme="minorEastAsia"/>
                <w:sz w:val="24"/>
                <w:szCs w:val="24"/>
              </w:rPr>
            </w:pPr>
            <w:r w:rsidRPr="00661EE1">
              <w:rPr>
                <w:rFonts w:asciiTheme="minorEastAsia" w:hAnsiTheme="minorEastAsia" w:cstheme="minorEastAsia" w:hint="eastAsia"/>
                <w:sz w:val="24"/>
                <w:szCs w:val="24"/>
              </w:rPr>
              <w:t>（三）基金份额净值错误的处理方式</w:t>
            </w:r>
          </w:p>
          <w:p w:rsidR="007518C2" w:rsidRPr="00653A71" w:rsidRDefault="00AF5E3D" w:rsidP="0084773E">
            <w:pPr>
              <w:rPr>
                <w:rFonts w:asciiTheme="minorEastAsia" w:hAnsiTheme="minorEastAsia" w:cstheme="minorEastAsia"/>
                <w:sz w:val="24"/>
                <w:szCs w:val="24"/>
              </w:rPr>
            </w:pPr>
            <w:r w:rsidRPr="00AF5E3D">
              <w:rPr>
                <w:rFonts w:asciiTheme="minorEastAsia" w:hAnsiTheme="minorEastAsia" w:cstheme="minorEastAsia" w:hint="eastAsia"/>
                <w:sz w:val="24"/>
                <w:szCs w:val="24"/>
              </w:rPr>
              <w:t>1、当基金份额净值小数点后</w:t>
            </w:r>
            <w:r w:rsidRPr="00AF5E3D">
              <w:rPr>
                <w:rFonts w:asciiTheme="minorEastAsia" w:hAnsiTheme="minorEastAsia" w:cstheme="minorEastAsia" w:hint="eastAsia"/>
                <w:b/>
                <w:bCs/>
                <w:sz w:val="24"/>
                <w:szCs w:val="24"/>
              </w:rPr>
              <w:t>3</w:t>
            </w:r>
            <w:r w:rsidRPr="00AF5E3D">
              <w:rPr>
                <w:rFonts w:asciiTheme="minorEastAsia" w:hAnsiTheme="minorEastAsia" w:cstheme="minorEastAsia" w:hint="eastAsia"/>
                <w:sz w:val="24"/>
                <w:szCs w:val="24"/>
              </w:rPr>
              <w:t>位以内（含第</w:t>
            </w:r>
            <w:r w:rsidRPr="00AF5E3D">
              <w:rPr>
                <w:rFonts w:asciiTheme="minorEastAsia" w:hAnsiTheme="minorEastAsia" w:cstheme="minorEastAsia" w:hint="eastAsia"/>
                <w:b/>
                <w:bCs/>
                <w:sz w:val="24"/>
                <w:szCs w:val="24"/>
              </w:rPr>
              <w:t>3</w:t>
            </w:r>
            <w:r w:rsidRPr="00AF5E3D">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tc>
        <w:tc>
          <w:tcPr>
            <w:tcW w:w="6379" w:type="dxa"/>
          </w:tcPr>
          <w:p w:rsidR="00C5066B" w:rsidRDefault="00C5066B" w:rsidP="0084773E">
            <w:pPr>
              <w:rPr>
                <w:rFonts w:asciiTheme="minorEastAsia" w:hAnsiTheme="minorEastAsia" w:cstheme="minorEastAsia"/>
                <w:sz w:val="24"/>
                <w:szCs w:val="24"/>
              </w:rPr>
            </w:pPr>
            <w:r w:rsidRPr="00C5066B">
              <w:rPr>
                <w:rFonts w:asciiTheme="minorEastAsia" w:hAnsiTheme="minorEastAsia" w:cstheme="minorEastAsia" w:hint="eastAsia"/>
                <w:sz w:val="24"/>
                <w:szCs w:val="24"/>
              </w:rPr>
              <w:t>（一）基金资产净值的计算、复核与完成的时间及程序</w:t>
            </w:r>
          </w:p>
          <w:p w:rsidR="007518C2" w:rsidRPr="0090435E" w:rsidRDefault="007518C2" w:rsidP="0084773E">
            <w:pPr>
              <w:rPr>
                <w:rFonts w:asciiTheme="minorEastAsia" w:hAnsiTheme="minorEastAsia" w:cstheme="minorEastAsia"/>
                <w:sz w:val="24"/>
                <w:szCs w:val="24"/>
              </w:rPr>
            </w:pPr>
            <w:r w:rsidRPr="0090435E">
              <w:rPr>
                <w:rFonts w:asciiTheme="minorEastAsia" w:hAnsiTheme="minorEastAsia" w:cstheme="minorEastAsia" w:hint="eastAsia"/>
                <w:sz w:val="24"/>
                <w:szCs w:val="24"/>
              </w:rPr>
              <w:t>1、基金资产净值</w:t>
            </w:r>
          </w:p>
          <w:p w:rsidR="007518C2" w:rsidRDefault="00AF5E3D" w:rsidP="0084773E">
            <w:pPr>
              <w:rPr>
                <w:rFonts w:asciiTheme="minorEastAsia" w:hAnsiTheme="minorEastAsia" w:cstheme="minorEastAsia"/>
                <w:sz w:val="24"/>
                <w:szCs w:val="24"/>
              </w:rPr>
            </w:pPr>
            <w:r w:rsidRPr="00AF5E3D">
              <w:rPr>
                <w:rFonts w:asciiTheme="minorEastAsia" w:hAnsiTheme="minorEastAsia" w:cstheme="minorEastAsia" w:hint="eastAsia"/>
                <w:sz w:val="24"/>
                <w:szCs w:val="24"/>
              </w:rPr>
              <w:t>基金份额净值是指基金资产净值除以基金份额总数，基金份额净值的计算，精确到</w:t>
            </w:r>
            <w:r w:rsidRPr="00AF5E3D">
              <w:rPr>
                <w:rFonts w:asciiTheme="minorEastAsia" w:hAnsiTheme="minorEastAsia" w:cstheme="minorEastAsia" w:hint="eastAsia"/>
                <w:b/>
                <w:bCs/>
                <w:sz w:val="24"/>
                <w:szCs w:val="24"/>
              </w:rPr>
              <w:t>0.0001</w:t>
            </w:r>
            <w:r w:rsidRPr="00AF5E3D">
              <w:rPr>
                <w:rFonts w:asciiTheme="minorEastAsia" w:hAnsiTheme="minorEastAsia" w:cstheme="minorEastAsia" w:hint="eastAsia"/>
                <w:sz w:val="24"/>
                <w:szCs w:val="24"/>
              </w:rPr>
              <w:t>元，小数点后第</w:t>
            </w:r>
            <w:r w:rsidRPr="00AF5E3D">
              <w:rPr>
                <w:rFonts w:asciiTheme="minorEastAsia" w:hAnsiTheme="minorEastAsia" w:cstheme="minorEastAsia" w:hint="eastAsia"/>
                <w:b/>
                <w:bCs/>
                <w:sz w:val="24"/>
                <w:szCs w:val="24"/>
              </w:rPr>
              <w:t>5</w:t>
            </w:r>
            <w:r w:rsidRPr="00AF5E3D">
              <w:rPr>
                <w:rFonts w:asciiTheme="minorEastAsia" w:hAnsiTheme="minorEastAsia" w:cstheme="minorEastAsia" w:hint="eastAsia"/>
                <w:sz w:val="24"/>
                <w:szCs w:val="24"/>
              </w:rPr>
              <w:t>位四舍五入，国家另有规定的，从其规定。</w:t>
            </w:r>
          </w:p>
          <w:p w:rsidR="007518C2" w:rsidRPr="00197027" w:rsidRDefault="007518C2" w:rsidP="0084773E">
            <w:pPr>
              <w:rPr>
                <w:rFonts w:asciiTheme="minorEastAsia" w:hAnsiTheme="minorEastAsia" w:cstheme="minorEastAsia"/>
                <w:sz w:val="24"/>
                <w:szCs w:val="24"/>
              </w:rPr>
            </w:pPr>
            <w:r w:rsidRPr="00197027">
              <w:rPr>
                <w:rFonts w:asciiTheme="minorEastAsia" w:hAnsiTheme="minorEastAsia" w:cstheme="minorEastAsia" w:hint="eastAsia"/>
                <w:sz w:val="24"/>
                <w:szCs w:val="24"/>
              </w:rPr>
              <w:t>（三）基金份额净值错误的处理方式</w:t>
            </w:r>
          </w:p>
          <w:p w:rsidR="007518C2" w:rsidRPr="00653A71" w:rsidRDefault="00AF5E3D" w:rsidP="0084773E">
            <w:pPr>
              <w:rPr>
                <w:rFonts w:asciiTheme="minorEastAsia" w:hAnsiTheme="minorEastAsia" w:cstheme="minorEastAsia"/>
                <w:sz w:val="24"/>
                <w:szCs w:val="24"/>
              </w:rPr>
            </w:pPr>
            <w:r w:rsidRPr="00AF5E3D">
              <w:rPr>
                <w:rFonts w:asciiTheme="minorEastAsia" w:hAnsiTheme="minorEastAsia" w:cstheme="minorEastAsia" w:hint="eastAsia"/>
                <w:sz w:val="24"/>
                <w:szCs w:val="24"/>
              </w:rPr>
              <w:t>1、当基金份额净值小数点后</w:t>
            </w:r>
            <w:r w:rsidRPr="00AF5E3D">
              <w:rPr>
                <w:rFonts w:asciiTheme="minorEastAsia" w:hAnsiTheme="minorEastAsia" w:cstheme="minorEastAsia" w:hint="eastAsia"/>
                <w:b/>
                <w:bCs/>
                <w:sz w:val="24"/>
                <w:szCs w:val="24"/>
              </w:rPr>
              <w:t>4</w:t>
            </w:r>
            <w:r w:rsidRPr="00AF5E3D">
              <w:rPr>
                <w:rFonts w:asciiTheme="minorEastAsia" w:hAnsiTheme="minorEastAsia" w:cstheme="minorEastAsia" w:hint="eastAsia"/>
                <w:sz w:val="24"/>
                <w:szCs w:val="24"/>
              </w:rPr>
              <w:t>位以内（含第</w:t>
            </w:r>
            <w:r w:rsidRPr="00AF5E3D">
              <w:rPr>
                <w:rFonts w:asciiTheme="minorEastAsia" w:hAnsiTheme="minorEastAsia" w:cstheme="minorEastAsia" w:hint="eastAsia"/>
                <w:b/>
                <w:bCs/>
                <w:sz w:val="24"/>
                <w:szCs w:val="24"/>
              </w:rPr>
              <w:t>4</w:t>
            </w:r>
            <w:r w:rsidRPr="00AF5E3D">
              <w:rPr>
                <w:rFonts w:asciiTheme="minorEastAsia" w:hAnsiTheme="minorEastAsia" w:cstheme="minorEastAsia"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tc>
      </w:tr>
    </w:tbl>
    <w:p w:rsidR="00FC6214" w:rsidRDefault="00FC6214" w:rsidP="007518C2">
      <w:pPr>
        <w:spacing w:line="360" w:lineRule="auto"/>
        <w:ind w:firstLineChars="200" w:firstLine="480"/>
        <w:jc w:val="left"/>
        <w:rPr>
          <w:rFonts w:ascii="宋体" w:eastAsia="宋体" w:hAnsi="宋体"/>
          <w:sz w:val="24"/>
          <w:szCs w:val="24"/>
        </w:rPr>
      </w:pPr>
    </w:p>
    <w:p w:rsidR="007518C2" w:rsidRPr="00117097" w:rsidRDefault="00FC6214" w:rsidP="007518C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4</w:t>
      </w:r>
      <w:r w:rsidR="007518C2" w:rsidRPr="00117097">
        <w:rPr>
          <w:rFonts w:ascii="宋体" w:eastAsia="宋体" w:hAnsi="宋体" w:hint="eastAsia"/>
          <w:sz w:val="24"/>
          <w:szCs w:val="24"/>
        </w:rPr>
        <w:t>、金元顺安</w:t>
      </w:r>
      <w:r>
        <w:rPr>
          <w:rFonts w:ascii="宋体" w:eastAsia="宋体" w:hAnsi="宋体" w:hint="eastAsia"/>
          <w:sz w:val="24"/>
          <w:szCs w:val="24"/>
        </w:rPr>
        <w:t>消费主题</w:t>
      </w:r>
      <w:r w:rsidR="007518C2" w:rsidRPr="00117097">
        <w:rPr>
          <w:rFonts w:ascii="宋体" w:eastAsia="宋体" w:hAnsi="宋体" w:hint="eastAsia"/>
          <w:sz w:val="24"/>
          <w:szCs w:val="24"/>
        </w:rPr>
        <w:t>混合型证券投资基金</w:t>
      </w: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sidRPr="00117097">
        <w:rPr>
          <w:rFonts w:ascii="宋体" w:eastAsia="宋体" w:hAnsi="宋体"/>
          <w:sz w:val="24"/>
          <w:szCs w:val="24"/>
        </w:rPr>
        <w:t>基金合同</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7518C2" w:rsidTr="0084773E">
        <w:trPr>
          <w:trHeight w:val="946"/>
        </w:trPr>
        <w:tc>
          <w:tcPr>
            <w:tcW w:w="1276" w:type="dxa"/>
            <w:vAlign w:val="center"/>
          </w:tcPr>
          <w:p w:rsidR="007518C2" w:rsidRDefault="0013685E"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 xml:space="preserve">第五部分  </w:t>
            </w:r>
            <w:r w:rsidR="007518C2" w:rsidRPr="00653A71">
              <w:rPr>
                <w:rFonts w:asciiTheme="minorEastAsia" w:hAnsiTheme="minorEastAsia" w:cstheme="minorEastAsia" w:hint="eastAsia"/>
                <w:b/>
                <w:sz w:val="24"/>
                <w:szCs w:val="24"/>
              </w:rPr>
              <w:t>基金份额的申购与赎回</w:t>
            </w:r>
          </w:p>
        </w:tc>
        <w:tc>
          <w:tcPr>
            <w:tcW w:w="6379" w:type="dxa"/>
          </w:tcPr>
          <w:p w:rsidR="007E791A" w:rsidRDefault="007E791A" w:rsidP="0013685E">
            <w:pPr>
              <w:rPr>
                <w:rFonts w:asciiTheme="minorEastAsia" w:hAnsiTheme="minorEastAsia" w:cstheme="minorEastAsia"/>
                <w:sz w:val="24"/>
                <w:szCs w:val="24"/>
              </w:rPr>
            </w:pPr>
            <w:r w:rsidRPr="007E791A">
              <w:rPr>
                <w:rFonts w:asciiTheme="minorEastAsia" w:hAnsiTheme="minorEastAsia" w:cstheme="minorEastAsia" w:hint="eastAsia"/>
                <w:sz w:val="24"/>
                <w:szCs w:val="24"/>
              </w:rPr>
              <w:t>七、申购份额与赎回金额的计算</w:t>
            </w:r>
          </w:p>
          <w:p w:rsidR="0013685E" w:rsidRPr="0013685E" w:rsidRDefault="0013685E" w:rsidP="0013685E">
            <w:pPr>
              <w:rPr>
                <w:rFonts w:asciiTheme="minorEastAsia" w:hAnsiTheme="minorEastAsia" w:cstheme="minorEastAsia"/>
                <w:sz w:val="24"/>
                <w:szCs w:val="24"/>
              </w:rPr>
            </w:pPr>
            <w:r w:rsidRPr="0013685E">
              <w:rPr>
                <w:rFonts w:asciiTheme="minorEastAsia" w:hAnsiTheme="minorEastAsia" w:cstheme="minorEastAsia" w:hint="eastAsia"/>
                <w:sz w:val="24"/>
                <w:szCs w:val="24"/>
              </w:rPr>
              <w:t>（三）本基金基金份额净值的计算：</w:t>
            </w:r>
          </w:p>
          <w:p w:rsidR="007518C2" w:rsidRPr="00E53E60" w:rsidRDefault="0013685E" w:rsidP="0013685E">
            <w:pPr>
              <w:rPr>
                <w:rFonts w:asciiTheme="minorEastAsia" w:hAnsiTheme="minorEastAsia" w:cstheme="minorEastAsia"/>
                <w:sz w:val="24"/>
                <w:szCs w:val="24"/>
              </w:rPr>
            </w:pPr>
            <w:r w:rsidRPr="0013685E">
              <w:rPr>
                <w:rFonts w:asciiTheme="minorEastAsia" w:hAnsiTheme="minorEastAsia" w:cstheme="minorEastAsia" w:hint="eastAsia"/>
                <w:sz w:val="24"/>
                <w:szCs w:val="24"/>
              </w:rPr>
              <w:t>T日的基金份额净值在当天收市后计算，并在T+1日内公告。遇特殊情况，经中国证监会同意，可以适当延迟计算或公告。本基金基金份额净值的计算，保留到小数点后</w:t>
            </w:r>
            <w:r w:rsidRPr="0013685E">
              <w:rPr>
                <w:rFonts w:asciiTheme="minorEastAsia" w:hAnsiTheme="minorEastAsia" w:cstheme="minorEastAsia" w:hint="eastAsia"/>
                <w:b/>
                <w:bCs/>
                <w:sz w:val="24"/>
                <w:szCs w:val="24"/>
              </w:rPr>
              <w:t>3</w:t>
            </w:r>
            <w:r w:rsidRPr="0013685E">
              <w:rPr>
                <w:rFonts w:asciiTheme="minorEastAsia" w:hAnsiTheme="minorEastAsia" w:cstheme="minorEastAsia" w:hint="eastAsia"/>
                <w:sz w:val="24"/>
                <w:szCs w:val="24"/>
              </w:rPr>
              <w:t>位，小数点后第</w:t>
            </w:r>
            <w:r w:rsidRPr="0013685E">
              <w:rPr>
                <w:rFonts w:asciiTheme="minorEastAsia" w:hAnsiTheme="minorEastAsia" w:cstheme="minorEastAsia" w:hint="eastAsia"/>
                <w:b/>
                <w:bCs/>
                <w:sz w:val="24"/>
                <w:szCs w:val="24"/>
              </w:rPr>
              <w:t>4</w:t>
            </w:r>
            <w:r w:rsidRPr="0013685E">
              <w:rPr>
                <w:rFonts w:asciiTheme="minorEastAsia" w:hAnsiTheme="minorEastAsia" w:cstheme="minorEastAsia" w:hint="eastAsia"/>
                <w:sz w:val="24"/>
                <w:szCs w:val="24"/>
              </w:rPr>
              <w:t>位四舍五入，由此产生的误差计入基金财产。</w:t>
            </w:r>
          </w:p>
        </w:tc>
        <w:tc>
          <w:tcPr>
            <w:tcW w:w="6379" w:type="dxa"/>
          </w:tcPr>
          <w:p w:rsidR="007E791A" w:rsidRDefault="007E791A" w:rsidP="0013685E">
            <w:pPr>
              <w:rPr>
                <w:rFonts w:asciiTheme="minorEastAsia" w:hAnsiTheme="minorEastAsia" w:cstheme="minorEastAsia"/>
                <w:sz w:val="24"/>
                <w:szCs w:val="24"/>
              </w:rPr>
            </w:pPr>
            <w:r w:rsidRPr="007E791A">
              <w:rPr>
                <w:rFonts w:asciiTheme="minorEastAsia" w:hAnsiTheme="minorEastAsia" w:cstheme="minorEastAsia" w:hint="eastAsia"/>
                <w:sz w:val="24"/>
                <w:szCs w:val="24"/>
              </w:rPr>
              <w:t>七、申购份额与赎回金额的计算</w:t>
            </w:r>
          </w:p>
          <w:p w:rsidR="0013685E" w:rsidRPr="0013685E" w:rsidRDefault="0013685E" w:rsidP="0013685E">
            <w:pPr>
              <w:rPr>
                <w:rFonts w:asciiTheme="minorEastAsia" w:hAnsiTheme="minorEastAsia" w:cstheme="minorEastAsia"/>
                <w:sz w:val="24"/>
                <w:szCs w:val="24"/>
              </w:rPr>
            </w:pPr>
            <w:r w:rsidRPr="0013685E">
              <w:rPr>
                <w:rFonts w:asciiTheme="minorEastAsia" w:hAnsiTheme="minorEastAsia" w:cstheme="minorEastAsia" w:hint="eastAsia"/>
                <w:sz w:val="24"/>
                <w:szCs w:val="24"/>
              </w:rPr>
              <w:t>（三）本基金基金份额净值的计算：</w:t>
            </w:r>
          </w:p>
          <w:p w:rsidR="007518C2" w:rsidRPr="002418D3" w:rsidRDefault="0013685E" w:rsidP="0013685E">
            <w:pPr>
              <w:rPr>
                <w:rFonts w:asciiTheme="minorEastAsia" w:hAnsiTheme="minorEastAsia" w:cstheme="minorEastAsia"/>
                <w:sz w:val="24"/>
                <w:szCs w:val="24"/>
              </w:rPr>
            </w:pPr>
            <w:r w:rsidRPr="0013685E">
              <w:rPr>
                <w:rFonts w:asciiTheme="minorEastAsia" w:hAnsiTheme="minorEastAsia" w:cstheme="minorEastAsia" w:hint="eastAsia"/>
                <w:sz w:val="24"/>
                <w:szCs w:val="24"/>
              </w:rPr>
              <w:t>T日的基金份额净值在当天收市后计算，并在T+1日内公告。遇特殊情况，经中国证监会同意，可以适当延迟计算或公告。本基金基金份额净值的计算，保留到小数点后</w:t>
            </w:r>
            <w:r w:rsidRPr="0013685E">
              <w:rPr>
                <w:rFonts w:asciiTheme="minorEastAsia" w:hAnsiTheme="minorEastAsia" w:cstheme="minorEastAsia" w:hint="eastAsia"/>
                <w:b/>
                <w:bCs/>
                <w:sz w:val="24"/>
                <w:szCs w:val="24"/>
              </w:rPr>
              <w:t>4</w:t>
            </w:r>
            <w:r w:rsidRPr="0013685E">
              <w:rPr>
                <w:rFonts w:asciiTheme="minorEastAsia" w:hAnsiTheme="minorEastAsia" w:cstheme="minorEastAsia" w:hint="eastAsia"/>
                <w:sz w:val="24"/>
                <w:szCs w:val="24"/>
              </w:rPr>
              <w:t>位，小数点后第</w:t>
            </w:r>
            <w:r w:rsidRPr="0013685E">
              <w:rPr>
                <w:rFonts w:asciiTheme="minorEastAsia" w:hAnsiTheme="minorEastAsia" w:cstheme="minorEastAsia" w:hint="eastAsia"/>
                <w:b/>
                <w:bCs/>
                <w:sz w:val="24"/>
                <w:szCs w:val="24"/>
              </w:rPr>
              <w:t>5</w:t>
            </w:r>
            <w:r w:rsidRPr="0013685E">
              <w:rPr>
                <w:rFonts w:asciiTheme="minorEastAsia" w:hAnsiTheme="minorEastAsia" w:cstheme="minorEastAsia" w:hint="eastAsia"/>
                <w:sz w:val="24"/>
                <w:szCs w:val="24"/>
              </w:rPr>
              <w:t>位四舍五入，由此产生的误差计入基金财产。</w:t>
            </w:r>
          </w:p>
        </w:tc>
      </w:tr>
      <w:tr w:rsidR="00C5066B" w:rsidTr="0084773E">
        <w:trPr>
          <w:trHeight w:val="946"/>
        </w:trPr>
        <w:tc>
          <w:tcPr>
            <w:tcW w:w="1276" w:type="dxa"/>
            <w:vAlign w:val="center"/>
          </w:tcPr>
          <w:p w:rsidR="00C5066B" w:rsidRDefault="00C5066B" w:rsidP="0084773E">
            <w:pPr>
              <w:jc w:val="center"/>
              <w:rPr>
                <w:rFonts w:asciiTheme="minorEastAsia" w:hAnsiTheme="minorEastAsia" w:cstheme="minorEastAsia"/>
                <w:b/>
                <w:sz w:val="24"/>
                <w:szCs w:val="24"/>
              </w:rPr>
            </w:pPr>
            <w:r w:rsidRPr="00C5066B">
              <w:rPr>
                <w:rFonts w:asciiTheme="minorEastAsia" w:hAnsiTheme="minorEastAsia" w:cstheme="minorEastAsia" w:hint="eastAsia"/>
                <w:b/>
                <w:sz w:val="24"/>
                <w:szCs w:val="24"/>
              </w:rPr>
              <w:t>第六部分  基金合同当事人及权利义务</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（一）基金托管人简况</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名称：中国工商银行股份有限公司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注册地址：北京市西城区复兴门内大街55号</w:t>
            </w:r>
          </w:p>
          <w:p w:rsidR="00C5066B" w:rsidRPr="00C5066B" w:rsidRDefault="00C5066B" w:rsidP="00C5066B">
            <w:pPr>
              <w:rPr>
                <w:rFonts w:asciiTheme="minorEastAsia" w:hAnsiTheme="minorEastAsia" w:cstheme="minorEastAsia"/>
                <w:sz w:val="24"/>
                <w:szCs w:val="24"/>
              </w:rPr>
            </w:pPr>
            <w:r>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陈四清</w:t>
            </w:r>
            <w:r w:rsidRPr="00C5066B">
              <w:rPr>
                <w:rFonts w:asciiTheme="minorEastAsia" w:hAnsiTheme="minorEastAsia" w:cstheme="minorEastAsia" w:hint="eastAsia"/>
                <w:sz w:val="24"/>
                <w:szCs w:val="24"/>
              </w:rPr>
              <w:t xml:space="preserve"> </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成立时间：1985年11月22日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批准设立机关和批准设立文号：国务院《关于中国人民银行专门行使中央银行职能的决定》（国发[1983]146号）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注册资本：人民币35,640,625.71万元</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p w:rsidR="00C5066B" w:rsidRPr="007E791A"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基金托管资格批文及文号：中国证监会和中国人民银行证监基字【1998】3号</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（一）基金托管人简况</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名称：中国工商银行股份有限公司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注册地址：北京市西城区复兴门内大街55号</w:t>
            </w:r>
          </w:p>
          <w:p w:rsidR="00C5066B" w:rsidRPr="00C5066B" w:rsidRDefault="00C5066B" w:rsidP="00C5066B">
            <w:pPr>
              <w:rPr>
                <w:rFonts w:asciiTheme="minorEastAsia" w:hAnsiTheme="minorEastAsia" w:cstheme="minorEastAsia"/>
                <w:sz w:val="24"/>
                <w:szCs w:val="24"/>
              </w:rPr>
            </w:pPr>
            <w:r>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廖林</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成立时间：1985年11月22日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批准设立机关和批准设立文号：国务院《关于中国人民银行专门行使中央银行职能的决定》（国发[1983]146号）</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注册资本：人民币35,640,625.71万元</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p w:rsidR="00C5066B" w:rsidRPr="007E791A"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基金托管资格批文及文号：中国证监会和中国人民银行证监基字【1998】3号</w:t>
            </w:r>
          </w:p>
        </w:tc>
      </w:tr>
      <w:tr w:rsidR="007518C2" w:rsidTr="0084773E">
        <w:trPr>
          <w:trHeight w:val="946"/>
        </w:trPr>
        <w:tc>
          <w:tcPr>
            <w:tcW w:w="1276" w:type="dxa"/>
            <w:vAlign w:val="center"/>
          </w:tcPr>
          <w:p w:rsidR="007518C2" w:rsidRPr="00653A71" w:rsidRDefault="0066475C"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 xml:space="preserve">第十三部分  </w:t>
            </w:r>
            <w:r w:rsidR="007518C2" w:rsidRPr="00653A71">
              <w:rPr>
                <w:rFonts w:asciiTheme="minorEastAsia" w:hAnsiTheme="minorEastAsia" w:cstheme="minorEastAsia" w:hint="eastAsia"/>
                <w:b/>
                <w:sz w:val="24"/>
                <w:szCs w:val="24"/>
              </w:rPr>
              <w:t>基金资产的估值</w:t>
            </w:r>
          </w:p>
        </w:tc>
        <w:tc>
          <w:tcPr>
            <w:tcW w:w="6379" w:type="dxa"/>
          </w:tcPr>
          <w:p w:rsidR="0066475C" w:rsidRPr="0066475C" w:rsidRDefault="0066475C" w:rsidP="0066475C">
            <w:pPr>
              <w:rPr>
                <w:rFonts w:asciiTheme="minorEastAsia" w:hAnsiTheme="minorEastAsia" w:cstheme="minorEastAsia"/>
                <w:sz w:val="24"/>
                <w:szCs w:val="24"/>
              </w:rPr>
            </w:pPr>
            <w:r w:rsidRPr="0066475C">
              <w:rPr>
                <w:rFonts w:asciiTheme="minorEastAsia" w:hAnsiTheme="minorEastAsia" w:cstheme="minorEastAsia" w:hint="eastAsia"/>
                <w:sz w:val="24"/>
                <w:szCs w:val="24"/>
              </w:rPr>
              <w:t>六、基金份额净值的确认和估值错误的处理</w:t>
            </w:r>
          </w:p>
          <w:p w:rsidR="007518C2" w:rsidRPr="00653A71" w:rsidRDefault="0066475C" w:rsidP="0084773E">
            <w:pPr>
              <w:rPr>
                <w:rFonts w:asciiTheme="minorEastAsia" w:hAnsiTheme="minorEastAsia" w:cstheme="minorEastAsia"/>
                <w:sz w:val="24"/>
                <w:szCs w:val="24"/>
              </w:rPr>
            </w:pPr>
            <w:r w:rsidRPr="0066475C">
              <w:rPr>
                <w:rFonts w:asciiTheme="minorEastAsia" w:hAnsiTheme="minorEastAsia" w:cstheme="minorEastAsia" w:hint="eastAsia"/>
                <w:sz w:val="24"/>
                <w:szCs w:val="24"/>
              </w:rPr>
              <w:t>基金份额净值的计算保留到小数点后</w:t>
            </w:r>
            <w:r w:rsidRPr="0066475C">
              <w:rPr>
                <w:rFonts w:asciiTheme="minorEastAsia" w:hAnsiTheme="minorEastAsia" w:cstheme="minorEastAsia" w:hint="eastAsia"/>
                <w:b/>
                <w:bCs/>
                <w:sz w:val="24"/>
                <w:szCs w:val="24"/>
              </w:rPr>
              <w:t>3</w:t>
            </w:r>
            <w:r w:rsidRPr="0066475C">
              <w:rPr>
                <w:rFonts w:asciiTheme="minorEastAsia" w:hAnsiTheme="minorEastAsia" w:cstheme="minorEastAsia" w:hint="eastAsia"/>
                <w:sz w:val="24"/>
                <w:szCs w:val="24"/>
              </w:rPr>
              <w:t>位，小数点后第</w:t>
            </w:r>
            <w:r w:rsidRPr="0066475C">
              <w:rPr>
                <w:rFonts w:asciiTheme="minorEastAsia" w:hAnsiTheme="minorEastAsia" w:cstheme="minorEastAsia" w:hint="eastAsia"/>
                <w:b/>
                <w:bCs/>
                <w:sz w:val="24"/>
                <w:szCs w:val="24"/>
              </w:rPr>
              <w:t>4</w:t>
            </w:r>
            <w:r w:rsidRPr="0066475C">
              <w:rPr>
                <w:rFonts w:asciiTheme="minorEastAsia" w:hAnsiTheme="minorEastAsia" w:cstheme="minorEastAsia" w:hint="eastAsia"/>
                <w:sz w:val="24"/>
                <w:szCs w:val="24"/>
              </w:rPr>
              <w:t>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0.50%时，基金管理人应当公告，并报中国证监会备案。因基金估值错误给投资者造成损失的，应先由基金管理人承担，基金管理人对不应由其承担的责任，有权向过错人追偿。</w:t>
            </w:r>
          </w:p>
        </w:tc>
        <w:tc>
          <w:tcPr>
            <w:tcW w:w="6379" w:type="dxa"/>
          </w:tcPr>
          <w:p w:rsidR="0066475C" w:rsidRPr="0066475C" w:rsidRDefault="0066475C" w:rsidP="0066475C">
            <w:pPr>
              <w:rPr>
                <w:rFonts w:asciiTheme="minorEastAsia" w:hAnsiTheme="minorEastAsia" w:cstheme="minorEastAsia"/>
                <w:sz w:val="24"/>
                <w:szCs w:val="24"/>
              </w:rPr>
            </w:pPr>
            <w:r w:rsidRPr="0066475C">
              <w:rPr>
                <w:rFonts w:asciiTheme="minorEastAsia" w:hAnsiTheme="minorEastAsia" w:cstheme="minorEastAsia" w:hint="eastAsia"/>
                <w:sz w:val="24"/>
                <w:szCs w:val="24"/>
              </w:rPr>
              <w:t>六、基金份额净值的确认和估值错误的处理</w:t>
            </w:r>
          </w:p>
          <w:p w:rsidR="007518C2" w:rsidRPr="00653A71" w:rsidRDefault="0066475C" w:rsidP="0084773E">
            <w:pPr>
              <w:rPr>
                <w:rFonts w:asciiTheme="minorEastAsia" w:hAnsiTheme="minorEastAsia" w:cstheme="minorEastAsia"/>
                <w:sz w:val="24"/>
                <w:szCs w:val="24"/>
              </w:rPr>
            </w:pPr>
            <w:r w:rsidRPr="0066475C">
              <w:rPr>
                <w:rFonts w:asciiTheme="minorEastAsia" w:hAnsiTheme="minorEastAsia" w:cstheme="minorEastAsia" w:hint="eastAsia"/>
                <w:sz w:val="24"/>
                <w:szCs w:val="24"/>
              </w:rPr>
              <w:t>基金份额净值的计算保留到小数点后</w:t>
            </w:r>
            <w:r w:rsidRPr="0066475C">
              <w:rPr>
                <w:rFonts w:asciiTheme="minorEastAsia" w:hAnsiTheme="minorEastAsia" w:cstheme="minorEastAsia" w:hint="eastAsia"/>
                <w:b/>
                <w:bCs/>
                <w:sz w:val="24"/>
                <w:szCs w:val="24"/>
              </w:rPr>
              <w:t>4</w:t>
            </w:r>
            <w:r w:rsidRPr="0066475C">
              <w:rPr>
                <w:rFonts w:asciiTheme="minorEastAsia" w:hAnsiTheme="minorEastAsia" w:cstheme="minorEastAsia" w:hint="eastAsia"/>
                <w:sz w:val="24"/>
                <w:szCs w:val="24"/>
              </w:rPr>
              <w:t>位，小数点后第</w:t>
            </w:r>
            <w:r w:rsidRPr="0066475C">
              <w:rPr>
                <w:rFonts w:asciiTheme="minorEastAsia" w:hAnsiTheme="minorEastAsia" w:cstheme="minorEastAsia" w:hint="eastAsia"/>
                <w:b/>
                <w:bCs/>
                <w:sz w:val="24"/>
                <w:szCs w:val="24"/>
              </w:rPr>
              <w:t>5</w:t>
            </w:r>
            <w:r w:rsidRPr="0066475C">
              <w:rPr>
                <w:rFonts w:asciiTheme="minorEastAsia" w:hAnsiTheme="minorEastAsia" w:cstheme="minorEastAsia" w:hint="eastAsia"/>
                <w:sz w:val="24"/>
                <w:szCs w:val="24"/>
              </w:rPr>
              <w:t>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0.50%时，基金管理人应当公告，并报中国证监会备案。因基金估值错误给投资者造成损失的，应先由基金管理人承担，基金管理人对不应由其承担的责任，有权向过错人追偿。</w:t>
            </w:r>
          </w:p>
        </w:tc>
      </w:tr>
    </w:tbl>
    <w:p w:rsidR="007518C2" w:rsidRPr="00653A71" w:rsidRDefault="007518C2" w:rsidP="007518C2">
      <w:pPr>
        <w:spacing w:line="480" w:lineRule="auto"/>
        <w:jc w:val="left"/>
        <w:rPr>
          <w:rFonts w:asciiTheme="minorEastAsia" w:hAnsiTheme="minorEastAsia"/>
          <w:b/>
          <w:sz w:val="28"/>
          <w:szCs w:val="28"/>
        </w:rPr>
      </w:pPr>
    </w:p>
    <w:p w:rsidR="007518C2" w:rsidRPr="00117097" w:rsidRDefault="007518C2" w:rsidP="007518C2">
      <w:pPr>
        <w:spacing w:line="360" w:lineRule="auto"/>
        <w:ind w:firstLineChars="200" w:firstLine="480"/>
        <w:rPr>
          <w:rFonts w:ascii="宋体" w:eastAsia="宋体" w:hAnsi="宋体"/>
          <w:sz w:val="24"/>
          <w:szCs w:val="24"/>
        </w:rPr>
      </w:pPr>
      <w:r w:rsidRPr="00117097">
        <w:rPr>
          <w:rFonts w:ascii="宋体" w:eastAsia="宋体" w:hAnsi="宋体" w:hint="eastAsia"/>
          <w:sz w:val="24"/>
          <w:szCs w:val="24"/>
        </w:rPr>
        <w:t>《</w:t>
      </w:r>
      <w:r>
        <w:rPr>
          <w:rFonts w:ascii="宋体" w:eastAsia="宋体" w:hAnsi="宋体" w:hint="eastAsia"/>
          <w:sz w:val="24"/>
          <w:szCs w:val="24"/>
        </w:rPr>
        <w:t>托管协议</w:t>
      </w:r>
      <w:r w:rsidRPr="00117097">
        <w:rPr>
          <w:rFonts w:ascii="宋体" w:eastAsia="宋体" w:hAnsi="宋体" w:hint="eastAsia"/>
          <w:sz w:val="24"/>
          <w:szCs w:val="24"/>
        </w:rPr>
        <w:t>》修改前后</w:t>
      </w:r>
      <w:r w:rsidRPr="00117097">
        <w:rPr>
          <w:rFonts w:ascii="宋体" w:eastAsia="宋体" w:hAnsi="宋体"/>
          <w:sz w:val="24"/>
          <w:szCs w:val="24"/>
        </w:rPr>
        <w:t>对照表</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276"/>
        <w:gridCol w:w="6379"/>
        <w:gridCol w:w="6379"/>
      </w:tblGrid>
      <w:tr w:rsidR="007518C2" w:rsidTr="0084773E">
        <w:trPr>
          <w:trHeight w:val="946"/>
        </w:trPr>
        <w:tc>
          <w:tcPr>
            <w:tcW w:w="1276"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修改章节</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修改前</w:t>
            </w:r>
          </w:p>
        </w:tc>
        <w:tc>
          <w:tcPr>
            <w:tcW w:w="6379" w:type="dxa"/>
            <w:vAlign w:val="center"/>
          </w:tcPr>
          <w:p w:rsidR="007518C2" w:rsidRDefault="007518C2" w:rsidP="0084773E">
            <w:pPr>
              <w:jc w:val="center"/>
              <w:rPr>
                <w:rFonts w:asciiTheme="minorEastAsia" w:hAnsiTheme="minorEastAsia" w:cstheme="minorEastAsia"/>
                <w:b/>
                <w:sz w:val="24"/>
                <w:szCs w:val="24"/>
              </w:rPr>
            </w:pPr>
            <w:r>
              <w:rPr>
                <w:rFonts w:asciiTheme="minorEastAsia" w:hAnsiTheme="minorEastAsia" w:cstheme="minorEastAsia" w:hint="eastAsia"/>
                <w:b/>
                <w:sz w:val="24"/>
                <w:szCs w:val="24"/>
              </w:rPr>
              <w:t>修改后</w:t>
            </w:r>
          </w:p>
        </w:tc>
      </w:tr>
      <w:tr w:rsidR="00C5066B" w:rsidTr="0084773E">
        <w:trPr>
          <w:trHeight w:val="946"/>
        </w:trPr>
        <w:tc>
          <w:tcPr>
            <w:tcW w:w="1276" w:type="dxa"/>
            <w:vAlign w:val="center"/>
          </w:tcPr>
          <w:p w:rsidR="00C5066B" w:rsidRPr="0090435E" w:rsidRDefault="00C5066B" w:rsidP="0084773E">
            <w:pPr>
              <w:jc w:val="center"/>
              <w:rPr>
                <w:rFonts w:asciiTheme="minorEastAsia" w:hAnsiTheme="minorEastAsia" w:cstheme="minorEastAsia"/>
                <w:b/>
                <w:sz w:val="24"/>
                <w:szCs w:val="24"/>
              </w:rPr>
            </w:pPr>
            <w:r w:rsidRPr="00C5066B">
              <w:rPr>
                <w:rFonts w:asciiTheme="minorEastAsia" w:hAnsiTheme="minorEastAsia" w:cstheme="minorEastAsia" w:hint="eastAsia"/>
                <w:b/>
                <w:sz w:val="24"/>
                <w:szCs w:val="24"/>
              </w:rPr>
              <w:t>一、基金托管协议当事人</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名称：中国工商银行股份有限公司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住所：北京市西城区复兴门内大街55号（100032）</w:t>
            </w:r>
          </w:p>
          <w:p w:rsidR="00C5066B" w:rsidRPr="00C5066B" w:rsidRDefault="00C5066B" w:rsidP="00C5066B">
            <w:pPr>
              <w:rPr>
                <w:rFonts w:asciiTheme="minorEastAsia" w:hAnsiTheme="minorEastAsia" w:cstheme="minorEastAsia"/>
                <w:sz w:val="24"/>
                <w:szCs w:val="24"/>
              </w:rPr>
            </w:pPr>
            <w:r>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陈四清</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电话：（010）66105799</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传真：（010）66105798</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联系人：郭明</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成立时间：1984年1月1日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组织形式：股份有限公司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注册资本：人民币35,640,625.71万元</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批准设立机关和设立文号：国务院《关于中国人民银行专门行使中央银行职能的决定》（国发[1983]146号）</w:t>
            </w:r>
          </w:p>
          <w:p w:rsidR="00C5066B" w:rsidRPr="00737293"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tc>
        <w:tc>
          <w:tcPr>
            <w:tcW w:w="6379" w:type="dxa"/>
          </w:tcPr>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（二）基金托管人</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名称：中国工商银行股份有限公司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住所：北京市西城区复兴门内大街55号（100032）</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法定代表人：</w:t>
            </w:r>
            <w:r w:rsidRPr="00B731DA">
              <w:rPr>
                <w:rFonts w:asciiTheme="minorEastAsia" w:hAnsiTheme="minorEastAsia" w:cstheme="minorEastAsia" w:hint="eastAsia"/>
                <w:b/>
                <w:sz w:val="24"/>
                <w:szCs w:val="24"/>
              </w:rPr>
              <w:t>廖林</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电话：（010）66105799</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传真：（010）66105798</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联系人：郭明</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成立时间：1984年1月1日</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组织形式：股份有限公司</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注册资本：人民币35,640,625.71万元</w:t>
            </w:r>
          </w:p>
          <w:p w:rsidR="00C5066B" w:rsidRPr="00C5066B"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批准设立机关和设立文号：国务院《关于中国人民银行专门行使中央银行职能的决定》（国发[1983]146号）</w:t>
            </w:r>
          </w:p>
          <w:p w:rsidR="00C5066B" w:rsidRPr="00737293" w:rsidRDefault="00C5066B" w:rsidP="00C5066B">
            <w:pPr>
              <w:rPr>
                <w:rFonts w:asciiTheme="minorEastAsia" w:hAnsiTheme="minorEastAsia" w:cstheme="minorEastAsia"/>
                <w:sz w:val="24"/>
                <w:szCs w:val="24"/>
              </w:rPr>
            </w:pPr>
            <w:r w:rsidRPr="00C5066B">
              <w:rPr>
                <w:rFonts w:asciiTheme="minorEastAsia" w:hAnsiTheme="minorEastAsia" w:cstheme="minorEastAsia" w:hint="eastAsia"/>
                <w:sz w:val="24"/>
                <w:szCs w:val="24"/>
              </w:rPr>
              <w:t>存续期间：持续经营</w:t>
            </w:r>
          </w:p>
        </w:tc>
      </w:tr>
      <w:tr w:rsidR="007518C2" w:rsidTr="0084773E">
        <w:trPr>
          <w:trHeight w:val="946"/>
        </w:trPr>
        <w:tc>
          <w:tcPr>
            <w:tcW w:w="1276" w:type="dxa"/>
            <w:vAlign w:val="center"/>
          </w:tcPr>
          <w:p w:rsidR="007518C2" w:rsidRPr="00653A71" w:rsidRDefault="007518C2" w:rsidP="0084773E">
            <w:pPr>
              <w:jc w:val="center"/>
              <w:rPr>
                <w:rFonts w:asciiTheme="minorEastAsia" w:hAnsiTheme="minorEastAsia" w:cstheme="minorEastAsia"/>
                <w:b/>
                <w:sz w:val="24"/>
                <w:szCs w:val="24"/>
              </w:rPr>
            </w:pPr>
            <w:r w:rsidRPr="0090435E">
              <w:rPr>
                <w:rFonts w:asciiTheme="minorEastAsia" w:hAnsiTheme="minorEastAsia" w:cstheme="minorEastAsia" w:hint="eastAsia"/>
                <w:b/>
                <w:sz w:val="24"/>
                <w:szCs w:val="24"/>
              </w:rPr>
              <w:t>八、基金资产净值计算和会计核算</w:t>
            </w:r>
          </w:p>
        </w:tc>
        <w:tc>
          <w:tcPr>
            <w:tcW w:w="6379" w:type="dxa"/>
          </w:tcPr>
          <w:p w:rsidR="00737293" w:rsidRPr="00737293" w:rsidRDefault="00737293" w:rsidP="00737293">
            <w:pPr>
              <w:rPr>
                <w:rFonts w:asciiTheme="minorEastAsia" w:hAnsiTheme="minorEastAsia" w:cstheme="minorEastAsia"/>
                <w:sz w:val="24"/>
                <w:szCs w:val="24"/>
              </w:rPr>
            </w:pPr>
            <w:r w:rsidRPr="00737293">
              <w:rPr>
                <w:rFonts w:asciiTheme="minorEastAsia" w:hAnsiTheme="minorEastAsia" w:cstheme="minorEastAsia" w:hint="eastAsia"/>
                <w:sz w:val="24"/>
                <w:szCs w:val="24"/>
              </w:rPr>
              <w:t>（一）基金资产净值的计算</w:t>
            </w:r>
          </w:p>
          <w:p w:rsidR="00737293" w:rsidRPr="00737293" w:rsidRDefault="00737293" w:rsidP="00737293">
            <w:pPr>
              <w:rPr>
                <w:rFonts w:asciiTheme="minorEastAsia" w:hAnsiTheme="minorEastAsia" w:cstheme="minorEastAsia"/>
                <w:sz w:val="24"/>
                <w:szCs w:val="24"/>
              </w:rPr>
            </w:pPr>
            <w:r w:rsidRPr="00737293">
              <w:rPr>
                <w:rFonts w:asciiTheme="minorEastAsia" w:hAnsiTheme="minorEastAsia" w:cstheme="minorEastAsia" w:hint="eastAsia"/>
                <w:sz w:val="24"/>
                <w:szCs w:val="24"/>
              </w:rPr>
              <w:t>1、基金资产净值的计算、复核的时间和程序</w:t>
            </w:r>
          </w:p>
          <w:p w:rsidR="007518C2" w:rsidRPr="00653A71" w:rsidRDefault="00737293" w:rsidP="0084773E">
            <w:pPr>
              <w:rPr>
                <w:rFonts w:asciiTheme="minorEastAsia" w:hAnsiTheme="minorEastAsia" w:cstheme="minorEastAsia"/>
                <w:sz w:val="24"/>
                <w:szCs w:val="24"/>
              </w:rPr>
            </w:pPr>
            <w:r w:rsidRPr="00737293">
              <w:rPr>
                <w:rFonts w:asciiTheme="minorEastAsia" w:hAnsiTheme="minorEastAsia" w:cstheme="minorEastAsia" w:hint="eastAsia"/>
                <w:sz w:val="24"/>
                <w:szCs w:val="24"/>
              </w:rPr>
              <w:t>基金资产净值是指基金资产总值减去负债后的价值。基金份额净值是指计算日基金资产净值除以该计算日基金份额总份额后的数值。基金份额净值的计算保留到小数点后</w:t>
            </w:r>
            <w:r w:rsidRPr="00737293">
              <w:rPr>
                <w:rFonts w:asciiTheme="minorEastAsia" w:hAnsiTheme="minorEastAsia" w:cstheme="minorEastAsia" w:hint="eastAsia"/>
                <w:b/>
                <w:bCs/>
                <w:sz w:val="24"/>
                <w:szCs w:val="24"/>
              </w:rPr>
              <w:t>3</w:t>
            </w:r>
            <w:r w:rsidRPr="00737293">
              <w:rPr>
                <w:rFonts w:asciiTheme="minorEastAsia" w:hAnsiTheme="minorEastAsia" w:cstheme="minorEastAsia" w:hint="eastAsia"/>
                <w:sz w:val="24"/>
                <w:szCs w:val="24"/>
              </w:rPr>
              <w:t>位，小数点后第</w:t>
            </w:r>
            <w:r w:rsidRPr="00737293">
              <w:rPr>
                <w:rFonts w:asciiTheme="minorEastAsia" w:hAnsiTheme="minorEastAsia" w:cstheme="minorEastAsia" w:hint="eastAsia"/>
                <w:b/>
                <w:bCs/>
                <w:sz w:val="24"/>
                <w:szCs w:val="24"/>
              </w:rPr>
              <w:t>4</w:t>
            </w:r>
            <w:r w:rsidRPr="00737293">
              <w:rPr>
                <w:rFonts w:asciiTheme="minorEastAsia" w:hAnsiTheme="minorEastAsia" w:cstheme="minorEastAsia" w:hint="eastAsia"/>
                <w:sz w:val="24"/>
                <w:szCs w:val="24"/>
              </w:rPr>
              <w:t>位四舍五入，由此产生的误差计入基金财产。</w:t>
            </w:r>
          </w:p>
        </w:tc>
        <w:tc>
          <w:tcPr>
            <w:tcW w:w="6379" w:type="dxa"/>
          </w:tcPr>
          <w:p w:rsidR="00737293" w:rsidRPr="00737293" w:rsidRDefault="00737293" w:rsidP="00737293">
            <w:pPr>
              <w:rPr>
                <w:rFonts w:asciiTheme="minorEastAsia" w:hAnsiTheme="minorEastAsia" w:cstheme="minorEastAsia"/>
                <w:sz w:val="24"/>
                <w:szCs w:val="24"/>
              </w:rPr>
            </w:pPr>
            <w:r w:rsidRPr="00737293">
              <w:rPr>
                <w:rFonts w:asciiTheme="minorEastAsia" w:hAnsiTheme="minorEastAsia" w:cstheme="minorEastAsia" w:hint="eastAsia"/>
                <w:sz w:val="24"/>
                <w:szCs w:val="24"/>
              </w:rPr>
              <w:t>（一）基金资产净值的计算</w:t>
            </w:r>
          </w:p>
          <w:p w:rsidR="00737293" w:rsidRPr="00737293" w:rsidRDefault="00737293" w:rsidP="00737293">
            <w:pPr>
              <w:rPr>
                <w:rFonts w:asciiTheme="minorEastAsia" w:hAnsiTheme="minorEastAsia" w:cstheme="minorEastAsia"/>
                <w:sz w:val="24"/>
                <w:szCs w:val="24"/>
              </w:rPr>
            </w:pPr>
            <w:r w:rsidRPr="00737293">
              <w:rPr>
                <w:rFonts w:asciiTheme="minorEastAsia" w:hAnsiTheme="minorEastAsia" w:cstheme="minorEastAsia" w:hint="eastAsia"/>
                <w:sz w:val="24"/>
                <w:szCs w:val="24"/>
              </w:rPr>
              <w:t>1、基金资产净值的计算、复核的时间和程序</w:t>
            </w:r>
          </w:p>
          <w:p w:rsidR="007518C2" w:rsidRPr="00653A71" w:rsidRDefault="00737293" w:rsidP="0084773E">
            <w:pPr>
              <w:rPr>
                <w:rFonts w:asciiTheme="minorEastAsia" w:hAnsiTheme="minorEastAsia" w:cstheme="minorEastAsia"/>
                <w:sz w:val="24"/>
                <w:szCs w:val="24"/>
              </w:rPr>
            </w:pPr>
            <w:r w:rsidRPr="00737293">
              <w:rPr>
                <w:rFonts w:asciiTheme="minorEastAsia" w:hAnsiTheme="minorEastAsia" w:cstheme="minorEastAsia" w:hint="eastAsia"/>
                <w:sz w:val="24"/>
                <w:szCs w:val="24"/>
              </w:rPr>
              <w:t>基金资产净值是指基金资产总值减去负债后的价值。基金份额净值是指计算日基金资产净值除以该计算日基金份额总份额后的数值。基金份额净值的计算保留到小数点后</w:t>
            </w:r>
            <w:r w:rsidRPr="00737293">
              <w:rPr>
                <w:rFonts w:asciiTheme="minorEastAsia" w:hAnsiTheme="minorEastAsia" w:cstheme="minorEastAsia" w:hint="eastAsia"/>
                <w:b/>
                <w:bCs/>
                <w:sz w:val="24"/>
                <w:szCs w:val="24"/>
              </w:rPr>
              <w:t>4</w:t>
            </w:r>
            <w:r w:rsidRPr="00737293">
              <w:rPr>
                <w:rFonts w:asciiTheme="minorEastAsia" w:hAnsiTheme="minorEastAsia" w:cstheme="minorEastAsia" w:hint="eastAsia"/>
                <w:sz w:val="24"/>
                <w:szCs w:val="24"/>
              </w:rPr>
              <w:t>位，小数点后第</w:t>
            </w:r>
            <w:r w:rsidRPr="00737293">
              <w:rPr>
                <w:rFonts w:asciiTheme="minorEastAsia" w:hAnsiTheme="minorEastAsia" w:cstheme="minorEastAsia" w:hint="eastAsia"/>
                <w:b/>
                <w:bCs/>
                <w:sz w:val="24"/>
                <w:szCs w:val="24"/>
              </w:rPr>
              <w:t>5</w:t>
            </w:r>
            <w:r w:rsidRPr="00737293">
              <w:rPr>
                <w:rFonts w:asciiTheme="minorEastAsia" w:hAnsiTheme="minorEastAsia" w:cstheme="minorEastAsia" w:hint="eastAsia"/>
                <w:sz w:val="24"/>
                <w:szCs w:val="24"/>
              </w:rPr>
              <w:t>位四舍五入，由此产生的误差计入基金财产。</w:t>
            </w:r>
          </w:p>
        </w:tc>
      </w:tr>
    </w:tbl>
    <w:p w:rsidR="00653A71" w:rsidRPr="007518C2" w:rsidRDefault="00653A71" w:rsidP="00117097">
      <w:pPr>
        <w:spacing w:line="480" w:lineRule="auto"/>
        <w:jc w:val="left"/>
        <w:rPr>
          <w:rFonts w:asciiTheme="minorEastAsia" w:hAnsiTheme="minorEastAsia"/>
          <w:b/>
          <w:sz w:val="28"/>
          <w:szCs w:val="28"/>
        </w:rPr>
      </w:pPr>
    </w:p>
    <w:sectPr w:rsidR="00653A71" w:rsidRPr="007518C2" w:rsidSect="0011709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2F" w:rsidRDefault="001B742F" w:rsidP="001C2A77">
      <w:r>
        <w:separator/>
      </w:r>
    </w:p>
  </w:endnote>
  <w:endnote w:type="continuationSeparator" w:id="0">
    <w:p w:rsidR="001B742F" w:rsidRDefault="001B742F" w:rsidP="001C2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0"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786871"/>
      <w:docPartObj>
        <w:docPartGallery w:val="Page Numbers (Bottom of Page)"/>
        <w:docPartUnique/>
      </w:docPartObj>
    </w:sdtPr>
    <w:sdtContent>
      <w:p w:rsidR="007A686E" w:rsidRDefault="00AB1D72" w:rsidP="007A686E">
        <w:pPr>
          <w:pStyle w:val="a6"/>
          <w:jc w:val="center"/>
        </w:pPr>
        <w:r>
          <w:fldChar w:fldCharType="begin"/>
        </w:r>
        <w:r w:rsidR="007A686E">
          <w:instrText>PAGE   \* MERGEFORMAT</w:instrText>
        </w:r>
        <w:r>
          <w:fldChar w:fldCharType="separate"/>
        </w:r>
        <w:r w:rsidR="003433C2" w:rsidRPr="003433C2">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2F" w:rsidRDefault="001B742F" w:rsidP="001C2A77">
      <w:r>
        <w:separator/>
      </w:r>
    </w:p>
  </w:footnote>
  <w:footnote w:type="continuationSeparator" w:id="0">
    <w:p w:rsidR="001B742F" w:rsidRDefault="001B742F" w:rsidP="001C2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B5440"/>
    <w:multiLevelType w:val="hybridMultilevel"/>
    <w:tmpl w:val="F9283EC4"/>
    <w:lvl w:ilvl="0" w:tplc="5436EF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66C"/>
    <w:rsid w:val="000108B0"/>
    <w:rsid w:val="000301A9"/>
    <w:rsid w:val="000510BD"/>
    <w:rsid w:val="00064CF0"/>
    <w:rsid w:val="00065DAD"/>
    <w:rsid w:val="000B0E6A"/>
    <w:rsid w:val="00111B9A"/>
    <w:rsid w:val="00116693"/>
    <w:rsid w:val="00117097"/>
    <w:rsid w:val="00131C95"/>
    <w:rsid w:val="0013685E"/>
    <w:rsid w:val="001441B2"/>
    <w:rsid w:val="00145FF7"/>
    <w:rsid w:val="00146AE2"/>
    <w:rsid w:val="00156BF2"/>
    <w:rsid w:val="001726FD"/>
    <w:rsid w:val="00181D3C"/>
    <w:rsid w:val="00191EB9"/>
    <w:rsid w:val="00197027"/>
    <w:rsid w:val="001A334F"/>
    <w:rsid w:val="001B256E"/>
    <w:rsid w:val="001B44F6"/>
    <w:rsid w:val="001B742F"/>
    <w:rsid w:val="001C2A77"/>
    <w:rsid w:val="001D1732"/>
    <w:rsid w:val="00202F66"/>
    <w:rsid w:val="002160EE"/>
    <w:rsid w:val="00244106"/>
    <w:rsid w:val="00263629"/>
    <w:rsid w:val="0028166C"/>
    <w:rsid w:val="00294B1F"/>
    <w:rsid w:val="002F7C10"/>
    <w:rsid w:val="003071E9"/>
    <w:rsid w:val="0031333A"/>
    <w:rsid w:val="00332EF4"/>
    <w:rsid w:val="003433C2"/>
    <w:rsid w:val="0039158F"/>
    <w:rsid w:val="003A0F24"/>
    <w:rsid w:val="003A3465"/>
    <w:rsid w:val="003A5CF7"/>
    <w:rsid w:val="003A6F5D"/>
    <w:rsid w:val="003B1C37"/>
    <w:rsid w:val="003C1229"/>
    <w:rsid w:val="003C4553"/>
    <w:rsid w:val="003D64F0"/>
    <w:rsid w:val="003F3C90"/>
    <w:rsid w:val="00410BC4"/>
    <w:rsid w:val="0041581D"/>
    <w:rsid w:val="00417A53"/>
    <w:rsid w:val="00424441"/>
    <w:rsid w:val="00445968"/>
    <w:rsid w:val="004561FC"/>
    <w:rsid w:val="004C2F31"/>
    <w:rsid w:val="0054318D"/>
    <w:rsid w:val="005477AA"/>
    <w:rsid w:val="00574D91"/>
    <w:rsid w:val="005D352C"/>
    <w:rsid w:val="005E467D"/>
    <w:rsid w:val="005E5623"/>
    <w:rsid w:val="00607231"/>
    <w:rsid w:val="00614911"/>
    <w:rsid w:val="00615DA3"/>
    <w:rsid w:val="00633141"/>
    <w:rsid w:val="00653A71"/>
    <w:rsid w:val="00653FE6"/>
    <w:rsid w:val="0066020B"/>
    <w:rsid w:val="00661EE1"/>
    <w:rsid w:val="0066475C"/>
    <w:rsid w:val="00664E6C"/>
    <w:rsid w:val="006B5F45"/>
    <w:rsid w:val="006E4692"/>
    <w:rsid w:val="00712392"/>
    <w:rsid w:val="00714869"/>
    <w:rsid w:val="00734E9D"/>
    <w:rsid w:val="00737293"/>
    <w:rsid w:val="00743987"/>
    <w:rsid w:val="007518C2"/>
    <w:rsid w:val="007612FD"/>
    <w:rsid w:val="00762AC4"/>
    <w:rsid w:val="007A686E"/>
    <w:rsid w:val="007C6D5E"/>
    <w:rsid w:val="007E48FD"/>
    <w:rsid w:val="007E6F18"/>
    <w:rsid w:val="007E7709"/>
    <w:rsid w:val="007E791A"/>
    <w:rsid w:val="00813E49"/>
    <w:rsid w:val="0085200A"/>
    <w:rsid w:val="00875D4E"/>
    <w:rsid w:val="008968A1"/>
    <w:rsid w:val="008E2FCF"/>
    <w:rsid w:val="008F5B69"/>
    <w:rsid w:val="0090435E"/>
    <w:rsid w:val="00912440"/>
    <w:rsid w:val="00946D77"/>
    <w:rsid w:val="00973C54"/>
    <w:rsid w:val="00982F9D"/>
    <w:rsid w:val="009942DC"/>
    <w:rsid w:val="009A2CBE"/>
    <w:rsid w:val="009A62A1"/>
    <w:rsid w:val="009B21E5"/>
    <w:rsid w:val="009B7DBD"/>
    <w:rsid w:val="009D2A47"/>
    <w:rsid w:val="00A2015C"/>
    <w:rsid w:val="00A52039"/>
    <w:rsid w:val="00A74CE0"/>
    <w:rsid w:val="00AB1D72"/>
    <w:rsid w:val="00AD10F5"/>
    <w:rsid w:val="00AD1B2D"/>
    <w:rsid w:val="00AF27B0"/>
    <w:rsid w:val="00AF3C3D"/>
    <w:rsid w:val="00AF5E3D"/>
    <w:rsid w:val="00B30A6D"/>
    <w:rsid w:val="00B53DCC"/>
    <w:rsid w:val="00B61CF0"/>
    <w:rsid w:val="00B67562"/>
    <w:rsid w:val="00B731DA"/>
    <w:rsid w:val="00B7621B"/>
    <w:rsid w:val="00B861A8"/>
    <w:rsid w:val="00BA5E7F"/>
    <w:rsid w:val="00BB21CD"/>
    <w:rsid w:val="00BB48E5"/>
    <w:rsid w:val="00BC0E1E"/>
    <w:rsid w:val="00BC378C"/>
    <w:rsid w:val="00C04A89"/>
    <w:rsid w:val="00C06695"/>
    <w:rsid w:val="00C1638E"/>
    <w:rsid w:val="00C165AF"/>
    <w:rsid w:val="00C5066B"/>
    <w:rsid w:val="00C54457"/>
    <w:rsid w:val="00C7665A"/>
    <w:rsid w:val="00C85597"/>
    <w:rsid w:val="00C857B0"/>
    <w:rsid w:val="00CA2909"/>
    <w:rsid w:val="00CC0A00"/>
    <w:rsid w:val="00CC25FB"/>
    <w:rsid w:val="00CC5EB5"/>
    <w:rsid w:val="00D1222C"/>
    <w:rsid w:val="00D24352"/>
    <w:rsid w:val="00D33BF7"/>
    <w:rsid w:val="00D42244"/>
    <w:rsid w:val="00D440E9"/>
    <w:rsid w:val="00D72CF4"/>
    <w:rsid w:val="00D91959"/>
    <w:rsid w:val="00DA6A19"/>
    <w:rsid w:val="00DE4DAD"/>
    <w:rsid w:val="00E00468"/>
    <w:rsid w:val="00E21AB5"/>
    <w:rsid w:val="00E25184"/>
    <w:rsid w:val="00E81F3C"/>
    <w:rsid w:val="00E85365"/>
    <w:rsid w:val="00EB5D53"/>
    <w:rsid w:val="00ED29D1"/>
    <w:rsid w:val="00ED6C24"/>
    <w:rsid w:val="00EE47D9"/>
    <w:rsid w:val="00EF7B9E"/>
    <w:rsid w:val="00F028FF"/>
    <w:rsid w:val="00F04E83"/>
    <w:rsid w:val="00F21EE7"/>
    <w:rsid w:val="00F60F6B"/>
    <w:rsid w:val="00F62620"/>
    <w:rsid w:val="00F7790A"/>
    <w:rsid w:val="00F93F2C"/>
    <w:rsid w:val="00FA1EA2"/>
    <w:rsid w:val="00FA2517"/>
    <w:rsid w:val="00FC3E48"/>
    <w:rsid w:val="00FC417E"/>
    <w:rsid w:val="00FC6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72"/>
    <w:pPr>
      <w:widowControl w:val="0"/>
      <w:jc w:val="both"/>
    </w:pPr>
  </w:style>
  <w:style w:type="paragraph" w:styleId="1">
    <w:name w:val="heading 1"/>
    <w:basedOn w:val="a"/>
    <w:next w:val="a"/>
    <w:link w:val="1Char"/>
    <w:uiPriority w:val="9"/>
    <w:qFormat/>
    <w:rsid w:val="002816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41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8166C"/>
    <w:rPr>
      <w:b/>
      <w:bCs/>
      <w:kern w:val="44"/>
      <w:sz w:val="44"/>
      <w:szCs w:val="44"/>
    </w:rPr>
  </w:style>
  <w:style w:type="paragraph" w:styleId="a3">
    <w:name w:val="No Spacing"/>
    <w:uiPriority w:val="1"/>
    <w:qFormat/>
    <w:rsid w:val="0028166C"/>
    <w:pPr>
      <w:widowControl w:val="0"/>
      <w:jc w:val="both"/>
    </w:pPr>
  </w:style>
  <w:style w:type="paragraph" w:styleId="a4">
    <w:name w:val="List Paragraph"/>
    <w:basedOn w:val="a"/>
    <w:uiPriority w:val="34"/>
    <w:qFormat/>
    <w:rsid w:val="002F7C10"/>
    <w:pPr>
      <w:ind w:firstLineChars="200" w:firstLine="420"/>
    </w:pPr>
  </w:style>
  <w:style w:type="paragraph" w:styleId="a5">
    <w:name w:val="header"/>
    <w:basedOn w:val="a"/>
    <w:link w:val="Char"/>
    <w:uiPriority w:val="99"/>
    <w:unhideWhenUsed/>
    <w:rsid w:val="001C2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C2A77"/>
    <w:rPr>
      <w:sz w:val="18"/>
      <w:szCs w:val="18"/>
    </w:rPr>
  </w:style>
  <w:style w:type="paragraph" w:styleId="a6">
    <w:name w:val="footer"/>
    <w:basedOn w:val="a"/>
    <w:link w:val="Char0"/>
    <w:uiPriority w:val="99"/>
    <w:unhideWhenUsed/>
    <w:rsid w:val="001C2A77"/>
    <w:pPr>
      <w:tabs>
        <w:tab w:val="center" w:pos="4153"/>
        <w:tab w:val="right" w:pos="8306"/>
      </w:tabs>
      <w:snapToGrid w:val="0"/>
      <w:jc w:val="left"/>
    </w:pPr>
    <w:rPr>
      <w:sz w:val="18"/>
      <w:szCs w:val="18"/>
    </w:rPr>
  </w:style>
  <w:style w:type="character" w:customStyle="1" w:styleId="Char0">
    <w:name w:val="页脚 Char"/>
    <w:basedOn w:val="a0"/>
    <w:link w:val="a6"/>
    <w:uiPriority w:val="99"/>
    <w:rsid w:val="001C2A77"/>
    <w:rPr>
      <w:sz w:val="18"/>
      <w:szCs w:val="18"/>
    </w:rPr>
  </w:style>
  <w:style w:type="character" w:customStyle="1" w:styleId="2Char">
    <w:name w:val="标题 2 Char"/>
    <w:basedOn w:val="a0"/>
    <w:link w:val="2"/>
    <w:uiPriority w:val="9"/>
    <w:rsid w:val="001441B2"/>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3A5CF7"/>
    <w:rPr>
      <w:sz w:val="18"/>
      <w:szCs w:val="18"/>
    </w:rPr>
  </w:style>
  <w:style w:type="character" w:customStyle="1" w:styleId="Char1">
    <w:name w:val="批注框文本 Char"/>
    <w:basedOn w:val="a0"/>
    <w:link w:val="a7"/>
    <w:uiPriority w:val="99"/>
    <w:semiHidden/>
    <w:rsid w:val="003A5CF7"/>
    <w:rPr>
      <w:sz w:val="18"/>
      <w:szCs w:val="18"/>
    </w:rPr>
  </w:style>
  <w:style w:type="character" w:styleId="a8">
    <w:name w:val="annotation reference"/>
    <w:basedOn w:val="a0"/>
    <w:uiPriority w:val="99"/>
    <w:semiHidden/>
    <w:unhideWhenUsed/>
    <w:rsid w:val="00BB48E5"/>
    <w:rPr>
      <w:sz w:val="21"/>
      <w:szCs w:val="21"/>
    </w:rPr>
  </w:style>
  <w:style w:type="paragraph" w:styleId="a9">
    <w:name w:val="annotation text"/>
    <w:basedOn w:val="a"/>
    <w:link w:val="Char2"/>
    <w:uiPriority w:val="99"/>
    <w:semiHidden/>
    <w:unhideWhenUsed/>
    <w:rsid w:val="00BB48E5"/>
    <w:pPr>
      <w:jc w:val="left"/>
    </w:pPr>
  </w:style>
  <w:style w:type="character" w:customStyle="1" w:styleId="Char2">
    <w:name w:val="批注文字 Char"/>
    <w:basedOn w:val="a0"/>
    <w:link w:val="a9"/>
    <w:uiPriority w:val="99"/>
    <w:semiHidden/>
    <w:rsid w:val="00BB48E5"/>
  </w:style>
  <w:style w:type="paragraph" w:styleId="aa">
    <w:name w:val="annotation subject"/>
    <w:basedOn w:val="a9"/>
    <w:next w:val="a9"/>
    <w:link w:val="Char3"/>
    <w:uiPriority w:val="99"/>
    <w:semiHidden/>
    <w:unhideWhenUsed/>
    <w:rsid w:val="00BB48E5"/>
    <w:rPr>
      <w:b/>
      <w:bCs/>
    </w:rPr>
  </w:style>
  <w:style w:type="character" w:customStyle="1" w:styleId="Char3">
    <w:name w:val="批注主题 Char"/>
    <w:basedOn w:val="Char2"/>
    <w:link w:val="aa"/>
    <w:uiPriority w:val="99"/>
    <w:semiHidden/>
    <w:rsid w:val="00BB48E5"/>
    <w:rPr>
      <w:b/>
      <w:bCs/>
    </w:rPr>
  </w:style>
  <w:style w:type="paragraph" w:styleId="ab">
    <w:name w:val="Revision"/>
    <w:hidden/>
    <w:uiPriority w:val="99"/>
    <w:semiHidden/>
    <w:rsid w:val="00A74CE0"/>
  </w:style>
  <w:style w:type="table" w:styleId="ac">
    <w:name w:val="Table Grid"/>
    <w:basedOn w:val="a1"/>
    <w:uiPriority w:val="39"/>
    <w:rsid w:val="00BA5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607231"/>
    <w:rPr>
      <w:strike w:val="0"/>
      <w:dstrike w:val="0"/>
      <w:color w:val="333333"/>
      <w:sz w:val="18"/>
      <w:szCs w:val="1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sa99.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4734-3426-4CFF-8360-F1CBC6E5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9354</Characters>
  <Application>Microsoft Office Word</Application>
  <DocSecurity>4</DocSecurity>
  <Lines>77</Lines>
  <Paragraphs>21</Paragraphs>
  <ScaleCrop>false</ScaleCrop>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李浩天</dc:creator>
  <cp:keywords/>
  <dc:description/>
  <cp:lastModifiedBy>ZHONGM</cp:lastModifiedBy>
  <cp:revision>2</cp:revision>
  <cp:lastPrinted>2021-09-14T01:55:00Z</cp:lastPrinted>
  <dcterms:created xsi:type="dcterms:W3CDTF">2024-06-27T16:01:00Z</dcterms:created>
  <dcterms:modified xsi:type="dcterms:W3CDTF">2024-06-27T16:01:00Z</dcterms:modified>
</cp:coreProperties>
</file>