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D61E54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关于汇添富恒生指数型证券投资基金（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QDII-LOF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D61E54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D61E54" w:rsidP="00D61E5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CC2A02">
        <w:tc>
          <w:tcPr>
            <w:tcW w:w="20000" w:type="dxa"/>
            <w:vMerge w:val="restart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02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02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02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日香港证券交易所因节假日暂停交易。为保护基金份额持有人利益，本基金暂停申购、赎回、定期定额投资业务。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C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010789</w:t>
            </w:r>
          </w:p>
        </w:tc>
      </w:tr>
      <w:tr w:rsidR="00CC2A02">
        <w:tc>
          <w:tcPr>
            <w:tcW w:w="-25536" w:type="dxa"/>
            <w:gridSpan w:val="2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D61E5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D61E54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类份额场内简称为恒生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D61E54" w:rsidP="00D61E5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D61E54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07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300</w:t>
      </w:r>
      <w:r>
        <w:rPr>
          <w:rFonts w:ascii="宋体" w:eastAsia="宋体" w:hAnsi="宋体" w:cs="宋体"/>
          <w:color w:val="000000"/>
          <w:sz w:val="24"/>
          <w:szCs w:val="24"/>
        </w:rPr>
        <w:t>万人民币元，届时不再公告。</w:t>
      </w:r>
    </w:p>
    <w:p w:rsidR="00CC2A02" w:rsidRDefault="00D61E5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CC2A02" w:rsidRDefault="00D61E5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CC2A02" w:rsidRDefault="00D61E5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 xml:space="preserve">　　特此公告。</w:t>
      </w:r>
      <w:bookmarkStart w:id="3" w:name="_GoBack"/>
      <w:bookmarkEnd w:id="3"/>
    </w:p>
    <w:p w:rsidR="002E18C2" w:rsidRPr="002C78AE" w:rsidRDefault="00D61E54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D61E54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06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CC2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C2A02"/>
    <w:rsid w:val="00CE17D6"/>
    <w:rsid w:val="00D034D7"/>
    <w:rsid w:val="00D11126"/>
    <w:rsid w:val="00D61E54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02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2024-06-26T16:02:00Z</dcterms:created>
  <dcterms:modified xsi:type="dcterms:W3CDTF">2024-06-26T16:02:00Z</dcterms:modified>
</cp:coreProperties>
</file>