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25" w:rsidRDefault="00DA32DF" w:rsidP="00947D01">
      <w:pPr>
        <w:spacing w:line="540" w:lineRule="exact"/>
        <w:jc w:val="center"/>
        <w:rPr>
          <w:rFonts w:ascii="仿宋" w:eastAsia="仿宋" w:hAnsi="仿宋"/>
          <w:b/>
          <w:color w:val="000000" w:themeColor="text1"/>
          <w:sz w:val="32"/>
          <w:szCs w:val="32"/>
        </w:rPr>
      </w:pPr>
      <w:bookmarkStart w:id="0" w:name="_Hlk62733680"/>
      <w:r w:rsidRPr="00DA32DF">
        <w:rPr>
          <w:rFonts w:ascii="仿宋" w:eastAsia="仿宋" w:hAnsi="仿宋" w:hint="eastAsia"/>
          <w:b/>
          <w:color w:val="000000" w:themeColor="text1"/>
          <w:sz w:val="32"/>
          <w:szCs w:val="32"/>
        </w:rPr>
        <w:t>富荣基金管理有限公司关于旗下</w:t>
      </w:r>
      <w:r w:rsidR="00947D01">
        <w:rPr>
          <w:rFonts w:ascii="仿宋" w:eastAsia="仿宋" w:hAnsi="仿宋" w:hint="eastAsia"/>
          <w:b/>
          <w:color w:val="000000" w:themeColor="text1"/>
          <w:sz w:val="32"/>
          <w:szCs w:val="32"/>
        </w:rPr>
        <w:t>部分</w:t>
      </w:r>
      <w:r w:rsidR="00947D01" w:rsidRPr="00947D01">
        <w:rPr>
          <w:rFonts w:ascii="仿宋" w:eastAsia="仿宋" w:hAnsi="仿宋" w:hint="eastAsia"/>
          <w:b/>
          <w:color w:val="000000" w:themeColor="text1"/>
          <w:sz w:val="32"/>
          <w:szCs w:val="32"/>
        </w:rPr>
        <w:t>公开募集证券投资基金</w:t>
      </w:r>
    </w:p>
    <w:p w:rsidR="005B5746" w:rsidRDefault="00947D01" w:rsidP="00947D01">
      <w:pPr>
        <w:spacing w:line="540" w:lineRule="exact"/>
        <w:jc w:val="center"/>
        <w:rPr>
          <w:rFonts w:ascii="仿宋" w:eastAsia="仿宋" w:hAnsi="仿宋"/>
          <w:b/>
          <w:color w:val="000000" w:themeColor="text1"/>
          <w:sz w:val="32"/>
          <w:szCs w:val="32"/>
        </w:rPr>
      </w:pPr>
      <w:r w:rsidRPr="00947D01">
        <w:rPr>
          <w:rFonts w:ascii="仿宋" w:eastAsia="仿宋" w:hAnsi="仿宋" w:hint="eastAsia"/>
          <w:b/>
          <w:color w:val="000000" w:themeColor="text1"/>
          <w:sz w:val="32"/>
          <w:szCs w:val="32"/>
        </w:rPr>
        <w:t>更新产品资料概要</w:t>
      </w:r>
      <w:bookmarkEnd w:id="0"/>
      <w:r w:rsidRPr="00947D01">
        <w:rPr>
          <w:rFonts w:ascii="仿宋" w:eastAsia="仿宋" w:hAnsi="仿宋" w:hint="eastAsia"/>
          <w:b/>
          <w:color w:val="000000" w:themeColor="text1"/>
          <w:sz w:val="32"/>
          <w:szCs w:val="32"/>
        </w:rPr>
        <w:t>的提示性公告</w:t>
      </w:r>
    </w:p>
    <w:p w:rsidR="00DA32DF" w:rsidRPr="00DA32DF" w:rsidRDefault="00DA32DF" w:rsidP="00DA32DF">
      <w:pPr>
        <w:spacing w:line="540" w:lineRule="exact"/>
        <w:jc w:val="center"/>
        <w:rPr>
          <w:rFonts w:ascii="仿宋" w:eastAsia="仿宋" w:hAnsi="仿宋"/>
          <w:b/>
          <w:color w:val="000000" w:themeColor="text1"/>
          <w:sz w:val="32"/>
          <w:szCs w:val="32"/>
        </w:rPr>
      </w:pPr>
    </w:p>
    <w:p w:rsidR="00947D01" w:rsidRP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富荣基金管理有限公司旗下部分公开募集证券投资基金产品资料概要更新的全文于</w:t>
      </w:r>
      <w:r w:rsidR="008C5F77" w:rsidRPr="00947D01">
        <w:rPr>
          <w:rFonts w:ascii="仿宋" w:eastAsia="仿宋" w:hAnsi="仿宋" w:hint="eastAsia"/>
          <w:color w:val="000000" w:themeColor="text1"/>
          <w:sz w:val="32"/>
          <w:szCs w:val="32"/>
        </w:rPr>
        <w:t>202</w:t>
      </w:r>
      <w:r w:rsidR="008C5F77">
        <w:rPr>
          <w:rFonts w:ascii="仿宋" w:eastAsia="仿宋" w:hAnsi="仿宋"/>
          <w:color w:val="000000" w:themeColor="text1"/>
          <w:sz w:val="32"/>
          <w:szCs w:val="32"/>
        </w:rPr>
        <w:t>4</w:t>
      </w:r>
      <w:r w:rsidRPr="00947D01">
        <w:rPr>
          <w:rFonts w:ascii="仿宋" w:eastAsia="仿宋" w:hAnsi="仿宋" w:hint="eastAsia"/>
          <w:color w:val="000000" w:themeColor="text1"/>
          <w:sz w:val="32"/>
          <w:szCs w:val="32"/>
        </w:rPr>
        <w:t>年</w:t>
      </w:r>
      <w:r w:rsidR="001763AA">
        <w:rPr>
          <w:rFonts w:ascii="仿宋" w:eastAsia="仿宋" w:hAnsi="仿宋" w:hint="eastAsia"/>
          <w:color w:val="000000" w:themeColor="text1"/>
          <w:sz w:val="32"/>
          <w:szCs w:val="32"/>
        </w:rPr>
        <w:t>6</w:t>
      </w:r>
      <w:r w:rsidRPr="00947D01">
        <w:rPr>
          <w:rFonts w:ascii="仿宋" w:eastAsia="仿宋" w:hAnsi="仿宋" w:hint="eastAsia"/>
          <w:color w:val="000000" w:themeColor="text1"/>
          <w:sz w:val="32"/>
          <w:szCs w:val="32"/>
        </w:rPr>
        <w:t>月</w:t>
      </w:r>
      <w:r w:rsidR="00A5648C">
        <w:rPr>
          <w:rFonts w:ascii="仿宋" w:eastAsia="仿宋" w:hAnsi="仿宋" w:hint="eastAsia"/>
          <w:color w:val="000000" w:themeColor="text1"/>
          <w:sz w:val="32"/>
          <w:szCs w:val="32"/>
        </w:rPr>
        <w:t>27</w:t>
      </w:r>
      <w:r w:rsidRPr="00947D01">
        <w:rPr>
          <w:rFonts w:ascii="仿宋" w:eastAsia="仿宋" w:hAnsi="仿宋" w:hint="eastAsia"/>
          <w:color w:val="000000" w:themeColor="text1"/>
          <w:sz w:val="32"/>
          <w:szCs w:val="32"/>
        </w:rPr>
        <w:t>日在本公司网站[www.furamc.com.cn]和中国证监会基金电子披露网站（http://eid.csrc.gov.cn/fund）披露，供投资者查阅。如有疑问可拨打本公司客服电话（4006855600）咨询。</w:t>
      </w:r>
    </w:p>
    <w:p w:rsidR="00062E0D"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rsid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特此公告。</w:t>
      </w:r>
    </w:p>
    <w:p w:rsidR="00947D01" w:rsidRDefault="00947D01" w:rsidP="00947D01">
      <w:pPr>
        <w:spacing w:line="540" w:lineRule="exact"/>
        <w:ind w:firstLineChars="250" w:firstLine="800"/>
        <w:rPr>
          <w:rFonts w:ascii="仿宋" w:eastAsia="仿宋" w:hAnsi="仿宋"/>
          <w:color w:val="000000" w:themeColor="text1"/>
          <w:sz w:val="32"/>
          <w:szCs w:val="32"/>
        </w:rPr>
      </w:pPr>
    </w:p>
    <w:p w:rsid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富荣基金管理有限</w:t>
      </w:r>
      <w:r w:rsidRPr="00B17C02">
        <w:rPr>
          <w:rFonts w:ascii="仿宋" w:eastAsia="仿宋" w:hAnsi="仿宋"/>
          <w:color w:val="000000" w:themeColor="text1"/>
          <w:sz w:val="32"/>
          <w:szCs w:val="32"/>
        </w:rPr>
        <w:t>公司</w:t>
      </w:r>
    </w:p>
    <w:p w:rsidR="00947D01" w:rsidRPr="00B17C02"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8C5F77">
        <w:rPr>
          <w:rFonts w:ascii="仿宋" w:eastAsia="仿宋" w:hAnsi="仿宋" w:hint="eastAsia"/>
          <w:color w:val="000000" w:themeColor="text1"/>
          <w:sz w:val="32"/>
          <w:szCs w:val="32"/>
        </w:rPr>
        <w:t>202</w:t>
      </w:r>
      <w:r w:rsidR="008C5F77">
        <w:rPr>
          <w:rFonts w:ascii="仿宋" w:eastAsia="仿宋" w:hAnsi="仿宋"/>
          <w:color w:val="000000" w:themeColor="text1"/>
          <w:sz w:val="32"/>
          <w:szCs w:val="32"/>
        </w:rPr>
        <w:t>4</w:t>
      </w:r>
      <w:r w:rsidRPr="00B17C02">
        <w:rPr>
          <w:rFonts w:ascii="仿宋" w:eastAsia="仿宋" w:hAnsi="仿宋"/>
          <w:color w:val="000000" w:themeColor="text1"/>
          <w:sz w:val="32"/>
          <w:szCs w:val="32"/>
        </w:rPr>
        <w:t>年</w:t>
      </w:r>
      <w:r w:rsidR="001763AA">
        <w:rPr>
          <w:rFonts w:ascii="仿宋" w:eastAsia="仿宋" w:hAnsi="仿宋" w:hint="eastAsia"/>
          <w:color w:val="000000" w:themeColor="text1"/>
          <w:sz w:val="32"/>
          <w:szCs w:val="32"/>
        </w:rPr>
        <w:t>6</w:t>
      </w:r>
      <w:r w:rsidRPr="00B17C02">
        <w:rPr>
          <w:rFonts w:ascii="仿宋" w:eastAsia="仿宋" w:hAnsi="仿宋"/>
          <w:color w:val="000000" w:themeColor="text1"/>
          <w:sz w:val="32"/>
          <w:szCs w:val="32"/>
        </w:rPr>
        <w:t>月</w:t>
      </w:r>
      <w:r w:rsidR="00A5648C">
        <w:rPr>
          <w:rFonts w:ascii="仿宋" w:eastAsia="仿宋" w:hAnsi="仿宋" w:hint="eastAsia"/>
          <w:color w:val="000000" w:themeColor="text1"/>
          <w:sz w:val="32"/>
          <w:szCs w:val="32"/>
        </w:rPr>
        <w:t>27</w:t>
      </w:r>
      <w:r w:rsidRPr="00B17C02">
        <w:rPr>
          <w:rFonts w:ascii="仿宋" w:eastAsia="仿宋" w:hAnsi="仿宋"/>
          <w:color w:val="000000" w:themeColor="text1"/>
          <w:sz w:val="32"/>
          <w:szCs w:val="32"/>
        </w:rPr>
        <w:t>日</w:t>
      </w:r>
    </w:p>
    <w:p w:rsidR="00062E0D" w:rsidRP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涉及更新的基金</w:t>
      </w:r>
      <w:r w:rsidR="00F43B5D" w:rsidRPr="00F43B5D">
        <w:rPr>
          <w:rFonts w:ascii="仿宋" w:eastAsia="仿宋" w:hAnsi="仿宋" w:hint="eastAsia"/>
          <w:color w:val="000000" w:themeColor="text1"/>
          <w:sz w:val="32"/>
          <w:szCs w:val="32"/>
        </w:rPr>
        <w:t>如下：</w:t>
      </w:r>
    </w:p>
    <w:tbl>
      <w:tblPr>
        <w:tblW w:w="7666"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709"/>
        <w:gridCol w:w="5350"/>
        <w:gridCol w:w="1607"/>
      </w:tblGrid>
      <w:tr w:rsidR="00062E0D" w:rsidRPr="00062E0D" w:rsidTr="00311AB4">
        <w:trPr>
          <w:tblHeade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序号</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基金名称</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基金主代码</w:t>
            </w:r>
          </w:p>
        </w:tc>
      </w:tr>
      <w:tr w:rsidR="00311AB4"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1</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AD1225" w:rsidP="00062E0D">
            <w:pPr>
              <w:widowControl/>
              <w:spacing w:line="330" w:lineRule="atLeast"/>
              <w:jc w:val="left"/>
              <w:rPr>
                <w:rFonts w:ascii="宋体" w:eastAsia="宋体" w:hAnsi="宋体" w:cs="宋体"/>
                <w:kern w:val="0"/>
                <w:sz w:val="24"/>
                <w:szCs w:val="24"/>
              </w:rPr>
            </w:pPr>
            <w:r w:rsidRPr="00AD1225">
              <w:rPr>
                <w:rFonts w:ascii="宋体" w:eastAsia="宋体" w:hAnsi="宋体" w:cs="宋体" w:hint="eastAsia"/>
                <w:kern w:val="0"/>
                <w:sz w:val="24"/>
                <w:szCs w:val="24"/>
              </w:rPr>
              <w:t>富荣富兴纯债债券型证券投资基金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AD1225" w:rsidP="005C6DF4">
            <w:pPr>
              <w:widowControl/>
              <w:spacing w:line="330" w:lineRule="atLeast"/>
              <w:jc w:val="center"/>
              <w:rPr>
                <w:rFonts w:ascii="宋体" w:eastAsia="宋体" w:hAnsi="宋体" w:cs="宋体"/>
                <w:kern w:val="0"/>
                <w:sz w:val="24"/>
                <w:szCs w:val="24"/>
              </w:rPr>
            </w:pPr>
            <w:r w:rsidRPr="00AD1225">
              <w:rPr>
                <w:rFonts w:ascii="宋体" w:eastAsia="宋体" w:hAnsi="宋体" w:cs="宋体" w:hint="eastAsia"/>
                <w:kern w:val="0"/>
                <w:sz w:val="24"/>
                <w:szCs w:val="24"/>
              </w:rPr>
              <w:t>004441</w:t>
            </w:r>
          </w:p>
        </w:tc>
      </w:tr>
      <w:tr w:rsidR="00AD1225"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062E0D" w:rsidRDefault="00AD1225"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1D6C9B" w:rsidRDefault="00AD1225" w:rsidP="00062E0D">
            <w:pPr>
              <w:widowControl/>
              <w:spacing w:line="330" w:lineRule="atLeast"/>
              <w:jc w:val="left"/>
              <w:rPr>
                <w:rFonts w:ascii="宋体" w:eastAsia="宋体" w:hAnsi="宋体" w:cs="宋体"/>
                <w:kern w:val="0"/>
                <w:sz w:val="24"/>
                <w:szCs w:val="24"/>
              </w:rPr>
            </w:pPr>
            <w:r w:rsidRPr="00AD1225">
              <w:rPr>
                <w:rFonts w:ascii="宋体" w:eastAsia="宋体" w:hAnsi="宋体" w:cs="宋体" w:hint="eastAsia"/>
                <w:kern w:val="0"/>
                <w:sz w:val="24"/>
                <w:szCs w:val="24"/>
              </w:rPr>
              <w:t>富荣沪深300指数增强型证券投资基金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AD1225" w:rsidRDefault="00AD1225" w:rsidP="005C6DF4">
            <w:pPr>
              <w:widowControl/>
              <w:spacing w:line="330" w:lineRule="atLeast"/>
              <w:jc w:val="center"/>
              <w:rPr>
                <w:rFonts w:ascii="宋体" w:eastAsia="宋体" w:hAnsi="宋体" w:cs="宋体"/>
                <w:kern w:val="0"/>
                <w:sz w:val="24"/>
                <w:szCs w:val="24"/>
              </w:rPr>
            </w:pPr>
            <w:r w:rsidRPr="00AD1225">
              <w:rPr>
                <w:rFonts w:ascii="宋体" w:eastAsia="宋体" w:hAnsi="宋体" w:cs="宋体" w:hint="eastAsia"/>
                <w:kern w:val="0"/>
                <w:sz w:val="24"/>
                <w:szCs w:val="24"/>
              </w:rPr>
              <w:t>004788</w:t>
            </w:r>
          </w:p>
        </w:tc>
      </w:tr>
      <w:tr w:rsidR="00AD1225"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062E0D" w:rsidRDefault="00AD1225"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1D6C9B" w:rsidRDefault="00AD1225" w:rsidP="00062E0D">
            <w:pPr>
              <w:widowControl/>
              <w:spacing w:line="330" w:lineRule="atLeast"/>
              <w:jc w:val="left"/>
              <w:rPr>
                <w:rFonts w:ascii="宋体" w:eastAsia="宋体" w:hAnsi="宋体" w:cs="宋体"/>
                <w:kern w:val="0"/>
                <w:sz w:val="24"/>
                <w:szCs w:val="24"/>
              </w:rPr>
            </w:pPr>
            <w:r w:rsidRPr="00AD1225">
              <w:rPr>
                <w:rFonts w:ascii="宋体" w:eastAsia="宋体" w:hAnsi="宋体" w:cs="宋体" w:hint="eastAsia"/>
                <w:kern w:val="0"/>
                <w:sz w:val="24"/>
                <w:szCs w:val="24"/>
              </w:rPr>
              <w:t>富荣中证500指数增强型证券投资基金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AD1225" w:rsidRDefault="00AD1225" w:rsidP="005C6DF4">
            <w:pPr>
              <w:widowControl/>
              <w:spacing w:line="330" w:lineRule="atLeast"/>
              <w:jc w:val="center"/>
              <w:rPr>
                <w:rFonts w:ascii="宋体" w:eastAsia="宋体" w:hAnsi="宋体" w:cs="宋体"/>
                <w:kern w:val="0"/>
                <w:sz w:val="24"/>
                <w:szCs w:val="24"/>
              </w:rPr>
            </w:pPr>
            <w:r w:rsidRPr="00AD1225">
              <w:rPr>
                <w:rFonts w:ascii="宋体" w:eastAsia="宋体" w:hAnsi="宋体" w:cs="宋体" w:hint="eastAsia"/>
                <w:kern w:val="0"/>
                <w:sz w:val="24"/>
                <w:szCs w:val="24"/>
              </w:rPr>
              <w:t>004790</w:t>
            </w:r>
          </w:p>
        </w:tc>
      </w:tr>
      <w:tr w:rsidR="00AD1225"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062E0D" w:rsidRDefault="00AD1225"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1D6C9B" w:rsidRDefault="00AD1225" w:rsidP="00062E0D">
            <w:pPr>
              <w:widowControl/>
              <w:spacing w:line="330" w:lineRule="atLeast"/>
              <w:jc w:val="left"/>
              <w:rPr>
                <w:rFonts w:ascii="宋体" w:eastAsia="宋体" w:hAnsi="宋体" w:cs="宋体"/>
                <w:kern w:val="0"/>
                <w:sz w:val="24"/>
                <w:szCs w:val="24"/>
              </w:rPr>
            </w:pPr>
            <w:r w:rsidRPr="00AD1225">
              <w:rPr>
                <w:rFonts w:ascii="宋体" w:eastAsia="宋体" w:hAnsi="宋体" w:cs="宋体" w:hint="eastAsia"/>
                <w:kern w:val="0"/>
                <w:sz w:val="24"/>
                <w:szCs w:val="24"/>
              </w:rPr>
              <w:t>富荣福康混合型证券投资基金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AD1225" w:rsidRDefault="00AD1225" w:rsidP="005C6DF4">
            <w:pPr>
              <w:widowControl/>
              <w:spacing w:line="330" w:lineRule="atLeast"/>
              <w:jc w:val="center"/>
              <w:rPr>
                <w:rFonts w:ascii="宋体" w:eastAsia="宋体" w:hAnsi="宋体" w:cs="宋体"/>
                <w:kern w:val="0"/>
                <w:sz w:val="24"/>
                <w:szCs w:val="24"/>
              </w:rPr>
            </w:pPr>
            <w:r w:rsidRPr="00AD1225">
              <w:rPr>
                <w:rFonts w:ascii="宋体" w:eastAsia="宋体" w:hAnsi="宋体" w:cs="宋体" w:hint="eastAsia"/>
                <w:kern w:val="0"/>
                <w:sz w:val="24"/>
                <w:szCs w:val="24"/>
              </w:rPr>
              <w:t>005104</w:t>
            </w:r>
          </w:p>
        </w:tc>
      </w:tr>
      <w:tr w:rsidR="00AD1225"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062E0D" w:rsidRDefault="00AD1225"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1D6C9B" w:rsidRDefault="00AD1225" w:rsidP="00062E0D">
            <w:pPr>
              <w:widowControl/>
              <w:spacing w:line="330" w:lineRule="atLeast"/>
              <w:jc w:val="left"/>
              <w:rPr>
                <w:rFonts w:ascii="宋体" w:eastAsia="宋体" w:hAnsi="宋体" w:cs="宋体"/>
                <w:kern w:val="0"/>
                <w:sz w:val="24"/>
                <w:szCs w:val="24"/>
              </w:rPr>
            </w:pPr>
            <w:r w:rsidRPr="00AD1225">
              <w:rPr>
                <w:rFonts w:ascii="宋体" w:eastAsia="宋体" w:hAnsi="宋体" w:cs="宋体" w:hint="eastAsia"/>
                <w:kern w:val="0"/>
                <w:sz w:val="24"/>
                <w:szCs w:val="24"/>
              </w:rPr>
              <w:t>富荣价值精选灵活配置混合型发起式证券投资基金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AD1225" w:rsidRDefault="00AD1225" w:rsidP="005C6DF4">
            <w:pPr>
              <w:widowControl/>
              <w:spacing w:line="330" w:lineRule="atLeast"/>
              <w:jc w:val="center"/>
              <w:rPr>
                <w:rFonts w:ascii="宋体" w:eastAsia="宋体" w:hAnsi="宋体" w:cs="宋体"/>
                <w:kern w:val="0"/>
                <w:sz w:val="24"/>
                <w:szCs w:val="24"/>
              </w:rPr>
            </w:pPr>
            <w:r w:rsidRPr="00AD1225">
              <w:rPr>
                <w:rFonts w:ascii="宋体" w:eastAsia="宋体" w:hAnsi="宋体" w:cs="宋体" w:hint="eastAsia"/>
                <w:kern w:val="0"/>
                <w:sz w:val="24"/>
                <w:szCs w:val="24"/>
              </w:rPr>
              <w:t>006109</w:t>
            </w:r>
          </w:p>
        </w:tc>
      </w:tr>
      <w:tr w:rsidR="00AD1225"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062E0D" w:rsidRDefault="00AD1225"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1D6C9B" w:rsidRDefault="00AD1225" w:rsidP="00062E0D">
            <w:pPr>
              <w:widowControl/>
              <w:spacing w:line="330" w:lineRule="atLeast"/>
              <w:jc w:val="left"/>
              <w:rPr>
                <w:rFonts w:ascii="宋体" w:eastAsia="宋体" w:hAnsi="宋体" w:cs="宋体"/>
                <w:kern w:val="0"/>
                <w:sz w:val="24"/>
                <w:szCs w:val="24"/>
              </w:rPr>
            </w:pPr>
            <w:r w:rsidRPr="00AD1225">
              <w:rPr>
                <w:rFonts w:ascii="宋体" w:eastAsia="宋体" w:hAnsi="宋体" w:cs="宋体" w:hint="eastAsia"/>
                <w:kern w:val="0"/>
                <w:sz w:val="24"/>
                <w:szCs w:val="24"/>
              </w:rPr>
              <w:t>富荣福耀混合型证券投资基金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AD1225" w:rsidRDefault="00AD1225" w:rsidP="005C6DF4">
            <w:pPr>
              <w:widowControl/>
              <w:spacing w:line="330" w:lineRule="atLeast"/>
              <w:jc w:val="center"/>
              <w:rPr>
                <w:rFonts w:ascii="宋体" w:eastAsia="宋体" w:hAnsi="宋体" w:cs="宋体"/>
                <w:kern w:val="0"/>
                <w:sz w:val="24"/>
                <w:szCs w:val="24"/>
              </w:rPr>
            </w:pPr>
            <w:r w:rsidRPr="00AD1225">
              <w:rPr>
                <w:rFonts w:ascii="宋体" w:eastAsia="宋体" w:hAnsi="宋体" w:cs="宋体" w:hint="eastAsia"/>
                <w:kern w:val="0"/>
                <w:sz w:val="24"/>
                <w:szCs w:val="24"/>
              </w:rPr>
              <w:t>012876</w:t>
            </w:r>
          </w:p>
        </w:tc>
      </w:tr>
      <w:tr w:rsidR="00AD1225"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062E0D" w:rsidRDefault="00AD1225"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1D6C9B" w:rsidRDefault="00AD1225" w:rsidP="00062E0D">
            <w:pPr>
              <w:widowControl/>
              <w:spacing w:line="330" w:lineRule="atLeast"/>
              <w:jc w:val="left"/>
              <w:rPr>
                <w:rFonts w:ascii="宋体" w:eastAsia="宋体" w:hAnsi="宋体" w:cs="宋体"/>
                <w:kern w:val="0"/>
                <w:sz w:val="24"/>
                <w:szCs w:val="24"/>
              </w:rPr>
            </w:pPr>
            <w:r w:rsidRPr="00AD1225">
              <w:rPr>
                <w:rFonts w:ascii="宋体" w:eastAsia="宋体" w:hAnsi="宋体" w:cs="宋体" w:hint="eastAsia"/>
                <w:kern w:val="0"/>
                <w:sz w:val="24"/>
                <w:szCs w:val="24"/>
              </w:rPr>
              <w:t>富荣信息技术混合型证券投资基金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1D6C9B" w:rsidRDefault="00AD1225" w:rsidP="005C6DF4">
            <w:pPr>
              <w:widowControl/>
              <w:spacing w:line="330" w:lineRule="atLeast"/>
              <w:jc w:val="center"/>
              <w:rPr>
                <w:rFonts w:ascii="宋体" w:eastAsia="宋体" w:hAnsi="宋体" w:cs="宋体"/>
                <w:kern w:val="0"/>
                <w:sz w:val="24"/>
                <w:szCs w:val="24"/>
              </w:rPr>
            </w:pPr>
            <w:r w:rsidRPr="00AD1225">
              <w:rPr>
                <w:rFonts w:ascii="宋体" w:eastAsia="宋体" w:hAnsi="宋体" w:cs="宋体" w:hint="eastAsia"/>
                <w:kern w:val="0"/>
                <w:sz w:val="24"/>
                <w:szCs w:val="24"/>
              </w:rPr>
              <w:t>013345</w:t>
            </w:r>
          </w:p>
        </w:tc>
      </w:tr>
      <w:tr w:rsidR="00AD1225"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062E0D" w:rsidRDefault="00AD1225"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1D6C9B" w:rsidRDefault="00AD1225" w:rsidP="00062E0D">
            <w:pPr>
              <w:widowControl/>
              <w:spacing w:line="330" w:lineRule="atLeast"/>
              <w:jc w:val="left"/>
              <w:rPr>
                <w:rFonts w:ascii="宋体" w:eastAsia="宋体" w:hAnsi="宋体" w:cs="宋体"/>
                <w:kern w:val="0"/>
                <w:sz w:val="24"/>
                <w:szCs w:val="24"/>
              </w:rPr>
            </w:pPr>
            <w:r w:rsidRPr="00AD1225">
              <w:rPr>
                <w:rFonts w:ascii="宋体" w:eastAsia="宋体" w:hAnsi="宋体" w:cs="宋体" w:hint="eastAsia"/>
                <w:kern w:val="0"/>
                <w:sz w:val="24"/>
                <w:szCs w:val="24"/>
              </w:rPr>
              <w:t>富荣中短债债券型证券投资基金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AD1225" w:rsidRDefault="00AD1225" w:rsidP="005C6DF4">
            <w:pPr>
              <w:widowControl/>
              <w:spacing w:line="330" w:lineRule="atLeast"/>
              <w:jc w:val="center"/>
              <w:rPr>
                <w:rFonts w:ascii="宋体" w:eastAsia="宋体" w:hAnsi="宋体" w:cs="宋体"/>
                <w:kern w:val="0"/>
                <w:sz w:val="24"/>
                <w:szCs w:val="24"/>
              </w:rPr>
            </w:pPr>
            <w:r w:rsidRPr="00AD1225">
              <w:rPr>
                <w:rFonts w:ascii="宋体" w:eastAsia="宋体" w:hAnsi="宋体" w:cs="宋体" w:hint="eastAsia"/>
                <w:kern w:val="0"/>
                <w:sz w:val="24"/>
                <w:szCs w:val="24"/>
              </w:rPr>
              <w:t>013520</w:t>
            </w:r>
          </w:p>
        </w:tc>
      </w:tr>
      <w:tr w:rsidR="00AD1225"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062E0D" w:rsidRDefault="00AD1225"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1D6C9B" w:rsidRDefault="00AD1225" w:rsidP="00062E0D">
            <w:pPr>
              <w:widowControl/>
              <w:spacing w:line="330" w:lineRule="atLeast"/>
              <w:jc w:val="left"/>
              <w:rPr>
                <w:rFonts w:ascii="宋体" w:eastAsia="宋体" w:hAnsi="宋体" w:cs="宋体"/>
                <w:kern w:val="0"/>
                <w:sz w:val="24"/>
                <w:szCs w:val="24"/>
              </w:rPr>
            </w:pPr>
            <w:r w:rsidRPr="00AD1225">
              <w:rPr>
                <w:rFonts w:ascii="宋体" w:eastAsia="宋体" w:hAnsi="宋体" w:cs="宋体" w:hint="eastAsia"/>
                <w:kern w:val="0"/>
                <w:sz w:val="24"/>
                <w:szCs w:val="24"/>
              </w:rPr>
              <w:t>富荣量化精选混合型发起式证券投资基金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AD1225" w:rsidRDefault="00AD1225" w:rsidP="005C6DF4">
            <w:pPr>
              <w:widowControl/>
              <w:spacing w:line="330" w:lineRule="atLeast"/>
              <w:jc w:val="center"/>
              <w:rPr>
                <w:rFonts w:ascii="宋体" w:eastAsia="宋体" w:hAnsi="宋体" w:cs="宋体"/>
                <w:kern w:val="0"/>
                <w:sz w:val="24"/>
                <w:szCs w:val="24"/>
              </w:rPr>
            </w:pPr>
            <w:r w:rsidRPr="00AD1225">
              <w:rPr>
                <w:rFonts w:ascii="宋体" w:eastAsia="宋体" w:hAnsi="宋体" w:cs="宋体" w:hint="eastAsia"/>
                <w:kern w:val="0"/>
                <w:sz w:val="24"/>
                <w:szCs w:val="24"/>
              </w:rPr>
              <w:t>014556</w:t>
            </w:r>
          </w:p>
        </w:tc>
      </w:tr>
      <w:tr w:rsidR="00AD1225"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062E0D" w:rsidRDefault="00AD1225"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1D6C9B" w:rsidRDefault="00AD1225" w:rsidP="00062E0D">
            <w:pPr>
              <w:widowControl/>
              <w:spacing w:line="330" w:lineRule="atLeast"/>
              <w:jc w:val="left"/>
              <w:rPr>
                <w:rFonts w:ascii="宋体" w:eastAsia="宋体" w:hAnsi="宋体" w:cs="宋体"/>
                <w:kern w:val="0"/>
                <w:sz w:val="24"/>
                <w:szCs w:val="24"/>
              </w:rPr>
            </w:pPr>
            <w:r w:rsidRPr="00AD1225">
              <w:rPr>
                <w:rFonts w:ascii="宋体" w:eastAsia="宋体" w:hAnsi="宋体" w:cs="宋体" w:hint="eastAsia"/>
                <w:kern w:val="0"/>
                <w:sz w:val="24"/>
                <w:szCs w:val="24"/>
              </w:rPr>
              <w:t>富荣研究优选混合型证券投资基金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AD1225" w:rsidRPr="00AD1225" w:rsidRDefault="00AD1225" w:rsidP="005C6DF4">
            <w:pPr>
              <w:widowControl/>
              <w:spacing w:line="330" w:lineRule="atLeast"/>
              <w:jc w:val="center"/>
              <w:rPr>
                <w:rFonts w:ascii="宋体" w:eastAsia="宋体" w:hAnsi="宋体" w:cs="宋体"/>
                <w:kern w:val="0"/>
                <w:sz w:val="24"/>
                <w:szCs w:val="24"/>
              </w:rPr>
            </w:pPr>
            <w:r w:rsidRPr="00AD1225">
              <w:rPr>
                <w:rFonts w:ascii="宋体" w:eastAsia="宋体" w:hAnsi="宋体" w:cs="宋体" w:hint="eastAsia"/>
                <w:kern w:val="0"/>
                <w:sz w:val="24"/>
                <w:szCs w:val="24"/>
              </w:rPr>
              <w:t>015657</w:t>
            </w:r>
          </w:p>
        </w:tc>
      </w:tr>
    </w:tbl>
    <w:p w:rsidR="00BB3501" w:rsidRPr="00ED4F18" w:rsidRDefault="00BB3501" w:rsidP="00AD1225">
      <w:pPr>
        <w:spacing w:line="540" w:lineRule="exact"/>
        <w:rPr>
          <w:rFonts w:ascii="仿宋" w:eastAsia="仿宋" w:hAnsi="仿宋"/>
          <w:color w:val="000000" w:themeColor="text1"/>
          <w:sz w:val="32"/>
          <w:szCs w:val="32"/>
        </w:rPr>
      </w:pPr>
    </w:p>
    <w:sectPr w:rsidR="00BB3501" w:rsidRPr="00ED4F18" w:rsidSect="009A0EF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74D" w:rsidRDefault="0018474D" w:rsidP="009A149B">
      <w:r>
        <w:separator/>
      </w:r>
    </w:p>
  </w:endnote>
  <w:endnote w:type="continuationSeparator" w:id="0">
    <w:p w:rsidR="0018474D" w:rsidRDefault="0018474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ED645A">
        <w:pPr>
          <w:pStyle w:val="a4"/>
          <w:jc w:val="center"/>
        </w:pPr>
        <w:r>
          <w:fldChar w:fldCharType="begin"/>
        </w:r>
        <w:r w:rsidR="00084E7D">
          <w:instrText>PAGE   \* MERGEFORMAT</w:instrText>
        </w:r>
        <w:r>
          <w:fldChar w:fldCharType="separate"/>
        </w:r>
        <w:r w:rsidR="007F5B98" w:rsidRPr="007F5B9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ED645A">
        <w:pPr>
          <w:pStyle w:val="a4"/>
          <w:jc w:val="center"/>
        </w:pPr>
        <w:r>
          <w:fldChar w:fldCharType="begin"/>
        </w:r>
        <w:r w:rsidR="00084E7D">
          <w:instrText>PAGE   \* MERGEFORMAT</w:instrText>
        </w:r>
        <w:r>
          <w:fldChar w:fldCharType="separate"/>
        </w:r>
        <w:r w:rsidR="002B5CFC" w:rsidRPr="002B5CFC">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74D" w:rsidRDefault="0018474D" w:rsidP="009A149B">
      <w:r>
        <w:separator/>
      </w:r>
    </w:p>
  </w:footnote>
  <w:footnote w:type="continuationSeparator" w:id="0">
    <w:p w:rsidR="0018474D" w:rsidRDefault="0018474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5C38"/>
    <w:rsid w:val="000475F0"/>
    <w:rsid w:val="000539F6"/>
    <w:rsid w:val="00056EE0"/>
    <w:rsid w:val="00057323"/>
    <w:rsid w:val="00062E0D"/>
    <w:rsid w:val="0008010F"/>
    <w:rsid w:val="00081ADE"/>
    <w:rsid w:val="00084E7D"/>
    <w:rsid w:val="00087988"/>
    <w:rsid w:val="0009227A"/>
    <w:rsid w:val="00093E55"/>
    <w:rsid w:val="00094F20"/>
    <w:rsid w:val="000A0272"/>
    <w:rsid w:val="000A0ECE"/>
    <w:rsid w:val="000A39A7"/>
    <w:rsid w:val="000A588E"/>
    <w:rsid w:val="000B53A5"/>
    <w:rsid w:val="000C06E1"/>
    <w:rsid w:val="000C1032"/>
    <w:rsid w:val="000D18EF"/>
    <w:rsid w:val="000D43D5"/>
    <w:rsid w:val="000E13E9"/>
    <w:rsid w:val="000E6CAC"/>
    <w:rsid w:val="000E7D66"/>
    <w:rsid w:val="000F07E6"/>
    <w:rsid w:val="000F407E"/>
    <w:rsid w:val="000F6458"/>
    <w:rsid w:val="001039BC"/>
    <w:rsid w:val="00123014"/>
    <w:rsid w:val="001279BE"/>
    <w:rsid w:val="0013251E"/>
    <w:rsid w:val="001445A9"/>
    <w:rsid w:val="00146307"/>
    <w:rsid w:val="0015331B"/>
    <w:rsid w:val="001533B2"/>
    <w:rsid w:val="001623CF"/>
    <w:rsid w:val="00165D5C"/>
    <w:rsid w:val="00166B15"/>
    <w:rsid w:val="00173700"/>
    <w:rsid w:val="001741E9"/>
    <w:rsid w:val="00174813"/>
    <w:rsid w:val="00174C8C"/>
    <w:rsid w:val="0017571E"/>
    <w:rsid w:val="00175AED"/>
    <w:rsid w:val="001763AA"/>
    <w:rsid w:val="0018474D"/>
    <w:rsid w:val="0018551E"/>
    <w:rsid w:val="00191702"/>
    <w:rsid w:val="00192262"/>
    <w:rsid w:val="001A593B"/>
    <w:rsid w:val="001B4F38"/>
    <w:rsid w:val="001D04AB"/>
    <w:rsid w:val="001D2521"/>
    <w:rsid w:val="001D6C9B"/>
    <w:rsid w:val="001D74AE"/>
    <w:rsid w:val="001E7CAD"/>
    <w:rsid w:val="001F125D"/>
    <w:rsid w:val="001F15CB"/>
    <w:rsid w:val="001F533E"/>
    <w:rsid w:val="0021172E"/>
    <w:rsid w:val="00221DE2"/>
    <w:rsid w:val="00234298"/>
    <w:rsid w:val="00234B6D"/>
    <w:rsid w:val="002471D4"/>
    <w:rsid w:val="00253326"/>
    <w:rsid w:val="00261CDE"/>
    <w:rsid w:val="0026276F"/>
    <w:rsid w:val="00271762"/>
    <w:rsid w:val="00276CA4"/>
    <w:rsid w:val="002823E9"/>
    <w:rsid w:val="00282A7F"/>
    <w:rsid w:val="00284E14"/>
    <w:rsid w:val="00293DE4"/>
    <w:rsid w:val="002941EC"/>
    <w:rsid w:val="002942F0"/>
    <w:rsid w:val="00296096"/>
    <w:rsid w:val="00296303"/>
    <w:rsid w:val="002968AB"/>
    <w:rsid w:val="002970F7"/>
    <w:rsid w:val="002A1F54"/>
    <w:rsid w:val="002A25CD"/>
    <w:rsid w:val="002A4FF0"/>
    <w:rsid w:val="002B144C"/>
    <w:rsid w:val="002B16F4"/>
    <w:rsid w:val="002B2DA0"/>
    <w:rsid w:val="002B5CFC"/>
    <w:rsid w:val="002B7B4F"/>
    <w:rsid w:val="002C0FAD"/>
    <w:rsid w:val="002C5D36"/>
    <w:rsid w:val="002C679A"/>
    <w:rsid w:val="002E24D1"/>
    <w:rsid w:val="002E79D9"/>
    <w:rsid w:val="002E7B0A"/>
    <w:rsid w:val="002F2B53"/>
    <w:rsid w:val="00303860"/>
    <w:rsid w:val="00311075"/>
    <w:rsid w:val="003117E6"/>
    <w:rsid w:val="00311AB4"/>
    <w:rsid w:val="0031471A"/>
    <w:rsid w:val="003260FD"/>
    <w:rsid w:val="00332619"/>
    <w:rsid w:val="00333802"/>
    <w:rsid w:val="003463E5"/>
    <w:rsid w:val="003467B5"/>
    <w:rsid w:val="00355B7C"/>
    <w:rsid w:val="003565B1"/>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17F"/>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515C0"/>
    <w:rsid w:val="00560AC4"/>
    <w:rsid w:val="00563FE4"/>
    <w:rsid w:val="00567A02"/>
    <w:rsid w:val="005711D9"/>
    <w:rsid w:val="005751C6"/>
    <w:rsid w:val="00582D8F"/>
    <w:rsid w:val="005837B0"/>
    <w:rsid w:val="00596AC1"/>
    <w:rsid w:val="005A408B"/>
    <w:rsid w:val="005A46AE"/>
    <w:rsid w:val="005A6CC0"/>
    <w:rsid w:val="005A77EA"/>
    <w:rsid w:val="005B0A72"/>
    <w:rsid w:val="005B5746"/>
    <w:rsid w:val="005B6272"/>
    <w:rsid w:val="005B7488"/>
    <w:rsid w:val="005B7E4A"/>
    <w:rsid w:val="005C00AF"/>
    <w:rsid w:val="005C6DF4"/>
    <w:rsid w:val="005C7C95"/>
    <w:rsid w:val="005D3C24"/>
    <w:rsid w:val="005D4528"/>
    <w:rsid w:val="005E088E"/>
    <w:rsid w:val="005E0F00"/>
    <w:rsid w:val="005F4D9C"/>
    <w:rsid w:val="005F7E5C"/>
    <w:rsid w:val="00604996"/>
    <w:rsid w:val="00605B67"/>
    <w:rsid w:val="006163B1"/>
    <w:rsid w:val="00616874"/>
    <w:rsid w:val="0062589F"/>
    <w:rsid w:val="00626EA8"/>
    <w:rsid w:val="0063745F"/>
    <w:rsid w:val="00641CEA"/>
    <w:rsid w:val="0065080E"/>
    <w:rsid w:val="00655229"/>
    <w:rsid w:val="00656B0C"/>
    <w:rsid w:val="0066309A"/>
    <w:rsid w:val="0066627D"/>
    <w:rsid w:val="006832A2"/>
    <w:rsid w:val="00684A20"/>
    <w:rsid w:val="00690EC4"/>
    <w:rsid w:val="006962CB"/>
    <w:rsid w:val="006A0BB0"/>
    <w:rsid w:val="006A2C19"/>
    <w:rsid w:val="006A7F42"/>
    <w:rsid w:val="006B4697"/>
    <w:rsid w:val="006D17EF"/>
    <w:rsid w:val="006E4941"/>
    <w:rsid w:val="006E4DBE"/>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318"/>
    <w:rsid w:val="007629BB"/>
    <w:rsid w:val="00762A82"/>
    <w:rsid w:val="007670FE"/>
    <w:rsid w:val="007703B8"/>
    <w:rsid w:val="00771227"/>
    <w:rsid w:val="00772D42"/>
    <w:rsid w:val="00775751"/>
    <w:rsid w:val="00781015"/>
    <w:rsid w:val="00785F00"/>
    <w:rsid w:val="00787132"/>
    <w:rsid w:val="007900FC"/>
    <w:rsid w:val="00794869"/>
    <w:rsid w:val="00797876"/>
    <w:rsid w:val="007A5116"/>
    <w:rsid w:val="007A5263"/>
    <w:rsid w:val="007B2BF8"/>
    <w:rsid w:val="007B3A14"/>
    <w:rsid w:val="007B4EC6"/>
    <w:rsid w:val="007B549A"/>
    <w:rsid w:val="007B5745"/>
    <w:rsid w:val="007B6893"/>
    <w:rsid w:val="007C3F2C"/>
    <w:rsid w:val="007C51E4"/>
    <w:rsid w:val="007D4066"/>
    <w:rsid w:val="007E3EED"/>
    <w:rsid w:val="007F136D"/>
    <w:rsid w:val="007F5B98"/>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5F77"/>
    <w:rsid w:val="008D12DD"/>
    <w:rsid w:val="008D41F4"/>
    <w:rsid w:val="008D4634"/>
    <w:rsid w:val="008D6FA7"/>
    <w:rsid w:val="008E4CD7"/>
    <w:rsid w:val="008E58F7"/>
    <w:rsid w:val="008E6EC1"/>
    <w:rsid w:val="00903815"/>
    <w:rsid w:val="00903C0A"/>
    <w:rsid w:val="009062C4"/>
    <w:rsid w:val="0090723B"/>
    <w:rsid w:val="00910193"/>
    <w:rsid w:val="009165FA"/>
    <w:rsid w:val="00916D8D"/>
    <w:rsid w:val="0092312D"/>
    <w:rsid w:val="00933628"/>
    <w:rsid w:val="00942124"/>
    <w:rsid w:val="009465EA"/>
    <w:rsid w:val="00947D01"/>
    <w:rsid w:val="009506DC"/>
    <w:rsid w:val="009566C4"/>
    <w:rsid w:val="00956DD9"/>
    <w:rsid w:val="00960ED4"/>
    <w:rsid w:val="009628AE"/>
    <w:rsid w:val="0096399F"/>
    <w:rsid w:val="00967A04"/>
    <w:rsid w:val="00973509"/>
    <w:rsid w:val="00977BBE"/>
    <w:rsid w:val="00977E7B"/>
    <w:rsid w:val="00986792"/>
    <w:rsid w:val="009871EF"/>
    <w:rsid w:val="00991292"/>
    <w:rsid w:val="00991AEE"/>
    <w:rsid w:val="0099252E"/>
    <w:rsid w:val="00993CBF"/>
    <w:rsid w:val="00997D63"/>
    <w:rsid w:val="009A0EFD"/>
    <w:rsid w:val="009A149B"/>
    <w:rsid w:val="009A64B3"/>
    <w:rsid w:val="009B33C8"/>
    <w:rsid w:val="009B5D57"/>
    <w:rsid w:val="009C15E2"/>
    <w:rsid w:val="009C33BF"/>
    <w:rsid w:val="009C3820"/>
    <w:rsid w:val="009E35EB"/>
    <w:rsid w:val="009E64F2"/>
    <w:rsid w:val="009E7875"/>
    <w:rsid w:val="009F72D1"/>
    <w:rsid w:val="00A144A6"/>
    <w:rsid w:val="00A21627"/>
    <w:rsid w:val="00A21673"/>
    <w:rsid w:val="00A2238F"/>
    <w:rsid w:val="00A240DD"/>
    <w:rsid w:val="00A37A94"/>
    <w:rsid w:val="00A41611"/>
    <w:rsid w:val="00A441B7"/>
    <w:rsid w:val="00A447AF"/>
    <w:rsid w:val="00A46430"/>
    <w:rsid w:val="00A47BE2"/>
    <w:rsid w:val="00A5648C"/>
    <w:rsid w:val="00A5780A"/>
    <w:rsid w:val="00A62B15"/>
    <w:rsid w:val="00A63901"/>
    <w:rsid w:val="00A63F21"/>
    <w:rsid w:val="00A72BFA"/>
    <w:rsid w:val="00A72FCD"/>
    <w:rsid w:val="00A74844"/>
    <w:rsid w:val="00A81D7B"/>
    <w:rsid w:val="00A87DCB"/>
    <w:rsid w:val="00AA7E75"/>
    <w:rsid w:val="00AB49A1"/>
    <w:rsid w:val="00AC1161"/>
    <w:rsid w:val="00AD1225"/>
    <w:rsid w:val="00AD18DD"/>
    <w:rsid w:val="00AD562B"/>
    <w:rsid w:val="00AE3F47"/>
    <w:rsid w:val="00AE69BF"/>
    <w:rsid w:val="00AF7058"/>
    <w:rsid w:val="00AF7347"/>
    <w:rsid w:val="00B014DF"/>
    <w:rsid w:val="00B06C8F"/>
    <w:rsid w:val="00B11B77"/>
    <w:rsid w:val="00B16987"/>
    <w:rsid w:val="00B17EF5"/>
    <w:rsid w:val="00B2068A"/>
    <w:rsid w:val="00B23F95"/>
    <w:rsid w:val="00B25BAB"/>
    <w:rsid w:val="00B26285"/>
    <w:rsid w:val="00B268A9"/>
    <w:rsid w:val="00B304A5"/>
    <w:rsid w:val="00B33F4A"/>
    <w:rsid w:val="00B41297"/>
    <w:rsid w:val="00B504F2"/>
    <w:rsid w:val="00B517DE"/>
    <w:rsid w:val="00B51CE1"/>
    <w:rsid w:val="00B61D0F"/>
    <w:rsid w:val="00B64EDD"/>
    <w:rsid w:val="00B65E43"/>
    <w:rsid w:val="00B725A0"/>
    <w:rsid w:val="00B7491E"/>
    <w:rsid w:val="00B763C4"/>
    <w:rsid w:val="00B81C3C"/>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2245"/>
    <w:rsid w:val="00C73CFC"/>
    <w:rsid w:val="00C7490E"/>
    <w:rsid w:val="00C75104"/>
    <w:rsid w:val="00C81CAD"/>
    <w:rsid w:val="00C84743"/>
    <w:rsid w:val="00C86E10"/>
    <w:rsid w:val="00C9160A"/>
    <w:rsid w:val="00C972C4"/>
    <w:rsid w:val="00CA1FEF"/>
    <w:rsid w:val="00CA25FC"/>
    <w:rsid w:val="00CA6A56"/>
    <w:rsid w:val="00CB2745"/>
    <w:rsid w:val="00CB2CEE"/>
    <w:rsid w:val="00CB4DE3"/>
    <w:rsid w:val="00CC1ED8"/>
    <w:rsid w:val="00CC2F35"/>
    <w:rsid w:val="00CC40C3"/>
    <w:rsid w:val="00CD42C4"/>
    <w:rsid w:val="00CE43F8"/>
    <w:rsid w:val="00CE56A7"/>
    <w:rsid w:val="00CE7C8B"/>
    <w:rsid w:val="00CF01CC"/>
    <w:rsid w:val="00CF6D5C"/>
    <w:rsid w:val="00D10B1F"/>
    <w:rsid w:val="00D11E1F"/>
    <w:rsid w:val="00D20B71"/>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972BE"/>
    <w:rsid w:val="00DA2D7C"/>
    <w:rsid w:val="00DA32DF"/>
    <w:rsid w:val="00DB05A2"/>
    <w:rsid w:val="00DB6F0A"/>
    <w:rsid w:val="00DC580E"/>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96D79"/>
    <w:rsid w:val="00EA6F84"/>
    <w:rsid w:val="00EB7931"/>
    <w:rsid w:val="00ED4F18"/>
    <w:rsid w:val="00ED548C"/>
    <w:rsid w:val="00ED645A"/>
    <w:rsid w:val="00ED7F3F"/>
    <w:rsid w:val="00EF043C"/>
    <w:rsid w:val="00EF1D8B"/>
    <w:rsid w:val="00EF49B3"/>
    <w:rsid w:val="00EF5373"/>
    <w:rsid w:val="00EF56E1"/>
    <w:rsid w:val="00EF649E"/>
    <w:rsid w:val="00EF73FD"/>
    <w:rsid w:val="00F00561"/>
    <w:rsid w:val="00F01150"/>
    <w:rsid w:val="00F01E3D"/>
    <w:rsid w:val="00F04DC2"/>
    <w:rsid w:val="00F066D9"/>
    <w:rsid w:val="00F100CD"/>
    <w:rsid w:val="00F25F52"/>
    <w:rsid w:val="00F42437"/>
    <w:rsid w:val="00F43B5D"/>
    <w:rsid w:val="00F469D5"/>
    <w:rsid w:val="00F47FEE"/>
    <w:rsid w:val="00F527B3"/>
    <w:rsid w:val="00F632AF"/>
    <w:rsid w:val="00F6382D"/>
    <w:rsid w:val="00F63F55"/>
    <w:rsid w:val="00F66378"/>
    <w:rsid w:val="00F71C51"/>
    <w:rsid w:val="00F77F4B"/>
    <w:rsid w:val="00F801D0"/>
    <w:rsid w:val="00F9100C"/>
    <w:rsid w:val="00FA0934"/>
    <w:rsid w:val="00FA653D"/>
    <w:rsid w:val="00FB23EE"/>
    <w:rsid w:val="00FB329A"/>
    <w:rsid w:val="00FB5A8C"/>
    <w:rsid w:val="00FC34DF"/>
    <w:rsid w:val="00FD658E"/>
    <w:rsid w:val="00FE0C5A"/>
    <w:rsid w:val="00FE13A2"/>
    <w:rsid w:val="00FE5925"/>
    <w:rsid w:val="00FF4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paragraph" w:styleId="5">
    <w:name w:val="heading 5"/>
    <w:basedOn w:val="a"/>
    <w:link w:val="5Char"/>
    <w:uiPriority w:val="9"/>
    <w:qFormat/>
    <w:rsid w:val="00062E0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customStyle="1" w:styleId="5Char">
    <w:name w:val="标题 5 Char"/>
    <w:basedOn w:val="a0"/>
    <w:link w:val="5"/>
    <w:uiPriority w:val="9"/>
    <w:rsid w:val="00062E0D"/>
    <w:rPr>
      <w:rFonts w:ascii="宋体" w:eastAsia="宋体" w:hAnsi="宋体" w:cs="宋体"/>
      <w:b/>
      <w:bCs/>
      <w:kern w:val="0"/>
      <w:sz w:val="20"/>
      <w:szCs w:val="20"/>
    </w:rPr>
  </w:style>
  <w:style w:type="paragraph" w:styleId="ad">
    <w:name w:val="Normal (Web)"/>
    <w:basedOn w:val="a"/>
    <w:uiPriority w:val="99"/>
    <w:semiHidden/>
    <w:unhideWhenUsed/>
    <w:rsid w:val="00062E0D"/>
    <w:pPr>
      <w:widowControl/>
      <w:spacing w:before="100" w:beforeAutospacing="1" w:after="100" w:afterAutospacing="1"/>
      <w:jc w:val="left"/>
    </w:pPr>
    <w:rPr>
      <w:rFonts w:ascii="宋体" w:eastAsia="宋体" w:hAnsi="宋体" w:cs="宋体"/>
      <w:kern w:val="0"/>
      <w:sz w:val="24"/>
      <w:szCs w:val="24"/>
    </w:rPr>
  </w:style>
  <w:style w:type="paragraph" w:styleId="ae">
    <w:name w:val="Revision"/>
    <w:hidden/>
    <w:uiPriority w:val="99"/>
    <w:semiHidden/>
    <w:rsid w:val="008C5F77"/>
  </w:style>
</w:styles>
</file>

<file path=word/webSettings.xml><?xml version="1.0" encoding="utf-8"?>
<w:webSettings xmlns:r="http://schemas.openxmlformats.org/officeDocument/2006/relationships" xmlns:w="http://schemas.openxmlformats.org/wordprocessingml/2006/main">
  <w:divs>
    <w:div w:id="10027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DEFD-CFC1-4854-9FDE-44D5728A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4</DocSecurity>
  <Lines>4</Lines>
  <Paragraphs>1</Paragraphs>
  <ScaleCrop>false</ScaleCrop>
  <Company>Microsoft</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2024-06-26T16:02:00Z</dcterms:created>
  <dcterms:modified xsi:type="dcterms:W3CDTF">2024-06-26T16:02:00Z</dcterms:modified>
</cp:coreProperties>
</file>