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69" w:rsidRPr="009E2381" w:rsidRDefault="004C5C69" w:rsidP="00B605DB">
      <w:pPr>
        <w:widowControl/>
        <w:shd w:val="clear" w:color="auto" w:fill="FFFFFF"/>
        <w:wordWrap w:val="0"/>
        <w:spacing w:beforeLines="50" w:afterLines="50" w:line="360" w:lineRule="auto"/>
        <w:jc w:val="center"/>
        <w:outlineLvl w:val="0"/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966D27">
        <w:rPr>
          <w:rFonts w:cs="宋体" w:hint="eastAsia"/>
          <w:b/>
          <w:bCs/>
          <w:color w:val="1A1A1A"/>
          <w:kern w:val="36"/>
          <w:sz w:val="28"/>
          <w:szCs w:val="28"/>
        </w:rPr>
        <w:t>融通关于旗下部分开放式基金新增</w:t>
      </w:r>
      <w:r w:rsidR="00822165" w:rsidRPr="00966D27">
        <w:rPr>
          <w:rFonts w:cs="宋体" w:hint="eastAsia"/>
          <w:b/>
          <w:bCs/>
          <w:color w:val="1A1A1A"/>
          <w:kern w:val="36"/>
          <w:sz w:val="28"/>
          <w:szCs w:val="28"/>
        </w:rPr>
        <w:t>兴业银行股份有限公司</w:t>
      </w:r>
      <w:r w:rsidRPr="00966D27">
        <w:rPr>
          <w:rFonts w:cs="宋体" w:hint="eastAsia"/>
          <w:b/>
          <w:bCs/>
          <w:color w:val="1A1A1A"/>
          <w:kern w:val="36"/>
          <w:sz w:val="28"/>
          <w:szCs w:val="28"/>
        </w:rPr>
        <w:t>为销售机构并开通定期定额投资业务的公告</w:t>
      </w:r>
    </w:p>
    <w:p w:rsidR="004C5C69" w:rsidRPr="009E2381" w:rsidRDefault="004C5C69" w:rsidP="00966D27">
      <w:pPr>
        <w:widowControl/>
        <w:shd w:val="clear" w:color="auto" w:fill="FFFFFF"/>
        <w:spacing w:line="360" w:lineRule="auto"/>
        <w:ind w:firstLine="562"/>
        <w:outlineLvl w:val="0"/>
        <w:rPr>
          <w:rFonts w:ascii="宋体" w:hAnsi="宋体"/>
          <w:szCs w:val="21"/>
        </w:rPr>
      </w:pPr>
      <w:r w:rsidRPr="00966D27">
        <w:rPr>
          <w:rFonts w:cs="宋体" w:hint="eastAsia"/>
          <w:color w:val="1A1A1A"/>
          <w:kern w:val="36"/>
          <w:sz w:val="24"/>
        </w:rPr>
        <w:t>为了更好地满足广大投资者的理财需求，根据融通基金管理有限公司（以下简称“融通基金”）与</w:t>
      </w:r>
      <w:r w:rsidR="00822165" w:rsidRPr="00966D27">
        <w:rPr>
          <w:rFonts w:cs="宋体" w:hint="eastAsia"/>
          <w:color w:val="1A1A1A"/>
          <w:kern w:val="36"/>
          <w:sz w:val="24"/>
        </w:rPr>
        <w:t>兴业银行股份有限公司</w:t>
      </w:r>
      <w:r w:rsidRPr="00966D27">
        <w:rPr>
          <w:rFonts w:cs="宋体" w:hint="eastAsia"/>
          <w:color w:val="1A1A1A"/>
          <w:kern w:val="36"/>
          <w:sz w:val="24"/>
        </w:rPr>
        <w:t>（以下简称“</w:t>
      </w:r>
      <w:r w:rsidR="00822165" w:rsidRPr="00966D27">
        <w:rPr>
          <w:rFonts w:cs="宋体" w:hint="eastAsia"/>
          <w:color w:val="1A1A1A"/>
          <w:kern w:val="36"/>
          <w:sz w:val="24"/>
        </w:rPr>
        <w:t>兴业银行</w:t>
      </w:r>
      <w:r w:rsidRPr="00966D27">
        <w:rPr>
          <w:rFonts w:cs="宋体" w:hint="eastAsia"/>
          <w:color w:val="1A1A1A"/>
          <w:kern w:val="36"/>
          <w:sz w:val="24"/>
        </w:rPr>
        <w:t>”）签署的销售协议，从</w:t>
      </w:r>
      <w:r w:rsidR="005F0583" w:rsidRPr="00966D27">
        <w:rPr>
          <w:rFonts w:cs="宋体"/>
          <w:color w:val="1A1A1A"/>
          <w:kern w:val="36"/>
          <w:sz w:val="24"/>
        </w:rPr>
        <w:t>2024</w:t>
      </w:r>
      <w:r w:rsidR="005F0583" w:rsidRPr="00966D27">
        <w:rPr>
          <w:rFonts w:cs="宋体" w:hint="eastAsia"/>
          <w:color w:val="1A1A1A"/>
          <w:kern w:val="36"/>
          <w:sz w:val="24"/>
        </w:rPr>
        <w:t>年</w:t>
      </w:r>
      <w:r w:rsidR="00DB6A90" w:rsidRPr="00966D27">
        <w:rPr>
          <w:rFonts w:cs="宋体"/>
          <w:color w:val="1A1A1A"/>
          <w:kern w:val="36"/>
          <w:sz w:val="24"/>
        </w:rPr>
        <w:t>6</w:t>
      </w:r>
      <w:r w:rsidR="00DB6A90" w:rsidRPr="00966D27">
        <w:rPr>
          <w:rFonts w:cs="宋体" w:hint="eastAsia"/>
          <w:color w:val="1A1A1A"/>
          <w:kern w:val="36"/>
          <w:sz w:val="24"/>
        </w:rPr>
        <w:t>月</w:t>
      </w:r>
      <w:r w:rsidR="00DB6A90" w:rsidRPr="00966D27">
        <w:rPr>
          <w:rFonts w:cs="宋体"/>
          <w:color w:val="1A1A1A"/>
          <w:kern w:val="36"/>
          <w:sz w:val="24"/>
        </w:rPr>
        <w:t>25</w:t>
      </w:r>
      <w:r w:rsidR="00DB6A90" w:rsidRPr="00966D27">
        <w:rPr>
          <w:rFonts w:cs="宋体" w:hint="eastAsia"/>
          <w:color w:val="1A1A1A"/>
          <w:kern w:val="36"/>
          <w:sz w:val="24"/>
        </w:rPr>
        <w:t>日</w:t>
      </w:r>
      <w:r w:rsidRPr="00966D27">
        <w:rPr>
          <w:rFonts w:cs="宋体" w:hint="eastAsia"/>
          <w:color w:val="1A1A1A"/>
          <w:kern w:val="36"/>
          <w:sz w:val="24"/>
        </w:rPr>
        <w:t>起，</w:t>
      </w:r>
      <w:r w:rsidR="00822165" w:rsidRPr="00966D27">
        <w:rPr>
          <w:rFonts w:cs="宋体" w:hint="eastAsia"/>
          <w:color w:val="1A1A1A"/>
          <w:kern w:val="36"/>
          <w:sz w:val="24"/>
        </w:rPr>
        <w:t>兴业银行</w:t>
      </w:r>
      <w:r w:rsidRPr="00966D27">
        <w:rPr>
          <w:rFonts w:cs="宋体" w:hint="eastAsia"/>
          <w:color w:val="1A1A1A"/>
          <w:kern w:val="36"/>
          <w:sz w:val="24"/>
        </w:rPr>
        <w:t>新增销售融通基金旗下部分开放式基金并开通定期定额投资业务。现将有关事项公告如下：</w:t>
      </w:r>
    </w:p>
    <w:p w:rsidR="004C5C69" w:rsidRPr="00966D27" w:rsidRDefault="004C5C69" w:rsidP="00B605DB">
      <w:pPr>
        <w:pStyle w:val="a7"/>
        <w:widowControl/>
        <w:shd w:val="clear" w:color="auto" w:fill="FFFFFF"/>
        <w:wordWrap w:val="0"/>
        <w:spacing w:beforeLines="50" w:afterLines="50" w:line="360" w:lineRule="auto"/>
        <w:ind w:left="720" w:firstLineChars="0" w:hanging="720"/>
        <w:outlineLvl w:val="0"/>
        <w:rPr>
          <w:rFonts w:cs="宋体"/>
          <w:b/>
          <w:color w:val="1A1A1A"/>
          <w:kern w:val="36"/>
          <w:sz w:val="24"/>
        </w:rPr>
      </w:pPr>
      <w:r w:rsidRPr="00966D27">
        <w:rPr>
          <w:rFonts w:cs="宋体" w:hint="eastAsia"/>
          <w:b/>
          <w:color w:val="1A1A1A"/>
          <w:kern w:val="36"/>
          <w:sz w:val="24"/>
        </w:rPr>
        <w:t>一、销售基金名称及基金代码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3828"/>
      </w:tblGrid>
      <w:tr w:rsidR="005F0583" w:rsidRPr="009A2F1D" w:rsidTr="00966D27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83" w:rsidRPr="00966D27" w:rsidRDefault="005F0583" w:rsidP="00966D27">
            <w:pPr>
              <w:spacing w:line="360" w:lineRule="auto"/>
              <w:ind w:firstLineChars="200" w:firstLine="482"/>
              <w:jc w:val="center"/>
              <w:rPr>
                <w:rFonts w:ascii="Calibri" w:hAnsi="Calibri" w:cs="Arial"/>
                <w:b/>
                <w:sz w:val="24"/>
              </w:rPr>
            </w:pPr>
            <w:r w:rsidRPr="00966D27">
              <w:rPr>
                <w:rFonts w:ascii="Calibri" w:hAnsi="Calibri" w:cs="Arial" w:hint="eastAsia"/>
                <w:b/>
                <w:sz w:val="24"/>
              </w:rPr>
              <w:t>基金名称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83" w:rsidRPr="00966D27" w:rsidRDefault="005F0583" w:rsidP="00966D27">
            <w:pPr>
              <w:spacing w:line="360" w:lineRule="auto"/>
              <w:ind w:firstLineChars="200" w:firstLine="482"/>
              <w:jc w:val="center"/>
              <w:rPr>
                <w:rFonts w:ascii="Calibri" w:hAnsi="Calibri" w:cs="Arial"/>
                <w:b/>
                <w:sz w:val="24"/>
              </w:rPr>
            </w:pPr>
            <w:r w:rsidRPr="00966D27">
              <w:rPr>
                <w:rFonts w:ascii="Calibri" w:hAnsi="Calibri" w:cs="Arial" w:hint="eastAsia"/>
                <w:b/>
                <w:sz w:val="24"/>
              </w:rPr>
              <w:t>基金代码</w:t>
            </w:r>
          </w:p>
        </w:tc>
      </w:tr>
      <w:tr w:rsidR="005F0583" w:rsidRPr="009A2F1D" w:rsidTr="00966D27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83" w:rsidRPr="00966D27" w:rsidRDefault="005F0583" w:rsidP="00966D27">
            <w:pPr>
              <w:widowControl/>
              <w:shd w:val="clear" w:color="auto" w:fill="FFFFFF"/>
              <w:wordWrap w:val="0"/>
              <w:spacing w:line="360" w:lineRule="auto"/>
              <w:jc w:val="left"/>
              <w:outlineLvl w:val="0"/>
              <w:rPr>
                <w:rFonts w:cs="宋体"/>
                <w:color w:val="1A1A1A"/>
                <w:kern w:val="36"/>
                <w:sz w:val="24"/>
              </w:rPr>
            </w:pPr>
            <w:r w:rsidRPr="00966D27">
              <w:rPr>
                <w:rFonts w:cs="宋体"/>
                <w:color w:val="1A1A1A"/>
                <w:kern w:val="36"/>
                <w:sz w:val="24"/>
              </w:rPr>
              <w:t>融通中国概念债券型证券投资基金</w:t>
            </w:r>
            <w:r w:rsidRPr="00966D27">
              <w:rPr>
                <w:rFonts w:cs="宋体"/>
                <w:color w:val="1A1A1A"/>
                <w:kern w:val="36"/>
                <w:sz w:val="24"/>
              </w:rPr>
              <w:t>(QDII)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83" w:rsidRPr="00966D27" w:rsidRDefault="005F0583" w:rsidP="00966D27">
            <w:pPr>
              <w:widowControl/>
              <w:shd w:val="clear" w:color="auto" w:fill="FFFFFF"/>
              <w:wordWrap w:val="0"/>
              <w:spacing w:line="360" w:lineRule="auto"/>
              <w:jc w:val="left"/>
              <w:outlineLvl w:val="0"/>
              <w:rPr>
                <w:rFonts w:cs="宋体"/>
                <w:color w:val="1A1A1A"/>
                <w:kern w:val="36"/>
                <w:sz w:val="24"/>
              </w:rPr>
            </w:pPr>
            <w:r w:rsidRPr="00966D27">
              <w:rPr>
                <w:rFonts w:cs="宋体"/>
                <w:color w:val="1A1A1A"/>
                <w:kern w:val="36"/>
                <w:sz w:val="24"/>
              </w:rPr>
              <w:t>005243</w:t>
            </w:r>
            <w:r w:rsidRPr="00966D27">
              <w:rPr>
                <w:rFonts w:cs="宋体" w:hint="eastAsia"/>
                <w:color w:val="1A1A1A"/>
                <w:kern w:val="36"/>
                <w:sz w:val="24"/>
              </w:rPr>
              <w:t>（</w:t>
            </w:r>
            <w:r w:rsidRPr="00966D27">
              <w:rPr>
                <w:rFonts w:cs="宋体"/>
                <w:color w:val="1A1A1A"/>
                <w:kern w:val="36"/>
                <w:sz w:val="24"/>
              </w:rPr>
              <w:t>A</w:t>
            </w:r>
            <w:r w:rsidRPr="00966D27">
              <w:rPr>
                <w:rFonts w:cs="宋体" w:hint="eastAsia"/>
                <w:color w:val="1A1A1A"/>
                <w:kern w:val="36"/>
                <w:sz w:val="24"/>
              </w:rPr>
              <w:t>类）、</w:t>
            </w:r>
            <w:r w:rsidRPr="00966D27">
              <w:rPr>
                <w:rFonts w:cs="宋体"/>
                <w:color w:val="1A1A1A"/>
                <w:kern w:val="36"/>
                <w:sz w:val="24"/>
              </w:rPr>
              <w:t>020571</w:t>
            </w:r>
            <w:r w:rsidRPr="00966D27">
              <w:rPr>
                <w:rFonts w:cs="宋体" w:hint="eastAsia"/>
                <w:color w:val="1A1A1A"/>
                <w:kern w:val="36"/>
                <w:sz w:val="24"/>
              </w:rPr>
              <w:t>（</w:t>
            </w:r>
            <w:r w:rsidRPr="00966D27">
              <w:rPr>
                <w:rFonts w:cs="宋体"/>
                <w:color w:val="1A1A1A"/>
                <w:kern w:val="36"/>
                <w:sz w:val="24"/>
              </w:rPr>
              <w:t>C</w:t>
            </w:r>
            <w:r w:rsidRPr="00966D27">
              <w:rPr>
                <w:rFonts w:cs="宋体" w:hint="eastAsia"/>
                <w:color w:val="1A1A1A"/>
                <w:kern w:val="36"/>
                <w:sz w:val="24"/>
              </w:rPr>
              <w:t>类）</w:t>
            </w:r>
          </w:p>
        </w:tc>
      </w:tr>
      <w:tr w:rsidR="005F0583" w:rsidRPr="009A2F1D" w:rsidTr="00966D27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83" w:rsidRPr="00966D27" w:rsidRDefault="005F0583" w:rsidP="00966D27">
            <w:pPr>
              <w:widowControl/>
              <w:shd w:val="clear" w:color="auto" w:fill="FFFFFF"/>
              <w:wordWrap w:val="0"/>
              <w:spacing w:line="360" w:lineRule="auto"/>
              <w:jc w:val="left"/>
              <w:outlineLvl w:val="0"/>
              <w:rPr>
                <w:rFonts w:cs="宋体"/>
                <w:color w:val="1A1A1A"/>
                <w:kern w:val="36"/>
                <w:sz w:val="24"/>
              </w:rPr>
            </w:pPr>
            <w:r w:rsidRPr="00966D27">
              <w:rPr>
                <w:rFonts w:cs="宋体"/>
                <w:color w:val="1A1A1A"/>
                <w:kern w:val="36"/>
                <w:sz w:val="24"/>
              </w:rPr>
              <w:t>融通核心价值混合型证券投资基金</w:t>
            </w:r>
            <w:r w:rsidRPr="00966D27">
              <w:rPr>
                <w:rFonts w:cs="宋体"/>
                <w:color w:val="1A1A1A"/>
                <w:kern w:val="36"/>
                <w:sz w:val="24"/>
              </w:rPr>
              <w:t>(QDII)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83" w:rsidRPr="00966D27" w:rsidRDefault="005F0583" w:rsidP="00966D27">
            <w:pPr>
              <w:widowControl/>
              <w:shd w:val="clear" w:color="auto" w:fill="FFFFFF"/>
              <w:wordWrap w:val="0"/>
              <w:spacing w:line="360" w:lineRule="auto"/>
              <w:jc w:val="left"/>
              <w:outlineLvl w:val="0"/>
              <w:rPr>
                <w:rFonts w:cs="宋体"/>
                <w:color w:val="1A1A1A"/>
                <w:kern w:val="36"/>
                <w:sz w:val="24"/>
              </w:rPr>
            </w:pPr>
            <w:r w:rsidRPr="00966D27">
              <w:rPr>
                <w:rFonts w:cs="宋体"/>
                <w:color w:val="1A1A1A"/>
                <w:kern w:val="36"/>
                <w:sz w:val="24"/>
              </w:rPr>
              <w:t>161620(A</w:t>
            </w:r>
            <w:r w:rsidRPr="00966D27">
              <w:rPr>
                <w:rFonts w:cs="宋体" w:hint="eastAsia"/>
                <w:color w:val="1A1A1A"/>
                <w:kern w:val="36"/>
                <w:sz w:val="24"/>
              </w:rPr>
              <w:t>类</w:t>
            </w:r>
            <w:r w:rsidRPr="00966D27">
              <w:rPr>
                <w:rFonts w:cs="宋体"/>
                <w:color w:val="1A1A1A"/>
                <w:kern w:val="36"/>
                <w:sz w:val="24"/>
              </w:rPr>
              <w:t>)</w:t>
            </w:r>
            <w:r w:rsidRPr="00966D27">
              <w:rPr>
                <w:rFonts w:cs="宋体" w:hint="eastAsia"/>
                <w:color w:val="1A1A1A"/>
                <w:kern w:val="36"/>
                <w:sz w:val="24"/>
              </w:rPr>
              <w:t>、</w:t>
            </w:r>
            <w:r w:rsidRPr="00966D27">
              <w:rPr>
                <w:rFonts w:cs="宋体"/>
                <w:color w:val="1A1A1A"/>
                <w:kern w:val="36"/>
                <w:sz w:val="24"/>
              </w:rPr>
              <w:t>014127</w:t>
            </w:r>
            <w:r w:rsidRPr="00966D27">
              <w:rPr>
                <w:rFonts w:cs="宋体" w:hint="eastAsia"/>
                <w:color w:val="1A1A1A"/>
                <w:kern w:val="36"/>
                <w:sz w:val="24"/>
              </w:rPr>
              <w:t>（</w:t>
            </w:r>
            <w:r w:rsidRPr="00966D27">
              <w:rPr>
                <w:rFonts w:cs="宋体"/>
                <w:color w:val="1A1A1A"/>
                <w:kern w:val="36"/>
                <w:sz w:val="24"/>
              </w:rPr>
              <w:t>C</w:t>
            </w:r>
            <w:r w:rsidRPr="00966D27">
              <w:rPr>
                <w:rFonts w:cs="宋体" w:hint="eastAsia"/>
                <w:color w:val="1A1A1A"/>
                <w:kern w:val="36"/>
                <w:sz w:val="24"/>
              </w:rPr>
              <w:t>类）</w:t>
            </w:r>
          </w:p>
        </w:tc>
      </w:tr>
    </w:tbl>
    <w:p w:rsidR="004C5C69" w:rsidRPr="000C6869" w:rsidRDefault="004C5C69" w:rsidP="00966D27">
      <w:pPr>
        <w:spacing w:line="360" w:lineRule="auto"/>
        <w:rPr>
          <w:rFonts w:ascii="宋体" w:hAnsi="宋体"/>
          <w:kern w:val="0"/>
          <w:szCs w:val="21"/>
        </w:rPr>
      </w:pPr>
      <w:r w:rsidRPr="00966D27">
        <w:rPr>
          <w:rFonts w:ascii="宋体" w:hAnsi="宋体" w:hint="eastAsia"/>
          <w:sz w:val="24"/>
        </w:rPr>
        <w:t>注：</w:t>
      </w:r>
      <w:r w:rsidR="005F0583" w:rsidRPr="00966D27">
        <w:rPr>
          <w:rFonts w:ascii="宋体" w:hAnsi="宋体"/>
          <w:sz w:val="24"/>
        </w:rPr>
        <w:t>融通中国概念债券型证券投资基金(QDII) C</w:t>
      </w:r>
      <w:r w:rsidR="005F0583" w:rsidRPr="00966D27">
        <w:rPr>
          <w:rFonts w:ascii="宋体" w:hAnsi="宋体" w:hint="eastAsia"/>
          <w:sz w:val="24"/>
        </w:rPr>
        <w:t>类</w:t>
      </w:r>
      <w:r w:rsidRPr="00966D27">
        <w:rPr>
          <w:rFonts w:ascii="宋体" w:hAnsi="宋体" w:hint="eastAsia"/>
          <w:sz w:val="24"/>
        </w:rPr>
        <w:t>暂未开通定期定额投资业务。</w:t>
      </w:r>
    </w:p>
    <w:p w:rsidR="004C5C69" w:rsidRPr="00966D27" w:rsidRDefault="004C5C69" w:rsidP="00B605DB">
      <w:pPr>
        <w:pStyle w:val="a7"/>
        <w:widowControl/>
        <w:shd w:val="clear" w:color="auto" w:fill="FFFFFF"/>
        <w:wordWrap w:val="0"/>
        <w:spacing w:beforeLines="50" w:afterLines="50" w:line="360" w:lineRule="auto"/>
        <w:ind w:left="720" w:firstLineChars="0" w:hanging="720"/>
        <w:outlineLvl w:val="0"/>
        <w:rPr>
          <w:rFonts w:cs="宋体"/>
          <w:b/>
          <w:color w:val="1A1A1A"/>
          <w:kern w:val="36"/>
          <w:sz w:val="24"/>
        </w:rPr>
      </w:pPr>
      <w:r w:rsidRPr="00966D27">
        <w:rPr>
          <w:rFonts w:cs="宋体" w:hint="eastAsia"/>
          <w:b/>
          <w:color w:val="1A1A1A"/>
          <w:kern w:val="36"/>
          <w:sz w:val="24"/>
        </w:rPr>
        <w:t>二、其他提示</w:t>
      </w:r>
    </w:p>
    <w:p w:rsidR="004C5C69" w:rsidRPr="00966D27" w:rsidRDefault="004C5C69" w:rsidP="00966D27">
      <w:pPr>
        <w:numPr>
          <w:ilvl w:val="0"/>
          <w:numId w:val="1"/>
        </w:numPr>
        <w:spacing w:line="360" w:lineRule="auto"/>
        <w:ind w:left="681" w:hanging="397"/>
        <w:rPr>
          <w:sz w:val="24"/>
        </w:rPr>
      </w:pPr>
      <w:r w:rsidRPr="00966D27">
        <w:rPr>
          <w:rFonts w:hint="eastAsia"/>
          <w:sz w:val="24"/>
        </w:rPr>
        <w:t>投资者通过</w:t>
      </w:r>
      <w:r w:rsidR="00822165" w:rsidRPr="00966D27">
        <w:rPr>
          <w:rFonts w:hint="eastAsia"/>
          <w:sz w:val="24"/>
        </w:rPr>
        <w:t>兴业银行</w:t>
      </w:r>
      <w:r w:rsidRPr="00966D27">
        <w:rPr>
          <w:rFonts w:hint="eastAsia"/>
          <w:sz w:val="24"/>
        </w:rPr>
        <w:t>办理定期定额投资业务，相关的定期定额投资业务具体程序和业务规则详见</w:t>
      </w:r>
      <w:r w:rsidR="00822165" w:rsidRPr="00966D27">
        <w:rPr>
          <w:rFonts w:hint="eastAsia"/>
          <w:sz w:val="24"/>
        </w:rPr>
        <w:t>兴业银行</w:t>
      </w:r>
      <w:r w:rsidRPr="00966D27">
        <w:rPr>
          <w:rFonts w:hint="eastAsia"/>
          <w:sz w:val="24"/>
        </w:rPr>
        <w:t>的相关规定。</w:t>
      </w:r>
    </w:p>
    <w:p w:rsidR="004C5C69" w:rsidRPr="00060708" w:rsidRDefault="004C5C69" w:rsidP="00966D27">
      <w:pPr>
        <w:numPr>
          <w:ilvl w:val="0"/>
          <w:numId w:val="1"/>
        </w:numPr>
        <w:spacing w:line="360" w:lineRule="auto"/>
        <w:ind w:left="681" w:hanging="397"/>
        <w:rPr>
          <w:rFonts w:ascii="宋体" w:hAnsi="宋体"/>
          <w:szCs w:val="21"/>
        </w:rPr>
      </w:pPr>
      <w:r w:rsidRPr="00966D27">
        <w:rPr>
          <w:rFonts w:hint="eastAsia"/>
          <w:sz w:val="24"/>
        </w:rPr>
        <w:t>投资者欲了解基金的详细情况，请仔细阅读基金《基金合同》和《招募说明书》等法律文件。</w:t>
      </w:r>
    </w:p>
    <w:p w:rsidR="004C5C69" w:rsidRPr="00966D27" w:rsidRDefault="00822165" w:rsidP="00B605DB">
      <w:pPr>
        <w:pStyle w:val="a7"/>
        <w:widowControl/>
        <w:shd w:val="clear" w:color="auto" w:fill="FFFFFF"/>
        <w:wordWrap w:val="0"/>
        <w:spacing w:beforeLines="50" w:afterLines="50" w:line="360" w:lineRule="auto"/>
        <w:ind w:left="720" w:firstLineChars="0" w:hanging="720"/>
        <w:outlineLvl w:val="0"/>
        <w:rPr>
          <w:rFonts w:cs="宋体"/>
          <w:b/>
          <w:color w:val="1A1A1A"/>
          <w:kern w:val="36"/>
          <w:sz w:val="24"/>
        </w:rPr>
      </w:pPr>
      <w:r w:rsidRPr="00966D27">
        <w:rPr>
          <w:rFonts w:cs="宋体" w:hint="eastAsia"/>
          <w:b/>
          <w:color w:val="1A1A1A"/>
          <w:kern w:val="36"/>
          <w:sz w:val="24"/>
        </w:rPr>
        <w:t>三</w:t>
      </w:r>
      <w:r w:rsidR="004C5C69" w:rsidRPr="00966D27">
        <w:rPr>
          <w:rFonts w:cs="宋体" w:hint="eastAsia"/>
          <w:b/>
          <w:color w:val="1A1A1A"/>
          <w:kern w:val="36"/>
          <w:sz w:val="24"/>
        </w:rPr>
        <w:t>、投资者可通过以下途径咨询有关详情</w:t>
      </w:r>
    </w:p>
    <w:p w:rsidR="00060708" w:rsidRDefault="00822165" w:rsidP="00966D27">
      <w:pPr>
        <w:numPr>
          <w:ilvl w:val="0"/>
          <w:numId w:val="3"/>
        </w:numPr>
        <w:spacing w:line="360" w:lineRule="auto"/>
        <w:ind w:left="681" w:hanging="397"/>
        <w:rPr>
          <w:sz w:val="24"/>
        </w:rPr>
      </w:pPr>
      <w:r w:rsidRPr="00966D27">
        <w:rPr>
          <w:rFonts w:hint="eastAsia"/>
          <w:sz w:val="24"/>
        </w:rPr>
        <w:t>兴业银行股份有限公司</w:t>
      </w:r>
    </w:p>
    <w:p w:rsidR="004C5C69" w:rsidRPr="00966D27" w:rsidRDefault="004C5C69" w:rsidP="00966D27">
      <w:pPr>
        <w:spacing w:line="360" w:lineRule="auto"/>
        <w:ind w:left="681"/>
        <w:rPr>
          <w:sz w:val="24"/>
        </w:rPr>
      </w:pPr>
      <w:r w:rsidRPr="00966D27">
        <w:rPr>
          <w:rFonts w:hint="eastAsia"/>
          <w:sz w:val="24"/>
        </w:rPr>
        <w:t>网址</w:t>
      </w:r>
      <w:r w:rsidR="00822165" w:rsidRPr="00966D27">
        <w:rPr>
          <w:sz w:val="24"/>
        </w:rPr>
        <w:t>:</w:t>
      </w:r>
      <w:r w:rsidR="00822165" w:rsidRPr="00966D27">
        <w:rPr>
          <w:sz w:val="24"/>
        </w:rPr>
        <w:tab/>
        <w:t>www.cib.com.cn</w:t>
      </w:r>
      <w:hyperlink w:history="1"/>
    </w:p>
    <w:p w:rsidR="004C5C69" w:rsidRPr="00F33DC5" w:rsidRDefault="004C5C69" w:rsidP="00966D27">
      <w:pPr>
        <w:spacing w:line="360" w:lineRule="auto"/>
        <w:ind w:left="681"/>
        <w:rPr>
          <w:rFonts w:ascii="宋体" w:hAnsi="宋体"/>
          <w:szCs w:val="21"/>
        </w:rPr>
      </w:pPr>
      <w:r w:rsidRPr="00966D27">
        <w:rPr>
          <w:rFonts w:hint="eastAsia"/>
          <w:sz w:val="24"/>
        </w:rPr>
        <w:t>客户服务电话：</w:t>
      </w:r>
      <w:r w:rsidR="00822165" w:rsidRPr="00966D27">
        <w:rPr>
          <w:sz w:val="24"/>
        </w:rPr>
        <w:t>95561</w:t>
      </w:r>
    </w:p>
    <w:p w:rsidR="00060708" w:rsidRDefault="004C5C69" w:rsidP="00966D27">
      <w:pPr>
        <w:numPr>
          <w:ilvl w:val="0"/>
          <w:numId w:val="3"/>
        </w:numPr>
        <w:spacing w:line="360" w:lineRule="auto"/>
        <w:ind w:left="681" w:hanging="397"/>
        <w:rPr>
          <w:sz w:val="24"/>
        </w:rPr>
      </w:pPr>
      <w:r w:rsidRPr="00966D27">
        <w:rPr>
          <w:rFonts w:hint="eastAsia"/>
          <w:sz w:val="24"/>
        </w:rPr>
        <w:t>融通基金管理有限公司</w:t>
      </w:r>
    </w:p>
    <w:p w:rsidR="00060708" w:rsidRPr="00966D27" w:rsidRDefault="004C5C69" w:rsidP="00966D27">
      <w:pPr>
        <w:spacing w:line="360" w:lineRule="auto"/>
        <w:ind w:left="681"/>
        <w:rPr>
          <w:sz w:val="24"/>
        </w:rPr>
      </w:pPr>
      <w:r w:rsidRPr="00966D27">
        <w:rPr>
          <w:rFonts w:hint="eastAsia"/>
          <w:sz w:val="24"/>
        </w:rPr>
        <w:t>网址：</w:t>
      </w:r>
      <w:hyperlink r:id="rId7" w:history="1">
        <w:r w:rsidRPr="00966D27">
          <w:rPr>
            <w:sz w:val="24"/>
          </w:rPr>
          <w:t>www.rtfund.com</w:t>
        </w:r>
      </w:hyperlink>
    </w:p>
    <w:p w:rsidR="004C5C69" w:rsidRPr="009E2381" w:rsidRDefault="004C5C69" w:rsidP="00966D27">
      <w:pPr>
        <w:spacing w:line="360" w:lineRule="auto"/>
        <w:ind w:left="681"/>
        <w:rPr>
          <w:szCs w:val="21"/>
        </w:rPr>
      </w:pPr>
      <w:r w:rsidRPr="00966D27">
        <w:rPr>
          <w:rFonts w:hint="eastAsia"/>
          <w:sz w:val="24"/>
        </w:rPr>
        <w:t>客户服务电话：</w:t>
      </w:r>
      <w:r w:rsidRPr="00966D27">
        <w:rPr>
          <w:sz w:val="24"/>
        </w:rPr>
        <w:t>400-883-8088</w:t>
      </w:r>
      <w:r w:rsidRPr="00966D27">
        <w:rPr>
          <w:rFonts w:hint="eastAsia"/>
          <w:sz w:val="24"/>
        </w:rPr>
        <w:t>（免长途话费）；</w:t>
      </w:r>
      <w:r w:rsidRPr="00966D27">
        <w:rPr>
          <w:sz w:val="24"/>
        </w:rPr>
        <w:t>0755-26948088</w:t>
      </w:r>
    </w:p>
    <w:p w:rsidR="004C5C69" w:rsidRPr="00966D27" w:rsidRDefault="00822165" w:rsidP="00B605DB">
      <w:pPr>
        <w:pStyle w:val="a7"/>
        <w:widowControl/>
        <w:shd w:val="clear" w:color="auto" w:fill="FFFFFF"/>
        <w:wordWrap w:val="0"/>
        <w:spacing w:beforeLines="50" w:afterLines="50" w:line="360" w:lineRule="auto"/>
        <w:ind w:left="720" w:firstLineChars="0" w:hanging="720"/>
        <w:outlineLvl w:val="0"/>
        <w:rPr>
          <w:rFonts w:cs="宋体"/>
          <w:b/>
          <w:color w:val="1A1A1A"/>
          <w:kern w:val="36"/>
          <w:sz w:val="24"/>
        </w:rPr>
      </w:pPr>
      <w:r w:rsidRPr="00966D27">
        <w:rPr>
          <w:rFonts w:cs="宋体" w:hint="eastAsia"/>
          <w:b/>
          <w:color w:val="1A1A1A"/>
          <w:kern w:val="36"/>
          <w:sz w:val="24"/>
        </w:rPr>
        <w:t>四</w:t>
      </w:r>
      <w:r w:rsidR="004C5C69" w:rsidRPr="00966D27">
        <w:rPr>
          <w:rFonts w:cs="宋体" w:hint="eastAsia"/>
          <w:b/>
          <w:color w:val="1A1A1A"/>
          <w:kern w:val="36"/>
          <w:sz w:val="24"/>
        </w:rPr>
        <w:t>、风险提示</w:t>
      </w:r>
    </w:p>
    <w:p w:rsidR="004C5C69" w:rsidRPr="00966D27" w:rsidRDefault="004C5C69" w:rsidP="00966D27">
      <w:pPr>
        <w:adjustRightInd w:val="0"/>
        <w:snapToGrid w:val="0"/>
        <w:spacing w:line="360" w:lineRule="auto"/>
        <w:ind w:firstLineChars="200" w:firstLine="480"/>
        <w:rPr>
          <w:rFonts w:cs="Arial"/>
          <w:sz w:val="24"/>
        </w:rPr>
      </w:pPr>
      <w:r w:rsidRPr="00966D27">
        <w:rPr>
          <w:rFonts w:cs="Arial" w:hint="eastAsia"/>
          <w:sz w:val="24"/>
        </w:rPr>
        <w:t>本基金管理人承诺以诚实信用、勤勉尽责的原则管理和运用基金资产，但不</w:t>
      </w:r>
      <w:r w:rsidRPr="00966D27">
        <w:rPr>
          <w:rFonts w:cs="Arial" w:hint="eastAsia"/>
          <w:sz w:val="24"/>
        </w:rPr>
        <w:lastRenderedPageBreak/>
        <w:t>保证基金一定盈利，也不保证最低收益。基金的过往业绩及其净值高低并不预示其未来业绩表现。投资有风险，敬请投资者在投资基金前认真阅读《基金合同》、《招募说明书》等基金法律文件，了解基金的风险收益特征，并根据自身的风险承受能力选择适合自己的基金产品。敬请投资者在购买基金前认真考虑、谨慎决策。</w:t>
      </w:r>
    </w:p>
    <w:p w:rsidR="004C5C69" w:rsidRPr="00966D27" w:rsidRDefault="004C5C69" w:rsidP="00B605DB">
      <w:pPr>
        <w:adjustRightInd w:val="0"/>
        <w:snapToGrid w:val="0"/>
        <w:spacing w:beforeLines="50" w:afterLines="200" w:line="360" w:lineRule="auto"/>
        <w:ind w:firstLineChars="200" w:firstLine="480"/>
        <w:rPr>
          <w:rFonts w:cs="Arial"/>
          <w:sz w:val="24"/>
        </w:rPr>
      </w:pPr>
      <w:r w:rsidRPr="00966D27">
        <w:rPr>
          <w:rFonts w:cs="Arial" w:hint="eastAsia"/>
          <w:sz w:val="24"/>
        </w:rPr>
        <w:t>特此公告。</w:t>
      </w:r>
    </w:p>
    <w:p w:rsidR="004C5C69" w:rsidRPr="00966D27" w:rsidRDefault="004C5C69" w:rsidP="00966D27">
      <w:pPr>
        <w:adjustRightInd w:val="0"/>
        <w:snapToGrid w:val="0"/>
        <w:spacing w:line="360" w:lineRule="auto"/>
        <w:ind w:firstLineChars="200" w:firstLine="420"/>
        <w:jc w:val="right"/>
        <w:rPr>
          <w:rFonts w:cs="Arial"/>
          <w:sz w:val="24"/>
        </w:rPr>
      </w:pPr>
      <w:r w:rsidRPr="009E2381">
        <w:rPr>
          <w:rFonts w:ascii="宋体" w:hAnsi="宋体"/>
          <w:szCs w:val="21"/>
        </w:rPr>
        <w:t xml:space="preserve"> </w:t>
      </w:r>
      <w:r w:rsidRPr="00966D27">
        <w:rPr>
          <w:rFonts w:cs="Arial" w:hint="eastAsia"/>
          <w:sz w:val="24"/>
        </w:rPr>
        <w:t>融通基金管理有限公司</w:t>
      </w:r>
    </w:p>
    <w:p w:rsidR="00201761" w:rsidRDefault="005D6847" w:rsidP="00690071">
      <w:pPr>
        <w:tabs>
          <w:tab w:val="left" w:pos="827"/>
          <w:tab w:val="right" w:pos="8306"/>
        </w:tabs>
        <w:adjustRightInd w:val="0"/>
        <w:snapToGrid w:val="0"/>
        <w:spacing w:line="360" w:lineRule="auto"/>
        <w:ind w:firstLineChars="200" w:firstLine="480"/>
        <w:jc w:val="left"/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4C5C69" w:rsidRPr="00966D27">
        <w:rPr>
          <w:rFonts w:cs="Arial" w:hint="eastAsia"/>
          <w:sz w:val="24"/>
        </w:rPr>
        <w:t>二〇二</w:t>
      </w:r>
      <w:r w:rsidR="005F0583" w:rsidRPr="00966D27">
        <w:rPr>
          <w:rFonts w:cs="Arial" w:hint="eastAsia"/>
          <w:sz w:val="24"/>
        </w:rPr>
        <w:t>四</w:t>
      </w:r>
      <w:r w:rsidR="004C5C69" w:rsidRPr="00966D27">
        <w:rPr>
          <w:rFonts w:cs="Arial" w:hint="eastAsia"/>
          <w:sz w:val="24"/>
        </w:rPr>
        <w:t>年</w:t>
      </w:r>
      <w:r w:rsidR="005F0583" w:rsidRPr="00966D27">
        <w:rPr>
          <w:rFonts w:cs="Arial" w:hint="eastAsia"/>
          <w:sz w:val="24"/>
        </w:rPr>
        <w:t>六</w:t>
      </w:r>
      <w:r w:rsidR="004C5C69" w:rsidRPr="00966D27">
        <w:rPr>
          <w:rFonts w:cs="Arial" w:hint="eastAsia"/>
          <w:sz w:val="24"/>
        </w:rPr>
        <w:t>月</w:t>
      </w:r>
      <w:r w:rsidR="00DB6A90" w:rsidRPr="00966D27">
        <w:rPr>
          <w:rFonts w:cs="Arial" w:hint="eastAsia"/>
          <w:sz w:val="24"/>
        </w:rPr>
        <w:t>二十五</w:t>
      </w:r>
      <w:r w:rsidR="004C5C69" w:rsidRPr="00966D27">
        <w:rPr>
          <w:rFonts w:cs="Arial" w:hint="eastAsia"/>
          <w:sz w:val="24"/>
        </w:rPr>
        <w:t>日</w:t>
      </w:r>
    </w:p>
    <w:sectPr w:rsidR="00201761" w:rsidSect="00250E1C">
      <w:footerReference w:type="default" r:id="rId8"/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383" w:rsidRDefault="00927383" w:rsidP="004C5C69">
      <w:r>
        <w:separator/>
      </w:r>
    </w:p>
  </w:endnote>
  <w:endnote w:type="continuationSeparator" w:id="0">
    <w:p w:rsidR="00927383" w:rsidRDefault="00927383" w:rsidP="004C5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515170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D6847" w:rsidRPr="005D6847" w:rsidRDefault="00BB4D98">
        <w:pPr>
          <w:pStyle w:val="a4"/>
          <w:jc w:val="center"/>
          <w:rPr>
            <w:rFonts w:ascii="Times New Roman" w:hAnsi="Times New Roman"/>
          </w:rPr>
        </w:pPr>
        <w:r w:rsidRPr="005D6847">
          <w:rPr>
            <w:rFonts w:ascii="Times New Roman" w:hAnsi="Times New Roman"/>
          </w:rPr>
          <w:fldChar w:fldCharType="begin"/>
        </w:r>
        <w:r w:rsidR="005D6847" w:rsidRPr="005D6847">
          <w:rPr>
            <w:rFonts w:ascii="Times New Roman" w:hAnsi="Times New Roman"/>
          </w:rPr>
          <w:instrText>PAGE   \* MERGEFORMAT</w:instrText>
        </w:r>
        <w:r w:rsidRPr="005D6847">
          <w:rPr>
            <w:rFonts w:ascii="Times New Roman" w:hAnsi="Times New Roman"/>
          </w:rPr>
          <w:fldChar w:fldCharType="separate"/>
        </w:r>
        <w:r w:rsidR="00B605DB" w:rsidRPr="00B605DB">
          <w:rPr>
            <w:rFonts w:ascii="Times New Roman" w:hAnsi="Times New Roman"/>
            <w:noProof/>
            <w:lang w:val="zh-CN"/>
          </w:rPr>
          <w:t>1</w:t>
        </w:r>
        <w:r w:rsidRPr="005D6847">
          <w:rPr>
            <w:rFonts w:ascii="Times New Roman" w:hAnsi="Times New Roman"/>
          </w:rPr>
          <w:fldChar w:fldCharType="end"/>
        </w:r>
      </w:p>
    </w:sdtContent>
  </w:sdt>
  <w:p w:rsidR="005D6847" w:rsidRDefault="005D68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383" w:rsidRDefault="00927383" w:rsidP="004C5C69">
      <w:r>
        <w:separator/>
      </w:r>
    </w:p>
  </w:footnote>
  <w:footnote w:type="continuationSeparator" w:id="0">
    <w:p w:rsidR="00927383" w:rsidRDefault="00927383" w:rsidP="004C5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405"/>
    <w:multiLevelType w:val="hybridMultilevel"/>
    <w:tmpl w:val="C536627E"/>
    <w:lvl w:ilvl="0" w:tplc="16924DCC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8E74668"/>
    <w:multiLevelType w:val="hybridMultilevel"/>
    <w:tmpl w:val="C536627E"/>
    <w:lvl w:ilvl="0" w:tplc="16924DCC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85B12F4"/>
    <w:multiLevelType w:val="hybridMultilevel"/>
    <w:tmpl w:val="076C3C94"/>
    <w:lvl w:ilvl="0" w:tplc="79A2ABC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49E"/>
    <w:rsid w:val="00060708"/>
    <w:rsid w:val="00146880"/>
    <w:rsid w:val="001769C2"/>
    <w:rsid w:val="00201761"/>
    <w:rsid w:val="00325598"/>
    <w:rsid w:val="004C5C69"/>
    <w:rsid w:val="004E3F16"/>
    <w:rsid w:val="005266E2"/>
    <w:rsid w:val="005D6847"/>
    <w:rsid w:val="005F0583"/>
    <w:rsid w:val="00690071"/>
    <w:rsid w:val="0081669F"/>
    <w:rsid w:val="00822165"/>
    <w:rsid w:val="00854093"/>
    <w:rsid w:val="00926C38"/>
    <w:rsid w:val="00927383"/>
    <w:rsid w:val="009535D1"/>
    <w:rsid w:val="00966D27"/>
    <w:rsid w:val="009A3700"/>
    <w:rsid w:val="00A42377"/>
    <w:rsid w:val="00B605DB"/>
    <w:rsid w:val="00BA33F6"/>
    <w:rsid w:val="00BB3D69"/>
    <w:rsid w:val="00BB4D98"/>
    <w:rsid w:val="00CC049E"/>
    <w:rsid w:val="00DB6A90"/>
    <w:rsid w:val="00DF4080"/>
    <w:rsid w:val="00FB0075"/>
    <w:rsid w:val="00FD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C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C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C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37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3700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BB3D69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99"/>
    <w:qFormat/>
    <w:rsid w:val="005F05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tfun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4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冯雯雯</dc:creator>
  <cp:keywords/>
  <dc:description/>
  <cp:lastModifiedBy>ZHONGM</cp:lastModifiedBy>
  <cp:revision>2</cp:revision>
  <dcterms:created xsi:type="dcterms:W3CDTF">2024-06-24T16:01:00Z</dcterms:created>
  <dcterms:modified xsi:type="dcterms:W3CDTF">2024-06-24T16:01:00Z</dcterms:modified>
</cp:coreProperties>
</file>