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B94732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bookmarkStart w:id="0" w:name="_GoBack"/>
      <w:bookmarkEnd w:id="0"/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425E8E" w:rsidRPr="006D27BA" w:rsidRDefault="00B94732" w:rsidP="00E4535D">
      <w:pPr>
        <w:pStyle w:val="Default"/>
        <w:spacing w:line="360" w:lineRule="auto"/>
        <w:ind w:firstLineChars="200" w:firstLine="480"/>
        <w:rPr>
          <w:rFonts w:ascii="宋体" w:eastAsia="宋体" w:hAnsi="宋体" w:cs="Times New Roman"/>
        </w:rPr>
      </w:pPr>
      <w:r w:rsidRPr="006D27BA">
        <w:rPr>
          <w:rFonts w:ascii="宋体" w:eastAsia="宋体" w:hAnsi="宋体" w:cs="Times New Roman"/>
          <w:color w:val="auto"/>
          <w:kern w:val="2"/>
        </w:rPr>
        <w:t>根据</w:t>
      </w:r>
      <w:r w:rsidR="0091596C" w:rsidRPr="006D27BA">
        <w:rPr>
          <w:rFonts w:ascii="宋体" w:eastAsia="宋体" w:hAnsi="宋体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6D27BA">
        <w:rPr>
          <w:rFonts w:ascii="宋体" w:eastAsia="宋体" w:hAnsi="宋体" w:cs="Times New Roman" w:hint="eastAsia"/>
          <w:color w:val="auto"/>
          <w:kern w:val="2"/>
        </w:rPr>
        <w:t>及相关法律法规、各基金</w:t>
      </w:r>
      <w:r w:rsidR="000776E5" w:rsidRPr="006D27BA">
        <w:rPr>
          <w:rFonts w:ascii="宋体" w:eastAsia="宋体" w:hAnsi="宋体" w:cs="Times New Roman"/>
          <w:color w:val="auto"/>
          <w:kern w:val="2"/>
        </w:rPr>
        <w:t>基金合同</w:t>
      </w:r>
      <w:r w:rsidR="00F471E3" w:rsidRPr="006D27BA">
        <w:rPr>
          <w:rFonts w:ascii="宋体" w:eastAsia="宋体" w:hAnsi="宋体" w:cs="Times New Roman" w:hint="eastAsia"/>
          <w:color w:val="auto"/>
          <w:kern w:val="2"/>
        </w:rPr>
        <w:t>及招募说明书</w:t>
      </w:r>
      <w:r w:rsidRPr="006D27BA">
        <w:rPr>
          <w:rFonts w:ascii="宋体" w:eastAsia="宋体" w:hAnsi="宋体" w:cs="Times New Roman"/>
          <w:color w:val="auto"/>
          <w:kern w:val="2"/>
        </w:rPr>
        <w:t>等规定，</w:t>
      </w:r>
      <w:r w:rsidR="00F471E3" w:rsidRPr="006D27BA">
        <w:rPr>
          <w:rFonts w:ascii="宋体" w:eastAsia="宋体" w:hAnsi="宋体" w:cs="Times New Roman" w:hint="eastAsia"/>
          <w:color w:val="auto"/>
          <w:kern w:val="2"/>
        </w:rPr>
        <w:t>在履行规定审批程序并经基金托管人同意后，</w:t>
      </w:r>
      <w:r w:rsidR="008F2F79" w:rsidRPr="006D27BA">
        <w:rPr>
          <w:rFonts w:ascii="宋体" w:eastAsia="宋体" w:hAnsi="宋体" w:cs="Times New Roman"/>
          <w:color w:val="000000" w:themeColor="text1"/>
          <w:kern w:val="2"/>
        </w:rPr>
        <w:t>华夏基金管理有限公司（以下简称“本公司”）旗下部分公募基金</w:t>
      </w:r>
      <w:r w:rsidR="0005750C" w:rsidRPr="006D27BA">
        <w:rPr>
          <w:rFonts w:ascii="宋体" w:eastAsia="宋体" w:hAnsi="宋体" w:cs="Times New Roman" w:hint="eastAsia"/>
          <w:color w:val="000000" w:themeColor="text1"/>
          <w:kern w:val="2"/>
        </w:rPr>
        <w:t>参与了</w:t>
      </w:r>
      <w:r w:rsidR="006D27BA" w:rsidRPr="006D27BA">
        <w:rPr>
          <w:rFonts w:ascii="宋体" w:eastAsia="宋体" w:hAnsi="宋体"/>
        </w:rPr>
        <w:t>永臻科技股份有限公司</w:t>
      </w:r>
      <w:r w:rsidR="00C479D3" w:rsidRPr="006D27BA">
        <w:rPr>
          <w:rFonts w:ascii="宋体" w:eastAsia="宋体" w:hAnsi="宋体" w:cs="Times New Roman" w:hint="eastAsia"/>
          <w:color w:val="000000" w:themeColor="text1"/>
          <w:kern w:val="2"/>
        </w:rPr>
        <w:t>（以下简称“</w:t>
      </w:r>
      <w:r w:rsidR="006D27BA" w:rsidRPr="006D27BA">
        <w:rPr>
          <w:rFonts w:ascii="宋体" w:eastAsia="宋体" w:hAnsi="宋体"/>
        </w:rPr>
        <w:t>永臻</w:t>
      </w:r>
      <w:r w:rsidR="004A2243">
        <w:rPr>
          <w:rFonts w:ascii="宋体" w:eastAsia="宋体" w:hAnsi="宋体" w:hint="eastAsia"/>
        </w:rPr>
        <w:t>股份</w:t>
      </w:r>
      <w:r w:rsidR="00C479D3" w:rsidRPr="006D27BA">
        <w:rPr>
          <w:rFonts w:ascii="宋体" w:eastAsia="宋体" w:hAnsi="宋体" w:cs="Times New Roman" w:hint="eastAsia"/>
          <w:color w:val="000000" w:themeColor="text1"/>
          <w:kern w:val="2"/>
        </w:rPr>
        <w:t>”）</w:t>
      </w:r>
      <w:r w:rsidR="00C479D3" w:rsidRPr="006D27BA">
        <w:rPr>
          <w:rFonts w:ascii="宋体" w:eastAsia="宋体" w:hAnsi="宋体" w:cs="Times New Roman"/>
          <w:color w:val="000000" w:themeColor="text1"/>
          <w:kern w:val="2"/>
        </w:rPr>
        <w:t>首次公开发行人民币普通股（</w:t>
      </w:r>
      <w:r w:rsidR="00C479D3" w:rsidRPr="006D27BA">
        <w:rPr>
          <w:rFonts w:ascii="Times New Roman" w:eastAsia="宋体" w:cs="Times New Roman"/>
          <w:color w:val="000000" w:themeColor="text1"/>
          <w:kern w:val="2"/>
        </w:rPr>
        <w:t>A</w:t>
      </w:r>
      <w:r w:rsidR="00C479D3" w:rsidRPr="006D27BA">
        <w:rPr>
          <w:rFonts w:ascii="宋体" w:eastAsia="宋体" w:hAnsi="宋体" w:cs="Times New Roman"/>
          <w:color w:val="000000" w:themeColor="text1"/>
          <w:kern w:val="2"/>
        </w:rPr>
        <w:t>股）</w:t>
      </w:r>
      <w:r w:rsidR="00C479D3" w:rsidRPr="006D27BA">
        <w:rPr>
          <w:rFonts w:ascii="宋体" w:eastAsia="宋体" w:hAnsi="宋体" w:cs="Times New Roman" w:hint="eastAsia"/>
          <w:color w:val="auto"/>
          <w:kern w:val="2"/>
        </w:rPr>
        <w:t>的网下申购。</w:t>
      </w:r>
      <w:r w:rsidR="004A2243" w:rsidRPr="006D27BA">
        <w:rPr>
          <w:rFonts w:ascii="宋体" w:eastAsia="宋体" w:hAnsi="宋体"/>
        </w:rPr>
        <w:t>永臻</w:t>
      </w:r>
      <w:r w:rsidR="004A2243">
        <w:rPr>
          <w:rFonts w:ascii="宋体" w:eastAsia="宋体" w:hAnsi="宋体" w:hint="eastAsia"/>
        </w:rPr>
        <w:t>股份</w:t>
      </w:r>
      <w:r w:rsidR="00C479D3" w:rsidRPr="006D27BA">
        <w:rPr>
          <w:rFonts w:ascii="宋体" w:eastAsia="宋体" w:hAnsi="宋体" w:cs="Times New Roman" w:hint="eastAsia"/>
          <w:color w:val="000000" w:themeColor="text1"/>
          <w:kern w:val="2"/>
        </w:rPr>
        <w:t>本次发行的</w:t>
      </w:r>
      <w:r w:rsidR="006D27BA" w:rsidRPr="006D27BA">
        <w:rPr>
          <w:rFonts w:ascii="宋体" w:eastAsia="宋体" w:hAnsi="宋体"/>
        </w:rPr>
        <w:t>保荐人（主承销商）国金证券股份有限公司</w:t>
      </w:r>
      <w:r w:rsidR="006D27BA" w:rsidRPr="006D27BA">
        <w:rPr>
          <w:rFonts w:ascii="宋体" w:eastAsia="宋体" w:hAnsi="宋体" w:hint="eastAsia"/>
        </w:rPr>
        <w:t>（以下简称“国金证券”）</w:t>
      </w:r>
      <w:r w:rsidR="00C479D3" w:rsidRPr="006D27BA">
        <w:rPr>
          <w:rFonts w:ascii="宋体" w:eastAsia="宋体" w:hAnsi="宋体" w:cs="Times New Roman" w:hint="eastAsia"/>
          <w:color w:val="auto"/>
          <w:kern w:val="2"/>
        </w:rPr>
        <w:t>为本公司旗下部分公募基金的托管人。</w:t>
      </w:r>
      <w:r w:rsidR="004A2243" w:rsidRPr="006D27BA">
        <w:rPr>
          <w:rFonts w:ascii="宋体" w:eastAsia="宋体" w:hAnsi="宋体"/>
        </w:rPr>
        <w:t>永臻</w:t>
      </w:r>
      <w:r w:rsidR="004A2243">
        <w:rPr>
          <w:rFonts w:ascii="宋体" w:eastAsia="宋体" w:hAnsi="宋体" w:hint="eastAsia"/>
        </w:rPr>
        <w:t>股份</w:t>
      </w:r>
      <w:r w:rsidR="00A73938" w:rsidRPr="006D27BA">
        <w:rPr>
          <w:rFonts w:ascii="宋体" w:eastAsia="宋体" w:hAnsi="宋体" w:cs="Times New Roman" w:hint="eastAsia"/>
          <w:color w:val="auto"/>
          <w:kern w:val="2"/>
        </w:rPr>
        <w:t>本次</w:t>
      </w:r>
      <w:r w:rsidR="00A73938" w:rsidRPr="006D27BA">
        <w:rPr>
          <w:rFonts w:ascii="宋体" w:eastAsia="宋体" w:hAnsi="宋体" w:cs="Times New Roman"/>
        </w:rPr>
        <w:t>发行价格为人民</w:t>
      </w:r>
      <w:r w:rsidR="00A73938" w:rsidRPr="006D27BA">
        <w:rPr>
          <w:rFonts w:ascii="Times New Roman" w:eastAsia="宋体" w:cs="Times New Roman"/>
        </w:rPr>
        <w:t>币</w:t>
      </w:r>
      <w:r w:rsidR="006D27BA" w:rsidRPr="006D27BA">
        <w:rPr>
          <w:rFonts w:ascii="Times New Roman" w:eastAsia="宋体" w:cs="Times New Roman"/>
        </w:rPr>
        <w:t>23.35</w:t>
      </w:r>
      <w:r w:rsidR="00A73938" w:rsidRPr="006D27BA">
        <w:rPr>
          <w:rFonts w:ascii="Times New Roman" w:eastAsia="宋体" w:cs="Times New Roman"/>
        </w:rPr>
        <w:t>元</w:t>
      </w:r>
      <w:r w:rsidR="00A73938" w:rsidRPr="006D27BA">
        <w:rPr>
          <w:rFonts w:ascii="宋体" w:eastAsia="宋体" w:hAnsi="宋体" w:cs="Times New Roman" w:hint="eastAsia"/>
        </w:rPr>
        <w:t>/股</w:t>
      </w:r>
      <w:r w:rsidR="00A73938" w:rsidRPr="006D27BA">
        <w:rPr>
          <w:rFonts w:ascii="宋体" w:eastAsia="宋体" w:hAnsi="宋体" w:cs="Times New Roman"/>
        </w:rPr>
        <w:t>，由</w:t>
      </w:r>
      <w:r w:rsidR="006D27BA" w:rsidRPr="006D27BA">
        <w:rPr>
          <w:rFonts w:ascii="宋体" w:eastAsia="宋体" w:hAnsi="宋体"/>
        </w:rPr>
        <w:t>发行人与保荐人（主承销商）根据网下发行询价报价情况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="00A73938" w:rsidRPr="006D27BA">
        <w:rPr>
          <w:rFonts w:ascii="宋体" w:eastAsia="宋体" w:hAnsi="宋体" w:cs="Times New Roman"/>
        </w:rPr>
        <w:t>。</w:t>
      </w:r>
      <w:r w:rsidRPr="006D27BA">
        <w:rPr>
          <w:rFonts w:ascii="宋体" w:eastAsia="宋体" w:hAnsi="宋体" w:cs="Times New Roman"/>
        </w:rPr>
        <w:t>本公司旗下</w:t>
      </w:r>
      <w:r w:rsidR="006D27BA" w:rsidRPr="006D27BA">
        <w:rPr>
          <w:rFonts w:ascii="宋体" w:eastAsia="宋体" w:hAnsi="宋体"/>
        </w:rPr>
        <w:t>国金证券</w:t>
      </w:r>
      <w:r w:rsidRPr="006D27BA">
        <w:rPr>
          <w:rFonts w:ascii="宋体" w:eastAsia="宋体" w:hAnsi="宋体" w:cs="Times New Roman"/>
        </w:rPr>
        <w:t>托管的部分公募基金参与</w:t>
      </w:r>
      <w:r w:rsidR="004A2243" w:rsidRPr="006D27BA">
        <w:rPr>
          <w:rFonts w:ascii="宋体" w:eastAsia="宋体" w:hAnsi="宋体"/>
        </w:rPr>
        <w:t>永臻</w:t>
      </w:r>
      <w:r w:rsidR="004A2243">
        <w:rPr>
          <w:rFonts w:ascii="宋体" w:eastAsia="宋体" w:hAnsi="宋体" w:hint="eastAsia"/>
        </w:rPr>
        <w:t>股份</w:t>
      </w:r>
      <w:r w:rsidRPr="006D27BA">
        <w:rPr>
          <w:rFonts w:ascii="宋体" w:eastAsia="宋体" w:hAnsi="宋体" w:cs="Times New Roman"/>
        </w:rPr>
        <w:t>本次发行网下申购</w:t>
      </w:r>
      <w:r w:rsidRPr="006D27BA">
        <w:rPr>
          <w:rFonts w:ascii="宋体" w:eastAsia="宋体" w:hAnsi="宋体" w:cs="Times New Roman" w:hint="eastAsia"/>
          <w:color w:val="auto"/>
          <w:kern w:val="2"/>
        </w:rPr>
        <w:t>的</w:t>
      </w:r>
      <w:r w:rsidRPr="006D27BA">
        <w:rPr>
          <w:rFonts w:ascii="宋体" w:eastAsia="宋体" w:hAnsi="宋体" w:cs="Times New Roman"/>
        </w:rPr>
        <w:t>相关信息如下：</w:t>
      </w:r>
    </w:p>
    <w:tbl>
      <w:tblPr>
        <w:tblW w:w="4937" w:type="pct"/>
        <w:tblInd w:w="108" w:type="dxa"/>
        <w:tblLook w:val="04A0"/>
      </w:tblPr>
      <w:tblGrid>
        <w:gridCol w:w="4253"/>
        <w:gridCol w:w="1416"/>
        <w:gridCol w:w="1420"/>
        <w:gridCol w:w="1332"/>
      </w:tblGrid>
      <w:tr w:rsidR="00B92AF1" w:rsidTr="00CB1B10">
        <w:trPr>
          <w:trHeight w:val="644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8E" w:rsidRPr="006D27BA" w:rsidRDefault="00B94732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8E" w:rsidRPr="006D27BA" w:rsidRDefault="00B94732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/>
                <w:kern w:val="0"/>
                <w:szCs w:val="21"/>
              </w:rPr>
              <w:t>获配证券</w:t>
            </w:r>
          </w:p>
          <w:p w:rsidR="00425E8E" w:rsidRPr="006D27BA" w:rsidRDefault="00B94732" w:rsidP="00A856F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8E" w:rsidRPr="006D27BA" w:rsidRDefault="00B94732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/>
                <w:kern w:val="0"/>
                <w:szCs w:val="21"/>
              </w:rPr>
              <w:t>获配数量</w:t>
            </w:r>
          </w:p>
          <w:p w:rsidR="00425E8E" w:rsidRPr="006D27BA" w:rsidRDefault="00B94732" w:rsidP="00A856F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8E" w:rsidRPr="006D27BA" w:rsidRDefault="00B94732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/>
                <w:kern w:val="0"/>
                <w:szCs w:val="21"/>
              </w:rPr>
              <w:t>获配金额</w:t>
            </w:r>
          </w:p>
          <w:p w:rsidR="00425E8E" w:rsidRPr="006D27BA" w:rsidRDefault="00B94732" w:rsidP="00A856F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B92AF1" w:rsidTr="00CB1B10">
        <w:trPr>
          <w:trHeight w:val="30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41" w:rsidRPr="006D27BA" w:rsidRDefault="00B94732" w:rsidP="0066004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6D27BA">
              <w:rPr>
                <w:rFonts w:eastAsiaTheme="minorEastAsia"/>
                <w:color w:val="000000" w:themeColor="text1"/>
                <w:szCs w:val="21"/>
              </w:rPr>
              <w:t>华夏汽车产业混合型证券投资基金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1" w:rsidRPr="006D27BA" w:rsidRDefault="00B94732" w:rsidP="00660041">
            <w:pPr>
              <w:rPr>
                <w:szCs w:val="21"/>
              </w:rPr>
            </w:pPr>
            <w:r w:rsidRPr="006D27BA">
              <w:rPr>
                <w:rFonts w:eastAsiaTheme="minorEastAsia"/>
                <w:color w:val="000000" w:themeColor="text1"/>
                <w:szCs w:val="21"/>
              </w:rPr>
              <w:t>永臻</w:t>
            </w:r>
            <w:r w:rsidR="004A2243">
              <w:rPr>
                <w:rFonts w:eastAsiaTheme="minorEastAsia" w:hint="eastAsia"/>
                <w:color w:val="000000" w:themeColor="text1"/>
                <w:szCs w:val="21"/>
              </w:rPr>
              <w:t>股份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41" w:rsidRPr="006D27BA" w:rsidRDefault="00B94732" w:rsidP="00660041">
            <w:pPr>
              <w:jc w:val="right"/>
              <w:rPr>
                <w:color w:val="333333"/>
                <w:szCs w:val="21"/>
              </w:rPr>
            </w:pPr>
            <w:r w:rsidRPr="006D27BA">
              <w:rPr>
                <w:color w:val="333333"/>
                <w:szCs w:val="21"/>
              </w:rPr>
              <w:t>700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41" w:rsidRPr="006D27BA" w:rsidRDefault="00B94732" w:rsidP="00660041">
            <w:pPr>
              <w:jc w:val="right"/>
              <w:rPr>
                <w:color w:val="333333"/>
                <w:szCs w:val="21"/>
              </w:rPr>
            </w:pPr>
            <w:r w:rsidRPr="006D27BA">
              <w:rPr>
                <w:color w:val="333333"/>
                <w:szCs w:val="21"/>
              </w:rPr>
              <w:t>16,345.00</w:t>
            </w:r>
          </w:p>
        </w:tc>
      </w:tr>
    </w:tbl>
    <w:p w:rsidR="00624130" w:rsidRDefault="00B94732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AA2D23" w:rsidRDefault="00AA2D23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D44DC9" w:rsidRDefault="00D44DC9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B94732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B94732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660041">
        <w:rPr>
          <w:rFonts w:ascii="宋体" w:hAnsi="宋体" w:hint="eastAsia"/>
          <w:color w:val="000000"/>
          <w:sz w:val="24"/>
        </w:rPr>
        <w:t>四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6D27BA">
        <w:rPr>
          <w:rFonts w:ascii="宋体" w:hAnsi="宋体" w:hint="eastAsia"/>
          <w:color w:val="000000"/>
          <w:sz w:val="24"/>
        </w:rPr>
        <w:t>六</w:t>
      </w:r>
      <w:r w:rsidR="00660041">
        <w:rPr>
          <w:rFonts w:ascii="宋体" w:hAnsi="宋体" w:hint="eastAsia"/>
          <w:color w:val="000000"/>
          <w:sz w:val="24"/>
        </w:rPr>
        <w:t>月</w:t>
      </w:r>
      <w:r w:rsidR="006D27BA">
        <w:rPr>
          <w:rFonts w:hAnsi="宋体" w:hint="eastAsia"/>
          <w:color w:val="000000"/>
          <w:sz w:val="24"/>
        </w:rPr>
        <w:t>二十一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AC66"/>
    </wne:keymap>
    <wne:keymap wne:kcmPrimary="0230">
      <wne:fci wne:fciName="OpenOrCloseUpPara" wne:swArg="AC66"/>
    </wne:keymap>
    <wne:keymap wne:kcmPrimary="0232">
      <wne:fci wne:fciName="SpacePara2" wne:swArg="AC66"/>
    </wne:keymap>
    <wne:keymap wne:kcmPrimary="0235">
      <wne:fci wne:fciName="SpacePara15" wne:swArg="AC66"/>
    </wne:keymap>
    <wne:keymap wne:kcmPrimary="02DB">
      <wne:fci wne:fciName="ShrinkFontOnePoint" wne:swArg="AC66"/>
    </wne:keymap>
    <wne:keymap wne:kcmPrimary="02DD">
      <wne:fci wne:fciName="GrowFontOnePoint" wne:swArg="AC66"/>
    </wne:keymap>
    <wne:keymap wne:kcmPrimary="0346">
      <wne:fci wne:fciName="Font" wne:swArg="AC66"/>
    </wne:keymap>
    <wne:keymap wne:kcmPrimary="0631">
      <wne:fci wne:fciName="ApplyHeading1" wne:swArg="9F37"/>
    </wne:keymap>
    <wne:keymap wne:kcmPrimary="0632">
      <wne:fci wne:fciName="ApplyHeading2" wne:swArg="AC66"/>
    </wne:keymap>
    <wne:keymap wne:kcmPrimary="0633">
      <wne:fci wne:fciName="ApplyHeading3" wne:swArg="AC66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AD" w:rsidRDefault="00B94732">
      <w:r>
        <w:separator/>
      </w:r>
    </w:p>
  </w:endnote>
  <w:endnote w:type="continuationSeparator" w:id="0">
    <w:p w:rsidR="00722CAD" w:rsidRDefault="00B9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722CAD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7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6A6" w:rsidRDefault="009166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722CAD" w:rsidP="000933A1">
    <w:pPr>
      <w:pStyle w:val="a4"/>
      <w:jc w:val="center"/>
    </w:pPr>
    <w:r w:rsidRPr="00722CAD">
      <w:fldChar w:fldCharType="begin"/>
    </w:r>
    <w:r w:rsidR="00B94732">
      <w:instrText xml:space="preserve"> PAGE   \* MERGEFORMAT </w:instrText>
    </w:r>
    <w:r w:rsidRPr="00722CAD">
      <w:fldChar w:fldCharType="separate"/>
    </w:r>
    <w:r w:rsidR="00D95A8A" w:rsidRPr="00D95A8A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AD" w:rsidRDefault="00B94732">
      <w:r>
        <w:separator/>
      </w:r>
    </w:p>
  </w:footnote>
  <w:footnote w:type="continuationSeparator" w:id="0">
    <w:p w:rsidR="00722CAD" w:rsidRDefault="00B9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9166A6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9166A6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8738C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2166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364E6"/>
    <w:rsid w:val="0013748B"/>
    <w:rsid w:val="0014097F"/>
    <w:rsid w:val="00140F4F"/>
    <w:rsid w:val="00143FE8"/>
    <w:rsid w:val="00145871"/>
    <w:rsid w:val="00147787"/>
    <w:rsid w:val="001508ED"/>
    <w:rsid w:val="0015125A"/>
    <w:rsid w:val="0015246E"/>
    <w:rsid w:val="00154F00"/>
    <w:rsid w:val="00156566"/>
    <w:rsid w:val="00161B74"/>
    <w:rsid w:val="001646E0"/>
    <w:rsid w:val="00164BD3"/>
    <w:rsid w:val="001669D1"/>
    <w:rsid w:val="00174B79"/>
    <w:rsid w:val="00177CBB"/>
    <w:rsid w:val="00185D40"/>
    <w:rsid w:val="001863D0"/>
    <w:rsid w:val="00191B6E"/>
    <w:rsid w:val="00194CED"/>
    <w:rsid w:val="001953FA"/>
    <w:rsid w:val="00197BD8"/>
    <w:rsid w:val="00197CD9"/>
    <w:rsid w:val="001A2404"/>
    <w:rsid w:val="001A33A1"/>
    <w:rsid w:val="001A4BB8"/>
    <w:rsid w:val="001B29F8"/>
    <w:rsid w:val="001B33EC"/>
    <w:rsid w:val="001B37A5"/>
    <w:rsid w:val="001B559F"/>
    <w:rsid w:val="001C053B"/>
    <w:rsid w:val="001C0BA4"/>
    <w:rsid w:val="001C6599"/>
    <w:rsid w:val="001C6889"/>
    <w:rsid w:val="001D4CDE"/>
    <w:rsid w:val="001D5B75"/>
    <w:rsid w:val="001E35F9"/>
    <w:rsid w:val="001F0B96"/>
    <w:rsid w:val="001F5710"/>
    <w:rsid w:val="001F7306"/>
    <w:rsid w:val="002001F0"/>
    <w:rsid w:val="00200615"/>
    <w:rsid w:val="00203F2A"/>
    <w:rsid w:val="00207552"/>
    <w:rsid w:val="00215194"/>
    <w:rsid w:val="00216F3D"/>
    <w:rsid w:val="002171F8"/>
    <w:rsid w:val="0022391E"/>
    <w:rsid w:val="00223F21"/>
    <w:rsid w:val="00224F6A"/>
    <w:rsid w:val="00226D5F"/>
    <w:rsid w:val="00226E0C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640C"/>
    <w:rsid w:val="002625E8"/>
    <w:rsid w:val="0026682F"/>
    <w:rsid w:val="00266B90"/>
    <w:rsid w:val="00267914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B4537"/>
    <w:rsid w:val="002C2308"/>
    <w:rsid w:val="002C27F2"/>
    <w:rsid w:val="002C27FF"/>
    <w:rsid w:val="002C289B"/>
    <w:rsid w:val="002C3792"/>
    <w:rsid w:val="002C4521"/>
    <w:rsid w:val="002C583C"/>
    <w:rsid w:val="002C5A21"/>
    <w:rsid w:val="002C6831"/>
    <w:rsid w:val="002D0270"/>
    <w:rsid w:val="002D0584"/>
    <w:rsid w:val="002D26F8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6534"/>
    <w:rsid w:val="00317E75"/>
    <w:rsid w:val="00327944"/>
    <w:rsid w:val="00330F68"/>
    <w:rsid w:val="003329E5"/>
    <w:rsid w:val="0034347E"/>
    <w:rsid w:val="003436F0"/>
    <w:rsid w:val="00346166"/>
    <w:rsid w:val="00350890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6850"/>
    <w:rsid w:val="003670E6"/>
    <w:rsid w:val="003701AD"/>
    <w:rsid w:val="003703F2"/>
    <w:rsid w:val="00371013"/>
    <w:rsid w:val="00371275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A7FA5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D0D91"/>
    <w:rsid w:val="003D4E89"/>
    <w:rsid w:val="003D6616"/>
    <w:rsid w:val="003D73E7"/>
    <w:rsid w:val="003E0585"/>
    <w:rsid w:val="003E271A"/>
    <w:rsid w:val="003E48D4"/>
    <w:rsid w:val="003E4BBA"/>
    <w:rsid w:val="003E5CB0"/>
    <w:rsid w:val="003E7484"/>
    <w:rsid w:val="003E7CDD"/>
    <w:rsid w:val="003F4BEA"/>
    <w:rsid w:val="003F69F4"/>
    <w:rsid w:val="0040455D"/>
    <w:rsid w:val="00404A7C"/>
    <w:rsid w:val="004054A7"/>
    <w:rsid w:val="00411EAA"/>
    <w:rsid w:val="0041241D"/>
    <w:rsid w:val="00414407"/>
    <w:rsid w:val="004155AF"/>
    <w:rsid w:val="00425B0B"/>
    <w:rsid w:val="00425D09"/>
    <w:rsid w:val="00425E8E"/>
    <w:rsid w:val="00426433"/>
    <w:rsid w:val="004329F1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471FB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0111"/>
    <w:rsid w:val="00491BB0"/>
    <w:rsid w:val="00491FD9"/>
    <w:rsid w:val="00491FDD"/>
    <w:rsid w:val="004955DC"/>
    <w:rsid w:val="00495FA4"/>
    <w:rsid w:val="004A0400"/>
    <w:rsid w:val="004A17EF"/>
    <w:rsid w:val="004A2243"/>
    <w:rsid w:val="004A31D4"/>
    <w:rsid w:val="004A37E4"/>
    <w:rsid w:val="004A5E3C"/>
    <w:rsid w:val="004B109F"/>
    <w:rsid w:val="004B20FE"/>
    <w:rsid w:val="004B39FA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E5485"/>
    <w:rsid w:val="004F0077"/>
    <w:rsid w:val="004F217A"/>
    <w:rsid w:val="004F3FE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276F2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65E92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776C"/>
    <w:rsid w:val="005A105A"/>
    <w:rsid w:val="005A4092"/>
    <w:rsid w:val="005A5D9A"/>
    <w:rsid w:val="005A70C4"/>
    <w:rsid w:val="005B08F2"/>
    <w:rsid w:val="005B2EC3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07EB5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60041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27BA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F0329"/>
    <w:rsid w:val="007009E2"/>
    <w:rsid w:val="00700C82"/>
    <w:rsid w:val="00700E45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1593C"/>
    <w:rsid w:val="00722CAD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7B24"/>
    <w:rsid w:val="007539A4"/>
    <w:rsid w:val="00757707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C791C"/>
    <w:rsid w:val="007D0E28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40DA"/>
    <w:rsid w:val="00814B2B"/>
    <w:rsid w:val="008152D6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4C4F"/>
    <w:rsid w:val="00866D55"/>
    <w:rsid w:val="00867D3E"/>
    <w:rsid w:val="00871FDB"/>
    <w:rsid w:val="00880788"/>
    <w:rsid w:val="00887018"/>
    <w:rsid w:val="00887E28"/>
    <w:rsid w:val="00890462"/>
    <w:rsid w:val="0089106C"/>
    <w:rsid w:val="008A0D9F"/>
    <w:rsid w:val="008A267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34BF"/>
    <w:rsid w:val="008C43AE"/>
    <w:rsid w:val="008C5CD2"/>
    <w:rsid w:val="008D51F9"/>
    <w:rsid w:val="008D6023"/>
    <w:rsid w:val="008D7323"/>
    <w:rsid w:val="008E0599"/>
    <w:rsid w:val="008F01CF"/>
    <w:rsid w:val="008F047D"/>
    <w:rsid w:val="008F2F79"/>
    <w:rsid w:val="008F3402"/>
    <w:rsid w:val="008F6648"/>
    <w:rsid w:val="008F6D42"/>
    <w:rsid w:val="009002BF"/>
    <w:rsid w:val="00900BEA"/>
    <w:rsid w:val="00912881"/>
    <w:rsid w:val="00913A0D"/>
    <w:rsid w:val="0091596C"/>
    <w:rsid w:val="00915B8F"/>
    <w:rsid w:val="009166A6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5900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1657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77C6"/>
    <w:rsid w:val="00A72139"/>
    <w:rsid w:val="00A73938"/>
    <w:rsid w:val="00A770A3"/>
    <w:rsid w:val="00A856F6"/>
    <w:rsid w:val="00A86FAE"/>
    <w:rsid w:val="00A92CB1"/>
    <w:rsid w:val="00A977DD"/>
    <w:rsid w:val="00AA0D80"/>
    <w:rsid w:val="00AA15FE"/>
    <w:rsid w:val="00AA18DA"/>
    <w:rsid w:val="00AA2638"/>
    <w:rsid w:val="00AA2D23"/>
    <w:rsid w:val="00AA36EA"/>
    <w:rsid w:val="00AA441B"/>
    <w:rsid w:val="00AA4BB9"/>
    <w:rsid w:val="00AB0B51"/>
    <w:rsid w:val="00AB61BB"/>
    <w:rsid w:val="00AB737F"/>
    <w:rsid w:val="00AB7950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99E"/>
    <w:rsid w:val="00AF3E00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6E9"/>
    <w:rsid w:val="00B52961"/>
    <w:rsid w:val="00B52BD6"/>
    <w:rsid w:val="00B5314F"/>
    <w:rsid w:val="00B53331"/>
    <w:rsid w:val="00B5528D"/>
    <w:rsid w:val="00B632BF"/>
    <w:rsid w:val="00B63CF4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2AF1"/>
    <w:rsid w:val="00B9418F"/>
    <w:rsid w:val="00B94732"/>
    <w:rsid w:val="00B94BF5"/>
    <w:rsid w:val="00B9590C"/>
    <w:rsid w:val="00B959B7"/>
    <w:rsid w:val="00B978E8"/>
    <w:rsid w:val="00BA2133"/>
    <w:rsid w:val="00BA2B6C"/>
    <w:rsid w:val="00BA5E4E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5681"/>
    <w:rsid w:val="00BE67EE"/>
    <w:rsid w:val="00BE7D11"/>
    <w:rsid w:val="00BE7EFF"/>
    <w:rsid w:val="00BF1179"/>
    <w:rsid w:val="00BF28A1"/>
    <w:rsid w:val="00BF4F50"/>
    <w:rsid w:val="00BF5BD2"/>
    <w:rsid w:val="00C0010D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479D3"/>
    <w:rsid w:val="00C51B8E"/>
    <w:rsid w:val="00C55195"/>
    <w:rsid w:val="00C6217C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0EE"/>
    <w:rsid w:val="00CA3531"/>
    <w:rsid w:val="00CA704E"/>
    <w:rsid w:val="00CA7A17"/>
    <w:rsid w:val="00CB0230"/>
    <w:rsid w:val="00CB1221"/>
    <w:rsid w:val="00CB1A09"/>
    <w:rsid w:val="00CB1B10"/>
    <w:rsid w:val="00CB1D1A"/>
    <w:rsid w:val="00CB35C3"/>
    <w:rsid w:val="00CB3729"/>
    <w:rsid w:val="00CB3D67"/>
    <w:rsid w:val="00CB486C"/>
    <w:rsid w:val="00CB6D2E"/>
    <w:rsid w:val="00CC2E93"/>
    <w:rsid w:val="00CC788D"/>
    <w:rsid w:val="00CD0FBE"/>
    <w:rsid w:val="00CD1132"/>
    <w:rsid w:val="00CE641F"/>
    <w:rsid w:val="00CE64EB"/>
    <w:rsid w:val="00CF2E8E"/>
    <w:rsid w:val="00CF46CF"/>
    <w:rsid w:val="00CF4734"/>
    <w:rsid w:val="00CF56F0"/>
    <w:rsid w:val="00CF6B3E"/>
    <w:rsid w:val="00D01C4A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4DC9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6176"/>
    <w:rsid w:val="00D67384"/>
    <w:rsid w:val="00D74304"/>
    <w:rsid w:val="00D74BFC"/>
    <w:rsid w:val="00D75C51"/>
    <w:rsid w:val="00D77459"/>
    <w:rsid w:val="00D91080"/>
    <w:rsid w:val="00D94D4B"/>
    <w:rsid w:val="00D95A8A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4A29"/>
    <w:rsid w:val="00E25F1A"/>
    <w:rsid w:val="00E26E98"/>
    <w:rsid w:val="00E308D1"/>
    <w:rsid w:val="00E3165C"/>
    <w:rsid w:val="00E32E15"/>
    <w:rsid w:val="00E35F90"/>
    <w:rsid w:val="00E42557"/>
    <w:rsid w:val="00E432E9"/>
    <w:rsid w:val="00E4457B"/>
    <w:rsid w:val="00E4535D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B62"/>
    <w:rsid w:val="00E963A6"/>
    <w:rsid w:val="00EB77D4"/>
    <w:rsid w:val="00EC232D"/>
    <w:rsid w:val="00ED1A2E"/>
    <w:rsid w:val="00ED1C28"/>
    <w:rsid w:val="00ED2832"/>
    <w:rsid w:val="00ED4F40"/>
    <w:rsid w:val="00ED697D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04F46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EFA"/>
    <w:rsid w:val="00F3097A"/>
    <w:rsid w:val="00F313B9"/>
    <w:rsid w:val="00F3257C"/>
    <w:rsid w:val="00F35CB9"/>
    <w:rsid w:val="00F41AC3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2009"/>
    <w:rsid w:val="00FA4B88"/>
    <w:rsid w:val="00FB0E21"/>
    <w:rsid w:val="00FB1579"/>
    <w:rsid w:val="00FB27D3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365B-C320-44FE-B232-AF1A3A4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2024-06-20T16:03:00Z</dcterms:created>
  <dcterms:modified xsi:type="dcterms:W3CDTF">2024-06-20T16:03:00Z</dcterms:modified>
</cp:coreProperties>
</file>