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bookmarkStart w:id="0" w:name="_GoBack"/>
      <w:bookmarkEnd w:id="0"/>
      <w:r>
        <w:rPr>
          <w:rFonts w:eastAsiaTheme="minorEastAsia"/>
          <w:b/>
          <w:kern w:val="0"/>
          <w:sz w:val="24"/>
          <w:szCs w:val="24"/>
        </w:rPr>
        <w:t>华夏鼎昭利率债债券型证券投资基金第一次分红公告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6</w:t>
      </w:r>
      <w:r>
        <w:rPr>
          <w:rFonts w:eastAsiaTheme="minorEastAsia"/>
          <w:b/>
          <w:color w:val="000000"/>
          <w:sz w:val="24"/>
          <w:szCs w:val="24"/>
        </w:rPr>
        <w:t>月</w:t>
      </w:r>
      <w:r>
        <w:rPr>
          <w:rFonts w:eastAsiaTheme="minorEastAsia"/>
          <w:b/>
          <w:color w:val="000000"/>
          <w:sz w:val="24"/>
          <w:szCs w:val="24"/>
        </w:rPr>
        <w:t>21</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1"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华夏鼎昭利率债债券型证券投资基金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华夏鼎昭利率债债券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020565</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2</w:t>
            </w:r>
            <w:r>
              <w:rPr>
                <w:rFonts w:eastAsia="宋体"/>
                <w:sz w:val="21"/>
                <w:szCs w:val="21"/>
              </w:rPr>
              <w:t>月</w:t>
            </w:r>
            <w:r>
              <w:rPr>
                <w:rFonts w:eastAsia="宋体"/>
                <w:sz w:val="21"/>
                <w:szCs w:val="21"/>
              </w:rPr>
              <w:t>6</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招商银行股份有限公司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《公开募集证券投资基金信息披露管理办法》《华夏鼎昭利率债债券型证券投资基金基金合同》《华夏鼎昭利率债债券型证券投资基金招募说明书（更新）》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19</w:t>
            </w:r>
            <w:r>
              <w:rPr>
                <w:rFonts w:eastAsia="宋体"/>
                <w:sz w:val="21"/>
                <w:szCs w:val="21"/>
              </w:rPr>
              <w:t>日</w:t>
            </w:r>
          </w:p>
        </w:tc>
      </w:tr>
      <w:tr w:rsidR="00305B5D" w:rsidTr="00960181">
        <w:trPr>
          <w:jc w:val="center"/>
        </w:trPr>
        <w:tc>
          <w:tcPr>
            <w:tcW w:w="1978"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2024</w:t>
            </w:r>
            <w:r>
              <w:rPr>
                <w:rFonts w:eastAsia="宋体"/>
                <w:sz w:val="21"/>
                <w:szCs w:val="21"/>
              </w:rPr>
              <w:t>年度的第</w:t>
            </w:r>
            <w:r>
              <w:rPr>
                <w:rFonts w:eastAsia="宋体"/>
                <w:sz w:val="21"/>
                <w:szCs w:val="21"/>
              </w:rPr>
              <w:t>1</w:t>
            </w:r>
            <w:r>
              <w:rPr>
                <w:rFonts w:eastAsia="宋体"/>
                <w:sz w:val="21"/>
                <w:szCs w:val="21"/>
              </w:rPr>
              <w:t>次分红</w:t>
            </w:r>
          </w:p>
        </w:tc>
      </w:tr>
      <w:tr w:rsidR="00305B5D" w:rsidTr="00960181">
        <w:trPr>
          <w:jc w:val="center"/>
        </w:trPr>
        <w:tc>
          <w:tcPr>
            <w:tcW w:w="1978"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510" w:type="pct"/>
          </w:tcPr>
          <w:p w:rsidR="00305B5D" w:rsidRDefault="00966159">
            <w:pPr>
              <w:rPr>
                <w:rFonts w:eastAsia="宋体"/>
                <w:sz w:val="21"/>
                <w:szCs w:val="21"/>
              </w:rPr>
            </w:pPr>
            <w:r>
              <w:rPr>
                <w:rFonts w:eastAsia="宋体"/>
                <w:sz w:val="21"/>
                <w:szCs w:val="21"/>
              </w:rPr>
              <w:t>华夏鼎昭利率债债券</w:t>
            </w:r>
            <w:r>
              <w:rPr>
                <w:rFonts w:eastAsia="宋体"/>
                <w:sz w:val="21"/>
                <w:szCs w:val="21"/>
              </w:rPr>
              <w:t>A</w:t>
            </w:r>
          </w:p>
        </w:tc>
        <w:tc>
          <w:tcPr>
            <w:tcW w:w="1510" w:type="pct"/>
          </w:tcPr>
          <w:p w:rsidR="00305B5D" w:rsidRDefault="00966159">
            <w:pPr>
              <w:rPr>
                <w:rFonts w:eastAsia="宋体"/>
                <w:sz w:val="21"/>
                <w:szCs w:val="21"/>
              </w:rPr>
            </w:pPr>
            <w:r>
              <w:rPr>
                <w:rFonts w:eastAsia="宋体"/>
                <w:sz w:val="21"/>
                <w:szCs w:val="21"/>
              </w:rPr>
              <w:t>华夏鼎昭利率债债券</w:t>
            </w:r>
            <w:r>
              <w:rPr>
                <w:rFonts w:eastAsia="宋体"/>
                <w:sz w:val="21"/>
                <w:szCs w:val="21"/>
              </w:rPr>
              <w:t>C</w:t>
            </w:r>
          </w:p>
        </w:tc>
      </w:tr>
      <w:tr w:rsidR="00305B5D" w:rsidTr="00960181">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966159">
            <w:pPr>
              <w:rPr>
                <w:rFonts w:eastAsia="宋体"/>
                <w:sz w:val="21"/>
                <w:szCs w:val="21"/>
              </w:rPr>
            </w:pPr>
            <w:r>
              <w:rPr>
                <w:rFonts w:eastAsia="宋体"/>
                <w:sz w:val="21"/>
                <w:szCs w:val="21"/>
              </w:rPr>
              <w:t>020565</w:t>
            </w:r>
          </w:p>
        </w:tc>
        <w:tc>
          <w:tcPr>
            <w:tcW w:w="1510" w:type="pct"/>
          </w:tcPr>
          <w:p w:rsidR="00305B5D" w:rsidRDefault="00966159">
            <w:pPr>
              <w:rPr>
                <w:rFonts w:eastAsia="宋体"/>
                <w:sz w:val="21"/>
                <w:szCs w:val="21"/>
              </w:rPr>
            </w:pPr>
            <w:r>
              <w:rPr>
                <w:rFonts w:eastAsia="宋体"/>
                <w:sz w:val="21"/>
                <w:szCs w:val="21"/>
              </w:rPr>
              <w:t>020566</w:t>
            </w:r>
          </w:p>
        </w:tc>
      </w:tr>
      <w:tr w:rsidR="00305B5D" w:rsidTr="00960181">
        <w:trPr>
          <w:jc w:val="center"/>
        </w:trPr>
        <w:tc>
          <w:tcPr>
            <w:tcW w:w="729" w:type="pct"/>
            <w:vMerge w:val="restar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基准日各基金份额类别的份额净值</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1.0097</w:t>
            </w:r>
          </w:p>
        </w:tc>
        <w:tc>
          <w:tcPr>
            <w:tcW w:w="1510" w:type="pct"/>
          </w:tcPr>
          <w:p w:rsidR="00305B5D" w:rsidRDefault="00966159" w:rsidP="00414190">
            <w:pPr>
              <w:jc w:val="right"/>
              <w:rPr>
                <w:rFonts w:eastAsia="宋体"/>
                <w:sz w:val="21"/>
                <w:szCs w:val="21"/>
              </w:rPr>
            </w:pPr>
            <w:r>
              <w:rPr>
                <w:rFonts w:eastAsia="宋体"/>
                <w:sz w:val="21"/>
                <w:szCs w:val="21"/>
              </w:rPr>
              <w:t>1.0093</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16,750,457.23</w:t>
            </w:r>
          </w:p>
        </w:tc>
        <w:tc>
          <w:tcPr>
            <w:tcW w:w="1510" w:type="pct"/>
          </w:tcPr>
          <w:p w:rsidR="00305B5D" w:rsidRDefault="00966159" w:rsidP="00414190">
            <w:pPr>
              <w:jc w:val="right"/>
              <w:rPr>
                <w:rFonts w:eastAsia="宋体"/>
                <w:sz w:val="21"/>
                <w:szCs w:val="21"/>
              </w:rPr>
            </w:pPr>
            <w:r>
              <w:rPr>
                <w:rFonts w:eastAsia="宋体"/>
                <w:sz w:val="21"/>
                <w:szCs w:val="21"/>
              </w:rPr>
              <w:t>95.56</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w:t>
            </w:r>
          </w:p>
        </w:tc>
      </w:tr>
      <w:tr w:rsidR="00305B5D" w:rsidTr="00500FE6">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966159" w:rsidP="00414190">
            <w:pPr>
              <w:jc w:val="right"/>
              <w:rPr>
                <w:rFonts w:eastAsia="宋体"/>
                <w:sz w:val="21"/>
                <w:szCs w:val="21"/>
              </w:rPr>
            </w:pPr>
            <w:r>
              <w:rPr>
                <w:rFonts w:eastAsia="宋体"/>
                <w:sz w:val="21"/>
                <w:szCs w:val="21"/>
              </w:rPr>
              <w:t>0.010</w:t>
            </w:r>
          </w:p>
        </w:tc>
        <w:tc>
          <w:tcPr>
            <w:tcW w:w="1511" w:type="pct"/>
          </w:tcPr>
          <w:p w:rsidR="00305B5D" w:rsidRDefault="00966159" w:rsidP="00414190">
            <w:pPr>
              <w:jc w:val="right"/>
              <w:rPr>
                <w:rFonts w:eastAsia="宋体"/>
                <w:sz w:val="21"/>
                <w:szCs w:val="21"/>
              </w:rPr>
            </w:pPr>
            <w:r>
              <w:rPr>
                <w:rFonts w:eastAsia="宋体"/>
                <w:sz w:val="21"/>
                <w:szCs w:val="21"/>
              </w:rPr>
              <w:t>0.010</w:t>
            </w:r>
          </w:p>
        </w:tc>
      </w:tr>
    </w:tbl>
    <w:p w:rsidR="00305B5D" w:rsidRDefault="00966159">
      <w:pPr>
        <w:pStyle w:val="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2"/>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5978"/>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25</w:t>
            </w:r>
            <w:r>
              <w:rPr>
                <w:rFonts w:eastAsia="宋体"/>
                <w:sz w:val="21"/>
                <w:szCs w:val="21"/>
              </w:rPr>
              <w:t>日</w:t>
            </w:r>
          </w:p>
        </w:tc>
      </w:tr>
      <w:tr w:rsidR="00E56718" w:rsidTr="00E56718">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tcPr>
          <w:p w:rsidR="00305B5D" w:rsidRDefault="00966159" w:rsidP="00C32767">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25</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26</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25</w:t>
            </w:r>
            <w:r>
              <w:rPr>
                <w:rFonts w:eastAsia="宋体"/>
                <w:sz w:val="21"/>
                <w:szCs w:val="21"/>
              </w:rPr>
              <w:t>日，该部分基金份额将于</w:t>
            </w: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26</w:t>
            </w:r>
            <w:r>
              <w:rPr>
                <w:rFonts w:eastAsia="宋体"/>
                <w:sz w:val="21"/>
                <w:szCs w:val="21"/>
              </w:rPr>
              <w:t>日直接计入其基金账户，投资者可自</w:t>
            </w:r>
            <w:r>
              <w:rPr>
                <w:rFonts w:eastAsia="宋体"/>
                <w:sz w:val="21"/>
                <w:szCs w:val="21"/>
              </w:rPr>
              <w:t>2024</w:t>
            </w:r>
            <w:r>
              <w:rPr>
                <w:rFonts w:eastAsia="宋体"/>
                <w:sz w:val="21"/>
                <w:szCs w:val="21"/>
              </w:rPr>
              <w:t>年</w:t>
            </w:r>
            <w:r>
              <w:rPr>
                <w:rFonts w:eastAsia="宋体"/>
                <w:sz w:val="21"/>
                <w:szCs w:val="21"/>
              </w:rPr>
              <w:t>6</w:t>
            </w:r>
            <w:r>
              <w:rPr>
                <w:rFonts w:eastAsia="宋体"/>
                <w:sz w:val="21"/>
                <w:szCs w:val="21"/>
              </w:rPr>
              <w:t>月</w:t>
            </w:r>
            <w:r>
              <w:rPr>
                <w:rFonts w:eastAsia="宋体"/>
                <w:sz w:val="21"/>
                <w:szCs w:val="21"/>
              </w:rPr>
              <w:t>27</w:t>
            </w:r>
            <w:r>
              <w:rPr>
                <w:rFonts w:eastAsia="宋体"/>
                <w:sz w:val="21"/>
                <w:szCs w:val="21"/>
              </w:rPr>
              <w:t>日起查询、赎回。</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税收相关事项的说明</w:t>
            </w:r>
          </w:p>
        </w:tc>
        <w:tc>
          <w:tcPr>
            <w:tcW w:w="5978" w:type="dxa"/>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w:t>
            </w:r>
            <w:r>
              <w:rPr>
                <w:rFonts w:eastAsia="宋体"/>
                <w:sz w:val="21"/>
                <w:szCs w:val="21"/>
              </w:rPr>
              <w:lastRenderedPageBreak/>
              <w:t>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费用相关事项的说明</w:t>
            </w:r>
          </w:p>
        </w:tc>
        <w:tc>
          <w:tcPr>
            <w:tcW w:w="5978" w:type="dxa"/>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2024</w:t>
      </w:r>
      <w:r>
        <w:rPr>
          <w:rFonts w:eastAsia="宋体"/>
          <w:color w:val="000000"/>
          <w:sz w:val="21"/>
          <w:szCs w:val="21"/>
        </w:rPr>
        <w:t>年</w:t>
      </w:r>
      <w:r>
        <w:rPr>
          <w:rFonts w:eastAsia="宋体"/>
          <w:color w:val="000000"/>
          <w:sz w:val="21"/>
          <w:szCs w:val="21"/>
        </w:rPr>
        <w:t>6</w:t>
      </w:r>
      <w:r>
        <w:rPr>
          <w:rFonts w:eastAsia="宋体"/>
          <w:color w:val="000000"/>
          <w:sz w:val="21"/>
          <w:szCs w:val="21"/>
        </w:rPr>
        <w:t>月</w:t>
      </w:r>
      <w:r>
        <w:rPr>
          <w:rFonts w:eastAsia="宋体"/>
          <w:color w:val="000000"/>
          <w:sz w:val="21"/>
          <w:szCs w:val="21"/>
        </w:rPr>
        <w:t>26</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3"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3"/>
    </w:p>
    <w:p w:rsidR="005B55ED" w:rsidRDefault="00E56718">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w:t>
      </w:r>
      <w:r>
        <w:rPr>
          <w:rFonts w:eastAsiaTheme="minorEastAsia" w:hint="eastAsia"/>
          <w:color w:val="000000"/>
          <w:sz w:val="24"/>
          <w:szCs w:val="24"/>
        </w:rPr>
        <w:t>目前</w:t>
      </w:r>
      <w:r w:rsidRPr="00FB3878">
        <w:rPr>
          <w:rFonts w:eastAsiaTheme="minorEastAsia" w:hint="eastAsia"/>
          <w:color w:val="000000"/>
          <w:sz w:val="24"/>
          <w:szCs w:val="24"/>
        </w:rPr>
        <w:t>本公司已</w:t>
      </w:r>
      <w:r w:rsidRPr="00FB3878">
        <w:rPr>
          <w:rFonts w:eastAsiaTheme="minorEastAsia"/>
          <w:color w:val="000000"/>
          <w:sz w:val="24"/>
          <w:szCs w:val="24"/>
        </w:rPr>
        <w:t>暂停本基金的个人投资者申购及转换转入业务</w:t>
      </w:r>
      <w:r w:rsidRPr="00FB3878">
        <w:rPr>
          <w:rFonts w:eastAsiaTheme="minorEastAsia" w:hint="eastAsia"/>
          <w:color w:val="000000"/>
          <w:sz w:val="24"/>
          <w:szCs w:val="24"/>
        </w:rPr>
        <w:t>，个人投资者的</w:t>
      </w:r>
      <w:r w:rsidRPr="00FB3878">
        <w:rPr>
          <w:rFonts w:eastAsiaTheme="minorEastAsia"/>
          <w:color w:val="000000"/>
          <w:sz w:val="24"/>
          <w:szCs w:val="24"/>
        </w:rPr>
        <w:t>赎回及转换转出业务正常办理。</w:t>
      </w:r>
    </w:p>
    <w:p w:rsidR="005B55ED" w:rsidRDefault="00E56718">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5B55ED" w:rsidRDefault="00E56718">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p>
    <w:p w:rsidR="005B55ED" w:rsidRDefault="00E56718">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5B55ED" w:rsidRDefault="00E56718">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5B55ED" w:rsidRDefault="00E56718">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二〇二四年六月二十一日</w:t>
      </w:r>
    </w:p>
    <w:sectPr w:rsidR="00305B5D" w:rsidSect="00434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F7" w:rsidRDefault="005168F7" w:rsidP="00414190">
      <w:r>
        <w:separator/>
      </w:r>
    </w:p>
  </w:endnote>
  <w:endnote w:type="continuationSeparator" w:id="0">
    <w:p w:rsidR="005168F7" w:rsidRDefault="005168F7"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F7" w:rsidRDefault="005168F7" w:rsidP="00414190">
      <w:r>
        <w:separator/>
      </w:r>
    </w:p>
  </w:footnote>
  <w:footnote w:type="continuationSeparator" w:id="0">
    <w:p w:rsidR="005168F7" w:rsidRDefault="005168F7"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41353"/>
    <w:rsid w:val="00057AC1"/>
    <w:rsid w:val="0007182D"/>
    <w:rsid w:val="00085F5C"/>
    <w:rsid w:val="0009778C"/>
    <w:rsid w:val="000A19B2"/>
    <w:rsid w:val="000C169A"/>
    <w:rsid w:val="000C39F6"/>
    <w:rsid w:val="000C5638"/>
    <w:rsid w:val="000D6418"/>
    <w:rsid w:val="00107984"/>
    <w:rsid w:val="00111BD0"/>
    <w:rsid w:val="00135CA1"/>
    <w:rsid w:val="0016074B"/>
    <w:rsid w:val="00160D71"/>
    <w:rsid w:val="001A61DE"/>
    <w:rsid w:val="001D57FB"/>
    <w:rsid w:val="001D7FD5"/>
    <w:rsid w:val="00212F0F"/>
    <w:rsid w:val="00226206"/>
    <w:rsid w:val="00240C22"/>
    <w:rsid w:val="00242E4D"/>
    <w:rsid w:val="00266A99"/>
    <w:rsid w:val="00284B1B"/>
    <w:rsid w:val="002A63B7"/>
    <w:rsid w:val="002D73E6"/>
    <w:rsid w:val="00305B5D"/>
    <w:rsid w:val="003160F8"/>
    <w:rsid w:val="0032061C"/>
    <w:rsid w:val="003303D1"/>
    <w:rsid w:val="00362297"/>
    <w:rsid w:val="00362A16"/>
    <w:rsid w:val="0039192C"/>
    <w:rsid w:val="003C26AF"/>
    <w:rsid w:val="003C3B2D"/>
    <w:rsid w:val="003D1017"/>
    <w:rsid w:val="003E51F2"/>
    <w:rsid w:val="00410642"/>
    <w:rsid w:val="00413675"/>
    <w:rsid w:val="00414190"/>
    <w:rsid w:val="0043428C"/>
    <w:rsid w:val="00486934"/>
    <w:rsid w:val="004966BA"/>
    <w:rsid w:val="004D79A8"/>
    <w:rsid w:val="004E68DA"/>
    <w:rsid w:val="00500FE6"/>
    <w:rsid w:val="0050279B"/>
    <w:rsid w:val="00506E3A"/>
    <w:rsid w:val="005168F7"/>
    <w:rsid w:val="00566135"/>
    <w:rsid w:val="005715B6"/>
    <w:rsid w:val="005B4A86"/>
    <w:rsid w:val="005B55ED"/>
    <w:rsid w:val="005C74A7"/>
    <w:rsid w:val="005F1A09"/>
    <w:rsid w:val="00602C3F"/>
    <w:rsid w:val="00687863"/>
    <w:rsid w:val="006A2E06"/>
    <w:rsid w:val="00715E7E"/>
    <w:rsid w:val="00721B55"/>
    <w:rsid w:val="00723FDD"/>
    <w:rsid w:val="007C4050"/>
    <w:rsid w:val="007C7B20"/>
    <w:rsid w:val="007E7925"/>
    <w:rsid w:val="00812228"/>
    <w:rsid w:val="00864631"/>
    <w:rsid w:val="00865457"/>
    <w:rsid w:val="00872214"/>
    <w:rsid w:val="00880E4A"/>
    <w:rsid w:val="00893436"/>
    <w:rsid w:val="008D1F66"/>
    <w:rsid w:val="008D3D76"/>
    <w:rsid w:val="008F1B62"/>
    <w:rsid w:val="0092211D"/>
    <w:rsid w:val="009302F7"/>
    <w:rsid w:val="00960181"/>
    <w:rsid w:val="00966159"/>
    <w:rsid w:val="009732A4"/>
    <w:rsid w:val="0099338F"/>
    <w:rsid w:val="009B4BCB"/>
    <w:rsid w:val="009F297D"/>
    <w:rsid w:val="00A2043A"/>
    <w:rsid w:val="00A67015"/>
    <w:rsid w:val="00A81C93"/>
    <w:rsid w:val="00A83087"/>
    <w:rsid w:val="00AC470F"/>
    <w:rsid w:val="00B14D73"/>
    <w:rsid w:val="00B44BBE"/>
    <w:rsid w:val="00B60712"/>
    <w:rsid w:val="00B77B08"/>
    <w:rsid w:val="00B83616"/>
    <w:rsid w:val="00B93C0F"/>
    <w:rsid w:val="00BA7F58"/>
    <w:rsid w:val="00BD7533"/>
    <w:rsid w:val="00BE444C"/>
    <w:rsid w:val="00BF5698"/>
    <w:rsid w:val="00C10FD9"/>
    <w:rsid w:val="00C16033"/>
    <w:rsid w:val="00C32767"/>
    <w:rsid w:val="00C33DDD"/>
    <w:rsid w:val="00CB3D18"/>
    <w:rsid w:val="00CC333F"/>
    <w:rsid w:val="00CC53FB"/>
    <w:rsid w:val="00D20292"/>
    <w:rsid w:val="00D502F8"/>
    <w:rsid w:val="00D82E8A"/>
    <w:rsid w:val="00D84FDA"/>
    <w:rsid w:val="00DA77C4"/>
    <w:rsid w:val="00DB6924"/>
    <w:rsid w:val="00DC099E"/>
    <w:rsid w:val="00E100B9"/>
    <w:rsid w:val="00E24390"/>
    <w:rsid w:val="00E379B4"/>
    <w:rsid w:val="00E56718"/>
    <w:rsid w:val="00E8116A"/>
    <w:rsid w:val="00E81531"/>
    <w:rsid w:val="00EE2605"/>
    <w:rsid w:val="00F0033B"/>
    <w:rsid w:val="00F055D7"/>
    <w:rsid w:val="00F4212E"/>
    <w:rsid w:val="00F45E48"/>
    <w:rsid w:val="00FB387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8C"/>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43428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43428C"/>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43428C"/>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3428C"/>
    <w:rPr>
      <w:rFonts w:ascii="宋体" w:eastAsia="宋体"/>
      <w:sz w:val="18"/>
      <w:szCs w:val="18"/>
    </w:rPr>
  </w:style>
  <w:style w:type="paragraph" w:styleId="a4">
    <w:name w:val="Balloon Text"/>
    <w:basedOn w:val="a"/>
    <w:link w:val="Char0"/>
    <w:uiPriority w:val="99"/>
    <w:semiHidden/>
    <w:unhideWhenUsed/>
    <w:qFormat/>
    <w:rsid w:val="0043428C"/>
    <w:rPr>
      <w:sz w:val="18"/>
      <w:szCs w:val="18"/>
    </w:rPr>
  </w:style>
  <w:style w:type="paragraph" w:styleId="a5">
    <w:name w:val="footer"/>
    <w:basedOn w:val="a"/>
    <w:link w:val="Char1"/>
    <w:uiPriority w:val="99"/>
    <w:unhideWhenUsed/>
    <w:qFormat/>
    <w:rsid w:val="0043428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3428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43428C"/>
    <w:pPr>
      <w:snapToGrid w:val="0"/>
      <w:jc w:val="left"/>
    </w:pPr>
    <w:rPr>
      <w:rFonts w:eastAsia="宋体"/>
      <w:sz w:val="18"/>
    </w:rPr>
  </w:style>
  <w:style w:type="character" w:styleId="a8">
    <w:name w:val="footnote reference"/>
    <w:basedOn w:val="a0"/>
    <w:qFormat/>
    <w:rsid w:val="0043428C"/>
    <w:rPr>
      <w:vertAlign w:val="superscript"/>
    </w:rPr>
  </w:style>
  <w:style w:type="character" w:customStyle="1" w:styleId="1Char">
    <w:name w:val="标题 1 Char"/>
    <w:basedOn w:val="a0"/>
    <w:link w:val="1"/>
    <w:qFormat/>
    <w:rsid w:val="0043428C"/>
    <w:rPr>
      <w:rFonts w:ascii="Times New Roman" w:eastAsia="宋体" w:hAnsi="Times New Roman" w:cs="Times New Roman"/>
      <w:b/>
      <w:bCs/>
      <w:kern w:val="44"/>
      <w:sz w:val="44"/>
      <w:szCs w:val="44"/>
    </w:rPr>
  </w:style>
  <w:style w:type="character" w:customStyle="1" w:styleId="2Char">
    <w:name w:val="标题 2 Char"/>
    <w:basedOn w:val="a0"/>
    <w:link w:val="2"/>
    <w:qFormat/>
    <w:rsid w:val="0043428C"/>
    <w:rPr>
      <w:rFonts w:ascii="Arial" w:eastAsia="黑体" w:hAnsi="Arial" w:cs="Times New Roman"/>
      <w:b/>
      <w:bCs/>
      <w:sz w:val="32"/>
      <w:szCs w:val="32"/>
    </w:rPr>
  </w:style>
  <w:style w:type="character" w:customStyle="1" w:styleId="Char3">
    <w:name w:val="脚注文本 Char"/>
    <w:basedOn w:val="a0"/>
    <w:link w:val="a7"/>
    <w:qFormat/>
    <w:rsid w:val="0043428C"/>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43428C"/>
    <w:rPr>
      <w:rFonts w:ascii="宋体" w:eastAsia="宋体" w:hAnsi="Times New Roman" w:cs="Times New Roman"/>
      <w:sz w:val="18"/>
      <w:szCs w:val="18"/>
    </w:rPr>
  </w:style>
  <w:style w:type="character" w:customStyle="1" w:styleId="Char2">
    <w:name w:val="页眉 Char"/>
    <w:basedOn w:val="a0"/>
    <w:link w:val="a6"/>
    <w:uiPriority w:val="99"/>
    <w:qFormat/>
    <w:rsid w:val="0043428C"/>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43428C"/>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43428C"/>
    <w:rPr>
      <w:rFonts w:ascii="Times New Roman" w:eastAsia="方正仿宋简体" w:hAnsi="Times New Roman" w:cs="Times New Roman"/>
      <w:sz w:val="18"/>
      <w:szCs w:val="18"/>
    </w:rPr>
  </w:style>
  <w:style w:type="character" w:customStyle="1" w:styleId="3Char">
    <w:name w:val="标题 3 Char"/>
    <w:basedOn w:val="a0"/>
    <w:link w:val="3"/>
    <w:qFormat/>
    <w:rsid w:val="0043428C"/>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4</DocSecurity>
  <Lines>11</Lines>
  <Paragraphs>3</Paragraphs>
  <ScaleCrop>false</ScaleCrop>
  <Company>微软中国</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2024-06-20T16:03:00Z</dcterms:created>
  <dcterms:modified xsi:type="dcterms:W3CDTF">2024-06-20T16:03:00Z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