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1D2774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关于汇添富恒生指数型证券投资基金（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QDII-LOF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）调整大额申购、定期定额投资业务限制金额的公告</w:t>
      </w:r>
    </w:p>
    <w:p w:rsidR="00745B42" w:rsidRPr="00745B42" w:rsidRDefault="001D2774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06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18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745B42" w:rsidRPr="00745B42" w:rsidRDefault="001D2774" w:rsidP="001D2774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506"/>
        <w:gridCol w:w="2641"/>
        <w:gridCol w:w="2641"/>
      </w:tblGrid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164705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4B6708">
        <w:tc>
          <w:tcPr>
            <w:tcW w:w="20000" w:type="dxa"/>
            <w:vMerge w:val="restart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06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4B6708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010789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金额单位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</w:tr>
      <w:tr w:rsidR="004B6708">
        <w:tc>
          <w:tcPr>
            <w:tcW w:w="-25536" w:type="dxa"/>
            <w:gridSpan w:val="2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1D2774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1D2774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</w:t>
      </w:r>
      <w:r w:rsidRPr="00745B42">
        <w:rPr>
          <w:rFonts w:ascii="宋体" w:eastAsia="宋体" w:hAnsi="宋体" w:cs="宋体"/>
          <w:color w:val="000000"/>
          <w:szCs w:val="21"/>
        </w:rPr>
        <w:t>1</w:t>
      </w:r>
      <w:r w:rsidRPr="00745B42">
        <w:rPr>
          <w:rFonts w:ascii="宋体" w:eastAsia="宋体" w:hAnsi="宋体" w:cs="宋体"/>
          <w:color w:val="000000"/>
          <w:szCs w:val="21"/>
        </w:rPr>
        <w:t>、本基金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类份额场内简称为恒生</w:t>
      </w:r>
      <w:r w:rsidRPr="00745B42">
        <w:rPr>
          <w:rFonts w:ascii="宋体" w:eastAsia="宋体" w:hAnsi="宋体" w:cs="宋体"/>
          <w:color w:val="000000"/>
          <w:szCs w:val="21"/>
        </w:rPr>
        <w:t>LOF</w:t>
      </w:r>
      <w:r w:rsidRPr="00745B42">
        <w:rPr>
          <w:rFonts w:ascii="宋体" w:eastAsia="宋体" w:hAnsi="宋体" w:cs="宋体"/>
          <w:color w:val="000000"/>
          <w:szCs w:val="21"/>
        </w:rPr>
        <w:t>。</w:t>
      </w:r>
    </w:p>
    <w:p w:rsidR="00745B42" w:rsidRPr="00745B42" w:rsidRDefault="001D2774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、汇添富恒生指数（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、汇添富恒生指数（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05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23</w:t>
      </w:r>
      <w:r w:rsidRPr="00745B42">
        <w:rPr>
          <w:rFonts w:ascii="宋体" w:eastAsia="宋体" w:hAnsi="宋体" w:cs="宋体"/>
          <w:color w:val="000000"/>
          <w:szCs w:val="21"/>
        </w:rPr>
        <w:t>日起限制大额申购、大额定期定额投资业务，限制金额为</w:t>
      </w:r>
      <w:r w:rsidRPr="00745B42">
        <w:rPr>
          <w:rFonts w:ascii="宋体" w:eastAsia="宋体" w:hAnsi="宋体" w:cs="宋体"/>
          <w:color w:val="000000"/>
          <w:szCs w:val="21"/>
        </w:rPr>
        <w:t>300000</w:t>
      </w:r>
      <w:r w:rsidRPr="00745B42">
        <w:rPr>
          <w:rFonts w:ascii="宋体" w:eastAsia="宋体" w:hAnsi="宋体" w:cs="宋体"/>
          <w:color w:val="000000"/>
          <w:szCs w:val="21"/>
        </w:rPr>
        <w:t>人民币元，详见本公司于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05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22</w:t>
      </w:r>
      <w:r w:rsidRPr="00745B42">
        <w:rPr>
          <w:rFonts w:ascii="宋体" w:eastAsia="宋体" w:hAnsi="宋体" w:cs="宋体"/>
          <w:color w:val="000000"/>
          <w:szCs w:val="21"/>
        </w:rPr>
        <w:t>日发布的《关于汇添富恒生指数型证券投资基金（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）调整大额申购、定期定额投资业务限制金额的公告》。</w:t>
      </w:r>
    </w:p>
    <w:p w:rsidR="00745B42" w:rsidRPr="00745B42" w:rsidRDefault="001D2774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3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19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19</w:t>
      </w:r>
      <w:r w:rsidRPr="00745B42">
        <w:rPr>
          <w:rFonts w:ascii="宋体" w:eastAsia="宋体" w:hAnsi="宋体" w:cs="宋体"/>
          <w:color w:val="000000"/>
          <w:szCs w:val="21"/>
        </w:rPr>
        <w:t>日），汇添富恒生指数（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调整大额申购、大额定期定额投资业务限制金额，单日单个基金账户单笔或多笔累计申购、定期定额投资的金额不应超过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</w:t>
      </w:r>
      <w:r w:rsidRPr="00745B42">
        <w:rPr>
          <w:rFonts w:ascii="宋体" w:eastAsia="宋体" w:hAnsi="宋体" w:cs="宋体"/>
          <w:color w:val="000000"/>
          <w:szCs w:val="21"/>
        </w:rPr>
        <w:t xml:space="preserve"> </w:t>
      </w:r>
      <w:r w:rsidRPr="00745B42">
        <w:rPr>
          <w:rFonts w:ascii="宋体" w:eastAsia="宋体" w:hAnsi="宋体" w:cs="宋体"/>
          <w:color w:val="000000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</w:t>
      </w:r>
      <w:r w:rsidRPr="00745B42">
        <w:rPr>
          <w:rFonts w:ascii="宋体" w:eastAsia="宋体" w:hAnsi="宋体" w:cs="宋体"/>
          <w:color w:val="000000"/>
          <w:szCs w:val="21"/>
        </w:rPr>
        <w:lastRenderedPageBreak/>
        <w:t>部拒绝。该份额暂停上述大额业务期间，其他业务仍照常办理。本基金汇添富恒生指数（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</w:t>
      </w:r>
      <w:r w:rsidRPr="00745B42">
        <w:rPr>
          <w:rFonts w:ascii="宋体" w:eastAsia="宋体" w:hAnsi="宋体" w:cs="宋体"/>
          <w:color w:val="000000"/>
          <w:szCs w:val="21"/>
        </w:rPr>
        <w:t>。</w:t>
      </w:r>
    </w:p>
    <w:p w:rsidR="00745B42" w:rsidRPr="00745B42" w:rsidRDefault="001D2774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4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19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19</w:t>
      </w:r>
      <w:r w:rsidRPr="00745B42">
        <w:rPr>
          <w:rFonts w:ascii="宋体" w:eastAsia="宋体" w:hAnsi="宋体" w:cs="宋体"/>
          <w:color w:val="000000"/>
          <w:szCs w:val="21"/>
        </w:rPr>
        <w:t>日），汇添富恒生指数（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调整大额申购、大额定期定额投资业务限制金额，单日单个基金账户单笔或多笔累计申购、定期定额投资的金额不应超过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</w:t>
      </w:r>
      <w:r w:rsidRPr="00745B42">
        <w:rPr>
          <w:rFonts w:ascii="宋体" w:eastAsia="宋体" w:hAnsi="宋体" w:cs="宋体"/>
          <w:color w:val="000000"/>
          <w:szCs w:val="21"/>
        </w:rPr>
        <w:t xml:space="preserve"> </w:t>
      </w:r>
      <w:r w:rsidRPr="00745B42">
        <w:rPr>
          <w:rFonts w:ascii="宋体" w:eastAsia="宋体" w:hAnsi="宋体" w:cs="宋体"/>
          <w:color w:val="000000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</w:t>
      </w:r>
      <w:r w:rsidRPr="00745B42">
        <w:rPr>
          <w:rFonts w:ascii="宋体" w:eastAsia="宋体" w:hAnsi="宋体" w:cs="宋体"/>
          <w:color w:val="000000"/>
          <w:szCs w:val="21"/>
        </w:rPr>
        <w:t>公告。</w:t>
      </w:r>
    </w:p>
    <w:p w:rsidR="00745B42" w:rsidRPr="00745B42" w:rsidRDefault="001D2774" w:rsidP="001D2774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1D2774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1D2774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1D2774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1D2774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bookmarkStart w:id="2" w:name="_GoBack"/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1D2774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06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18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1D2774"/>
    <w:rsid w:val="004B6708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0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2024-06-17T16:02:00Z</dcterms:created>
  <dcterms:modified xsi:type="dcterms:W3CDTF">2024-06-17T16:02:00Z</dcterms:modified>
</cp:coreProperties>
</file>