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A" w:rsidRPr="00D1766B" w:rsidRDefault="00D25C0A" w:rsidP="00105841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D1766B">
        <w:rPr>
          <w:rFonts w:ascii="宋体" w:eastAsia="宋体" w:hAnsi="宋体" w:cs="宋体"/>
          <w:b/>
          <w:bCs/>
          <w:kern w:val="0"/>
          <w:sz w:val="24"/>
          <w:szCs w:val="24"/>
        </w:rPr>
        <w:t>新华基金管理股份有限公司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关于</w:t>
      </w:r>
      <w:r w:rsidR="007669B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旗下</w:t>
      </w:r>
      <w:r w:rsidR="007669B5">
        <w:rPr>
          <w:rFonts w:ascii="宋体" w:eastAsia="宋体" w:hAnsi="宋体" w:cs="宋体"/>
          <w:b/>
          <w:bCs/>
          <w:kern w:val="0"/>
          <w:sz w:val="24"/>
          <w:szCs w:val="24"/>
        </w:rPr>
        <w:t>部分证券投资基金</w:t>
      </w:r>
      <w:r w:rsidRPr="00D1766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增加销售机构</w:t>
      </w:r>
      <w:r w:rsidRPr="00D1766B">
        <w:rPr>
          <w:rFonts w:ascii="宋体" w:eastAsia="宋体" w:hAnsi="宋体" w:hint="eastAsia"/>
          <w:b/>
          <w:bCs/>
          <w:color w:val="000000"/>
          <w:sz w:val="24"/>
        </w:rPr>
        <w:t>的公告</w:t>
      </w:r>
    </w:p>
    <w:p w:rsidR="00D25C0A" w:rsidRPr="00D1766B" w:rsidRDefault="00D25C0A" w:rsidP="00D25C0A">
      <w:pPr>
        <w:spacing w:line="560" w:lineRule="exact"/>
        <w:jc w:val="center"/>
        <w:rPr>
          <w:rFonts w:ascii="宋体" w:eastAsia="宋体" w:hAnsi="宋体"/>
          <w:sz w:val="21"/>
          <w:szCs w:val="21"/>
        </w:rPr>
      </w:pPr>
      <w:r w:rsidRPr="00D1766B">
        <w:rPr>
          <w:rFonts w:ascii="宋体" w:eastAsia="宋体" w:hAnsi="宋体" w:cs="方正仿宋简体" w:hint="eastAsia"/>
          <w:color w:val="000000"/>
          <w:sz w:val="21"/>
          <w:szCs w:val="21"/>
        </w:rPr>
        <w:t>公告送出日期：</w:t>
      </w:r>
      <w:r w:rsidR="00690AE0">
        <w:rPr>
          <w:rFonts w:ascii="宋体" w:eastAsia="宋体" w:hAnsi="宋体"/>
          <w:sz w:val="21"/>
          <w:szCs w:val="21"/>
        </w:rPr>
        <w:t>2024</w:t>
      </w:r>
      <w:r>
        <w:rPr>
          <w:rFonts w:ascii="宋体" w:eastAsia="宋体" w:hAnsi="宋体"/>
          <w:sz w:val="21"/>
          <w:szCs w:val="21"/>
        </w:rPr>
        <w:t>年</w:t>
      </w:r>
      <w:r w:rsidR="00954ED7">
        <w:rPr>
          <w:rFonts w:ascii="宋体" w:eastAsia="宋体" w:hAnsi="宋体" w:hint="eastAsia"/>
          <w:sz w:val="21"/>
          <w:szCs w:val="21"/>
        </w:rPr>
        <w:t>6</w:t>
      </w:r>
      <w:r>
        <w:rPr>
          <w:rFonts w:ascii="宋体" w:eastAsia="宋体" w:hAnsi="宋体"/>
          <w:sz w:val="21"/>
          <w:szCs w:val="21"/>
        </w:rPr>
        <w:t>月</w:t>
      </w:r>
      <w:r w:rsidR="00105841">
        <w:rPr>
          <w:rFonts w:ascii="宋体" w:eastAsia="宋体" w:hAnsi="宋体"/>
          <w:sz w:val="21"/>
          <w:szCs w:val="21"/>
        </w:rPr>
        <w:t>15</w:t>
      </w:r>
      <w:r>
        <w:rPr>
          <w:rFonts w:ascii="宋体" w:eastAsia="宋体" w:hAnsi="宋体"/>
          <w:sz w:val="21"/>
          <w:szCs w:val="21"/>
        </w:rPr>
        <w:t>日</w:t>
      </w:r>
    </w:p>
    <w:p w:rsidR="00D25C0A" w:rsidRPr="00D1766B" w:rsidRDefault="00D25C0A" w:rsidP="00D25C0A">
      <w:pPr>
        <w:spacing w:line="560" w:lineRule="exact"/>
        <w:jc w:val="center"/>
        <w:rPr>
          <w:rFonts w:ascii="宋体" w:eastAsia="宋体" w:hAnsi="宋体"/>
        </w:rPr>
      </w:pPr>
    </w:p>
    <w:p w:rsidR="00D25C0A" w:rsidRPr="00D1766B" w:rsidRDefault="00D25C0A" w:rsidP="00D25C0A">
      <w:pPr>
        <w:spacing w:line="360" w:lineRule="auto"/>
        <w:rPr>
          <w:rFonts w:ascii="宋体" w:eastAsia="宋体" w:hAnsi="宋体" w:cs="宋体"/>
          <w:b/>
          <w:color w:val="000000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</w:t>
      </w:r>
      <w:r w:rsidRPr="00D1766B">
        <w:rPr>
          <w:rFonts w:ascii="宋体" w:eastAsia="宋体" w:hAnsi="宋体" w:hint="eastAsia"/>
          <w:sz w:val="21"/>
          <w:szCs w:val="21"/>
        </w:rPr>
        <w:t>一、</w:t>
      </w:r>
      <w:r w:rsidRPr="00D1766B">
        <w:rPr>
          <w:rFonts w:ascii="宋体" w:eastAsia="宋体" w:hAnsi="宋体" w:hint="eastAsia"/>
          <w:b/>
          <w:sz w:val="21"/>
          <w:szCs w:val="21"/>
        </w:rPr>
        <w:t>公告</w:t>
      </w: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内容</w:t>
      </w:r>
    </w:p>
    <w:p w:rsidR="00AE195E" w:rsidRPr="00AE195E" w:rsidRDefault="00AE195E" w:rsidP="00AE195E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AE195E">
        <w:rPr>
          <w:rFonts w:ascii="宋体" w:eastAsia="宋体" w:hAnsi="宋体" w:cs="宋体" w:hint="eastAsia"/>
          <w:color w:val="000000"/>
          <w:sz w:val="21"/>
          <w:szCs w:val="21"/>
        </w:rPr>
        <w:t>为</w:t>
      </w:r>
      <w:r w:rsidRPr="00AE195E">
        <w:rPr>
          <w:rFonts w:ascii="宋体" w:eastAsia="宋体" w:hAnsi="宋体" w:cs="宋体"/>
          <w:color w:val="000000"/>
          <w:sz w:val="21"/>
          <w:szCs w:val="21"/>
        </w:rPr>
        <w:t>满足广大投资者的投资需求，</w:t>
      </w:r>
      <w:r w:rsidRPr="00AE195E">
        <w:rPr>
          <w:rFonts w:ascii="宋体" w:eastAsia="宋体" w:hAnsi="宋体" w:cs="宋体" w:hint="eastAsia"/>
          <w:color w:val="000000"/>
          <w:sz w:val="21"/>
          <w:szCs w:val="21"/>
        </w:rPr>
        <w:t>根据新华基金管理股份有限公司（以下简称“本公司”）与</w:t>
      </w:r>
      <w:r w:rsidR="007669B5">
        <w:rPr>
          <w:rFonts w:ascii="宋体" w:eastAsia="宋体" w:hAnsi="宋体" w:cs="宋体" w:hint="eastAsia"/>
          <w:bCs/>
          <w:color w:val="000000"/>
          <w:sz w:val="21"/>
          <w:szCs w:val="21"/>
        </w:rPr>
        <w:t>国信</w:t>
      </w:r>
      <w:r w:rsidR="007669B5">
        <w:rPr>
          <w:rFonts w:ascii="宋体" w:eastAsia="宋体" w:hAnsi="宋体" w:cs="宋体"/>
          <w:bCs/>
          <w:color w:val="000000"/>
          <w:sz w:val="21"/>
          <w:szCs w:val="21"/>
        </w:rPr>
        <w:t>证券</w:t>
      </w:r>
      <w:r w:rsidR="007669B5">
        <w:rPr>
          <w:rFonts w:ascii="宋体" w:eastAsia="宋体" w:hAnsi="宋体" w:cs="宋体" w:hint="eastAsia"/>
          <w:bCs/>
          <w:color w:val="000000"/>
          <w:sz w:val="21"/>
          <w:szCs w:val="21"/>
        </w:rPr>
        <w:t>股份</w:t>
      </w:r>
      <w:r w:rsidR="007669B5">
        <w:rPr>
          <w:rFonts w:ascii="宋体" w:eastAsia="宋体" w:hAnsi="宋体" w:cs="宋体"/>
          <w:bCs/>
          <w:color w:val="000000"/>
          <w:sz w:val="21"/>
          <w:szCs w:val="21"/>
        </w:rPr>
        <w:t>有限公司</w:t>
      </w:r>
      <w:r w:rsidR="00D00797">
        <w:rPr>
          <w:rFonts w:ascii="宋体" w:eastAsia="宋体" w:hAnsi="宋体" w:cs="宋体" w:hint="eastAsia"/>
          <w:bCs/>
          <w:color w:val="000000"/>
          <w:sz w:val="21"/>
          <w:szCs w:val="21"/>
        </w:rPr>
        <w:t>（</w:t>
      </w:r>
      <w:r w:rsidR="00D00797">
        <w:rPr>
          <w:rFonts w:ascii="宋体" w:eastAsia="宋体" w:hAnsi="宋体" w:cs="宋体" w:hint="eastAsia"/>
          <w:color w:val="000000"/>
          <w:sz w:val="21"/>
          <w:szCs w:val="21"/>
        </w:rPr>
        <w:t>以下简称“国</w:t>
      </w:r>
      <w:r w:rsidR="00D00797">
        <w:rPr>
          <w:rFonts w:ascii="宋体" w:eastAsia="宋体" w:hAnsi="宋体" w:cs="宋体"/>
          <w:color w:val="000000"/>
          <w:sz w:val="21"/>
          <w:szCs w:val="21"/>
        </w:rPr>
        <w:t>信证券</w:t>
      </w:r>
      <w:r w:rsidR="00D00797" w:rsidRPr="00AE195E">
        <w:rPr>
          <w:rFonts w:ascii="宋体" w:eastAsia="宋体" w:hAnsi="宋体" w:cs="宋体" w:hint="eastAsia"/>
          <w:color w:val="000000"/>
          <w:sz w:val="21"/>
          <w:szCs w:val="21"/>
        </w:rPr>
        <w:t>”</w:t>
      </w:r>
      <w:r w:rsidR="00D00797">
        <w:rPr>
          <w:rFonts w:ascii="宋体" w:eastAsia="宋体" w:hAnsi="宋体" w:cs="宋体"/>
          <w:bCs/>
          <w:color w:val="000000"/>
          <w:sz w:val="21"/>
          <w:szCs w:val="21"/>
        </w:rPr>
        <w:t>）</w:t>
      </w:r>
      <w:r w:rsidR="007669B5">
        <w:rPr>
          <w:rFonts w:ascii="宋体" w:eastAsia="宋体" w:hAnsi="宋体" w:cs="宋体"/>
          <w:bCs/>
          <w:color w:val="000000"/>
          <w:sz w:val="21"/>
          <w:szCs w:val="21"/>
        </w:rPr>
        <w:t>、国投证券股份有限公司</w:t>
      </w:r>
      <w:r w:rsidR="00D00797">
        <w:rPr>
          <w:rFonts w:ascii="宋体" w:eastAsia="宋体" w:hAnsi="宋体" w:cs="宋体" w:hint="eastAsia"/>
          <w:bCs/>
          <w:color w:val="000000"/>
          <w:sz w:val="21"/>
          <w:szCs w:val="21"/>
        </w:rPr>
        <w:t>（</w:t>
      </w:r>
      <w:r w:rsidR="00D00797">
        <w:rPr>
          <w:rFonts w:ascii="宋体" w:eastAsia="宋体" w:hAnsi="宋体" w:cs="宋体" w:hint="eastAsia"/>
          <w:color w:val="000000"/>
          <w:sz w:val="21"/>
          <w:szCs w:val="21"/>
        </w:rPr>
        <w:t>以下简称“国投</w:t>
      </w:r>
      <w:r w:rsidR="00D00797">
        <w:rPr>
          <w:rFonts w:ascii="宋体" w:eastAsia="宋体" w:hAnsi="宋体" w:cs="宋体"/>
          <w:color w:val="000000"/>
          <w:sz w:val="21"/>
          <w:szCs w:val="21"/>
        </w:rPr>
        <w:t>证券</w:t>
      </w:r>
      <w:r w:rsidR="00D00797" w:rsidRPr="00AE195E">
        <w:rPr>
          <w:rFonts w:ascii="宋体" w:eastAsia="宋体" w:hAnsi="宋体" w:cs="宋体" w:hint="eastAsia"/>
          <w:color w:val="000000"/>
          <w:sz w:val="21"/>
          <w:szCs w:val="21"/>
        </w:rPr>
        <w:t>”</w:t>
      </w:r>
      <w:r w:rsidR="00D00797">
        <w:rPr>
          <w:rFonts w:ascii="宋体" w:eastAsia="宋体" w:hAnsi="宋体" w:cs="宋体"/>
          <w:bCs/>
          <w:color w:val="000000"/>
          <w:sz w:val="21"/>
          <w:szCs w:val="21"/>
        </w:rPr>
        <w:t>）</w:t>
      </w:r>
      <w:r w:rsidR="00AD731D">
        <w:rPr>
          <w:rFonts w:ascii="宋体" w:eastAsia="宋体" w:hAnsi="宋体" w:cs="宋体"/>
          <w:bCs/>
          <w:color w:val="000000"/>
          <w:sz w:val="21"/>
          <w:szCs w:val="21"/>
        </w:rPr>
        <w:t>、国金</w:t>
      </w:r>
      <w:r w:rsidR="007669B5">
        <w:rPr>
          <w:rFonts w:ascii="宋体" w:eastAsia="宋体" w:hAnsi="宋体" w:cs="宋体"/>
          <w:bCs/>
          <w:color w:val="000000"/>
          <w:sz w:val="21"/>
          <w:szCs w:val="21"/>
        </w:rPr>
        <w:t>证券股份有限公司</w:t>
      </w:r>
      <w:r w:rsidR="00D00797">
        <w:rPr>
          <w:rFonts w:ascii="宋体" w:eastAsia="宋体" w:hAnsi="宋体" w:cs="宋体" w:hint="eastAsia"/>
          <w:bCs/>
          <w:color w:val="000000"/>
          <w:sz w:val="21"/>
          <w:szCs w:val="21"/>
        </w:rPr>
        <w:t>（</w:t>
      </w:r>
      <w:r w:rsidR="00D00797">
        <w:rPr>
          <w:rFonts w:ascii="宋体" w:eastAsia="宋体" w:hAnsi="宋体" w:cs="宋体" w:hint="eastAsia"/>
          <w:color w:val="000000"/>
          <w:sz w:val="21"/>
          <w:szCs w:val="21"/>
        </w:rPr>
        <w:t>以下简称“国金</w:t>
      </w:r>
      <w:r w:rsidR="00D00797">
        <w:rPr>
          <w:rFonts w:ascii="宋体" w:eastAsia="宋体" w:hAnsi="宋体" w:cs="宋体"/>
          <w:color w:val="000000"/>
          <w:sz w:val="21"/>
          <w:szCs w:val="21"/>
        </w:rPr>
        <w:t>证券</w:t>
      </w:r>
      <w:r w:rsidR="00D00797" w:rsidRPr="00AE195E">
        <w:rPr>
          <w:rFonts w:ascii="宋体" w:eastAsia="宋体" w:hAnsi="宋体" w:cs="宋体" w:hint="eastAsia"/>
          <w:color w:val="000000"/>
          <w:sz w:val="21"/>
          <w:szCs w:val="21"/>
        </w:rPr>
        <w:t>”</w:t>
      </w:r>
      <w:r w:rsidR="00D00797">
        <w:rPr>
          <w:rFonts w:ascii="宋体" w:eastAsia="宋体" w:hAnsi="宋体" w:cs="宋体"/>
          <w:bCs/>
          <w:color w:val="000000"/>
          <w:sz w:val="21"/>
          <w:szCs w:val="21"/>
        </w:rPr>
        <w:t>）</w:t>
      </w:r>
      <w:r w:rsidRPr="00AE195E">
        <w:rPr>
          <w:rFonts w:ascii="宋体" w:eastAsia="宋体" w:hAnsi="宋体" w:cs="宋体" w:hint="eastAsia"/>
          <w:color w:val="000000"/>
          <w:sz w:val="21"/>
          <w:szCs w:val="21"/>
        </w:rPr>
        <w:t>签署的销售协议，</w:t>
      </w:r>
      <w:r w:rsidR="007669B5">
        <w:rPr>
          <w:rFonts w:ascii="宋体" w:eastAsia="宋体" w:hAnsi="宋体" w:cs="宋体" w:hint="eastAsia"/>
          <w:color w:val="000000"/>
          <w:sz w:val="21"/>
          <w:szCs w:val="21"/>
        </w:rPr>
        <w:t>上述销售</w:t>
      </w:r>
      <w:r w:rsidR="007669B5">
        <w:rPr>
          <w:rFonts w:ascii="宋体" w:eastAsia="宋体" w:hAnsi="宋体" w:cs="宋体"/>
          <w:color w:val="000000"/>
          <w:sz w:val="21"/>
          <w:szCs w:val="21"/>
        </w:rPr>
        <w:t>机构将</w:t>
      </w:r>
      <w:r w:rsidRPr="00AE195E">
        <w:rPr>
          <w:rFonts w:ascii="宋体" w:eastAsia="宋体" w:hAnsi="宋体" w:cs="宋体" w:hint="eastAsia"/>
          <w:color w:val="000000"/>
          <w:sz w:val="21"/>
          <w:szCs w:val="21"/>
        </w:rPr>
        <w:t>自</w:t>
      </w:r>
      <w:r w:rsidR="007669B5">
        <w:rPr>
          <w:rFonts w:ascii="宋体" w:eastAsia="宋体" w:hAnsi="宋体" w:cs="宋体"/>
          <w:color w:val="000000"/>
          <w:sz w:val="21"/>
          <w:szCs w:val="21"/>
        </w:rPr>
        <w:t>2024</w:t>
      </w:r>
      <w:r w:rsidRPr="00AE195E">
        <w:rPr>
          <w:rFonts w:ascii="宋体" w:eastAsia="宋体" w:hAnsi="宋体" w:cs="宋体"/>
          <w:color w:val="000000"/>
          <w:sz w:val="21"/>
          <w:szCs w:val="21"/>
        </w:rPr>
        <w:t>年</w:t>
      </w:r>
      <w:r w:rsidR="007669B5">
        <w:rPr>
          <w:rFonts w:ascii="宋体" w:eastAsia="宋体" w:hAnsi="宋体" w:cs="宋体" w:hint="eastAsia"/>
          <w:color w:val="000000"/>
          <w:sz w:val="21"/>
          <w:szCs w:val="21"/>
        </w:rPr>
        <w:t>6</w:t>
      </w:r>
      <w:r w:rsidRPr="00AE195E">
        <w:rPr>
          <w:rFonts w:ascii="宋体" w:eastAsia="宋体" w:hAnsi="宋体" w:cs="宋体"/>
          <w:color w:val="000000"/>
          <w:sz w:val="21"/>
          <w:szCs w:val="21"/>
        </w:rPr>
        <w:t>月</w:t>
      </w:r>
      <w:r w:rsidR="007669B5">
        <w:rPr>
          <w:rFonts w:ascii="宋体" w:eastAsia="宋体" w:hAnsi="宋体" w:cs="宋体" w:hint="eastAsia"/>
          <w:color w:val="000000"/>
          <w:sz w:val="21"/>
          <w:szCs w:val="21"/>
        </w:rPr>
        <w:t>17</w:t>
      </w:r>
      <w:r w:rsidRPr="00AE195E">
        <w:rPr>
          <w:rFonts w:ascii="宋体" w:eastAsia="宋体" w:hAnsi="宋体" w:cs="宋体"/>
          <w:color w:val="000000"/>
          <w:sz w:val="21"/>
          <w:szCs w:val="21"/>
        </w:rPr>
        <w:t>日</w:t>
      </w:r>
      <w:r w:rsidRPr="00AE195E">
        <w:rPr>
          <w:rFonts w:ascii="宋体" w:eastAsia="宋体" w:hAnsi="宋体" w:cs="宋体" w:hint="eastAsia"/>
          <w:color w:val="000000"/>
          <w:sz w:val="21"/>
          <w:szCs w:val="21"/>
        </w:rPr>
        <w:t>起销售本公司旗下部分公募</w:t>
      </w:r>
      <w:r w:rsidRPr="00AE195E">
        <w:rPr>
          <w:rFonts w:ascii="宋体" w:eastAsia="宋体" w:hAnsi="宋体" w:cs="宋体"/>
          <w:color w:val="000000"/>
          <w:sz w:val="21"/>
          <w:szCs w:val="21"/>
        </w:rPr>
        <w:t>基金产品</w:t>
      </w:r>
      <w:r w:rsidRPr="00AE195E">
        <w:rPr>
          <w:rFonts w:ascii="宋体" w:eastAsia="宋体" w:hAnsi="宋体" w:cs="宋体" w:hint="eastAsia"/>
          <w:color w:val="000000"/>
          <w:sz w:val="21"/>
          <w:szCs w:val="21"/>
        </w:rPr>
        <w:t>。</w:t>
      </w:r>
    </w:p>
    <w:p w:rsidR="00D25C0A" w:rsidRPr="00D92AF7" w:rsidRDefault="00D92AF7" w:rsidP="00D92AF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自</w:t>
      </w:r>
      <w:r w:rsidR="00DB18C0" w:rsidRPr="00D92AF7">
        <w:rPr>
          <w:rFonts w:ascii="宋体" w:eastAsia="宋体" w:hAnsi="宋体" w:cs="宋体"/>
          <w:color w:val="000000"/>
          <w:sz w:val="21"/>
          <w:szCs w:val="21"/>
        </w:rPr>
        <w:t>202</w:t>
      </w:r>
      <w:r w:rsidR="007D5573" w:rsidRPr="00D92AF7">
        <w:rPr>
          <w:rFonts w:ascii="宋体" w:eastAsia="宋体" w:hAnsi="宋体" w:cs="宋体"/>
          <w:color w:val="000000"/>
          <w:sz w:val="21"/>
          <w:szCs w:val="21"/>
        </w:rPr>
        <w:t>4</w:t>
      </w:r>
      <w:r w:rsidR="00D25C0A" w:rsidRPr="00D92AF7">
        <w:rPr>
          <w:rFonts w:ascii="宋体" w:eastAsia="宋体" w:hAnsi="宋体" w:cs="宋体"/>
          <w:color w:val="000000"/>
          <w:sz w:val="21"/>
          <w:szCs w:val="21"/>
        </w:rPr>
        <w:t>年</w:t>
      </w:r>
      <w:r w:rsidR="00954ED7" w:rsidRPr="00D92AF7">
        <w:rPr>
          <w:rFonts w:ascii="宋体" w:eastAsia="宋体" w:hAnsi="宋体" w:cs="宋体" w:hint="eastAsia"/>
          <w:color w:val="000000"/>
          <w:sz w:val="21"/>
          <w:szCs w:val="21"/>
        </w:rPr>
        <w:t>6</w:t>
      </w:r>
      <w:r w:rsidR="00D25C0A" w:rsidRPr="00D92AF7">
        <w:rPr>
          <w:rFonts w:ascii="宋体" w:eastAsia="宋体" w:hAnsi="宋体" w:cs="宋体"/>
          <w:color w:val="000000"/>
          <w:sz w:val="21"/>
          <w:szCs w:val="21"/>
        </w:rPr>
        <w:t>月</w:t>
      </w:r>
      <w:r w:rsidR="00D00797" w:rsidRPr="00D92AF7">
        <w:rPr>
          <w:rFonts w:ascii="宋体" w:eastAsia="宋体" w:hAnsi="宋体" w:cs="宋体" w:hint="eastAsia"/>
          <w:color w:val="000000"/>
          <w:sz w:val="21"/>
          <w:szCs w:val="21"/>
        </w:rPr>
        <w:t>17</w:t>
      </w:r>
      <w:r w:rsidR="00D25C0A" w:rsidRPr="00D92AF7">
        <w:rPr>
          <w:rFonts w:ascii="宋体" w:eastAsia="宋体" w:hAnsi="宋体" w:cs="宋体"/>
          <w:color w:val="000000"/>
          <w:sz w:val="21"/>
          <w:szCs w:val="21"/>
        </w:rPr>
        <w:t>日</w:t>
      </w:r>
      <w:r w:rsidR="00D25C0A" w:rsidRPr="00D92AF7">
        <w:rPr>
          <w:rFonts w:ascii="宋体" w:eastAsia="宋体" w:hAnsi="宋体" w:cs="宋体" w:hint="eastAsia"/>
          <w:color w:val="000000"/>
          <w:sz w:val="21"/>
          <w:szCs w:val="21"/>
        </w:rPr>
        <w:t>起</w:t>
      </w:r>
      <w:r w:rsidR="00D25C0A" w:rsidRPr="00D92AF7">
        <w:rPr>
          <w:rFonts w:ascii="宋体" w:eastAsia="宋体" w:hAnsi="宋体" w:hint="eastAsia"/>
          <w:color w:val="000000"/>
          <w:sz w:val="21"/>
          <w:szCs w:val="21"/>
        </w:rPr>
        <w:t>，投资者可通过</w:t>
      </w:r>
      <w:r w:rsidR="00D00797" w:rsidRPr="00D92AF7">
        <w:rPr>
          <w:rFonts w:ascii="宋体" w:eastAsia="宋体" w:hAnsi="宋体" w:cs="宋体" w:hint="eastAsia"/>
          <w:color w:val="000000"/>
          <w:sz w:val="21"/>
          <w:szCs w:val="21"/>
        </w:rPr>
        <w:t>国</w:t>
      </w:r>
      <w:r w:rsidR="00D00797" w:rsidRPr="00D92AF7">
        <w:rPr>
          <w:rFonts w:ascii="宋体" w:eastAsia="宋体" w:hAnsi="宋体" w:cs="宋体"/>
          <w:color w:val="000000"/>
          <w:sz w:val="21"/>
          <w:szCs w:val="21"/>
        </w:rPr>
        <w:t>信</w:t>
      </w:r>
      <w:r w:rsidR="00D25C0A" w:rsidRPr="00D92AF7">
        <w:rPr>
          <w:rFonts w:ascii="宋体" w:eastAsia="宋体" w:hAnsi="宋体" w:cs="宋体" w:hint="eastAsia"/>
          <w:color w:val="000000"/>
          <w:sz w:val="21"/>
          <w:szCs w:val="21"/>
        </w:rPr>
        <w:t>证券</w:t>
      </w:r>
      <w:r w:rsidR="00D25C0A" w:rsidRPr="00D92AF7">
        <w:rPr>
          <w:rFonts w:ascii="宋体" w:eastAsia="宋体" w:hAnsi="宋体" w:hint="eastAsia"/>
          <w:color w:val="000000"/>
          <w:sz w:val="21"/>
          <w:szCs w:val="21"/>
        </w:rPr>
        <w:t>办理本</w:t>
      </w:r>
      <w:r w:rsidR="00D00797" w:rsidRPr="00D92AF7">
        <w:rPr>
          <w:rFonts w:ascii="宋体" w:eastAsia="宋体" w:hAnsi="宋体" w:hint="eastAsia"/>
          <w:color w:val="000000"/>
          <w:sz w:val="21"/>
          <w:szCs w:val="21"/>
        </w:rPr>
        <w:t>公司</w:t>
      </w:r>
      <w:r w:rsidR="00D00797" w:rsidRPr="00D92AF7">
        <w:rPr>
          <w:rFonts w:ascii="宋体" w:eastAsia="宋体" w:hAnsi="宋体"/>
          <w:color w:val="000000"/>
          <w:sz w:val="21"/>
          <w:szCs w:val="21"/>
        </w:rPr>
        <w:t>旗下</w:t>
      </w:r>
      <w:r w:rsidR="00AD731D" w:rsidRPr="00AD731D">
        <w:rPr>
          <w:rFonts w:ascii="宋体" w:eastAsia="宋体" w:hAnsi="宋体" w:hint="eastAsia"/>
          <w:color w:val="000000"/>
          <w:sz w:val="21"/>
          <w:szCs w:val="21"/>
        </w:rPr>
        <w:t>新华安享惠泽39个月定期开放债券型证券投资基金</w:t>
      </w:r>
      <w:r w:rsidRPr="00D92AF7">
        <w:rPr>
          <w:rFonts w:ascii="宋体" w:eastAsia="宋体" w:hAnsi="宋体" w:hint="eastAsia"/>
          <w:color w:val="000000"/>
          <w:sz w:val="21"/>
          <w:szCs w:val="21"/>
        </w:rPr>
        <w:t>A类</w:t>
      </w:r>
      <w:r w:rsidRPr="00D92AF7">
        <w:rPr>
          <w:rFonts w:ascii="宋体" w:eastAsia="宋体" w:hAnsi="宋体"/>
          <w:color w:val="000000"/>
          <w:sz w:val="21"/>
          <w:szCs w:val="21"/>
        </w:rPr>
        <w:t>基金份额（</w:t>
      </w:r>
      <w:r w:rsidRPr="00D92AF7">
        <w:rPr>
          <w:rFonts w:ascii="宋体" w:eastAsia="宋体" w:hAnsi="宋体" w:hint="eastAsia"/>
          <w:color w:val="000000"/>
          <w:sz w:val="21"/>
          <w:szCs w:val="21"/>
        </w:rPr>
        <w:t>基金</w:t>
      </w:r>
      <w:r w:rsidRPr="00D92AF7">
        <w:rPr>
          <w:rFonts w:ascii="宋体" w:eastAsia="宋体" w:hAnsi="宋体"/>
          <w:color w:val="000000"/>
          <w:sz w:val="21"/>
          <w:szCs w:val="21"/>
        </w:rPr>
        <w:t>代码：</w:t>
      </w:r>
      <w:r w:rsidR="00AD731D">
        <w:rPr>
          <w:rFonts w:ascii="宋体" w:eastAsia="宋体" w:hAnsi="宋体" w:hint="eastAsia"/>
          <w:color w:val="000000"/>
          <w:sz w:val="21"/>
          <w:szCs w:val="21"/>
        </w:rPr>
        <w:t>004567</w:t>
      </w:r>
      <w:r w:rsidRPr="00D92AF7">
        <w:rPr>
          <w:rFonts w:ascii="宋体" w:eastAsia="宋体" w:hAnsi="宋体"/>
          <w:color w:val="000000"/>
          <w:sz w:val="21"/>
          <w:szCs w:val="21"/>
        </w:rPr>
        <w:t>）</w:t>
      </w:r>
      <w:r w:rsidR="00D25C0A" w:rsidRPr="00D92AF7">
        <w:rPr>
          <w:rFonts w:ascii="宋体" w:eastAsia="宋体" w:hAnsi="宋体" w:hint="eastAsia"/>
          <w:color w:val="000000"/>
          <w:sz w:val="21"/>
          <w:szCs w:val="21"/>
        </w:rPr>
        <w:t>的开户、</w:t>
      </w:r>
      <w:r w:rsidR="003B63CA" w:rsidRPr="00D92AF7">
        <w:rPr>
          <w:rFonts w:ascii="宋体" w:eastAsia="宋体" w:hAnsi="宋体" w:hint="eastAsia"/>
          <w:color w:val="000000"/>
          <w:sz w:val="21"/>
          <w:szCs w:val="21"/>
        </w:rPr>
        <w:t>申购、赎回等业务</w:t>
      </w:r>
      <w:r w:rsidR="00D25C0A" w:rsidRPr="00D92AF7">
        <w:rPr>
          <w:rFonts w:ascii="宋体" w:eastAsia="宋体" w:hAnsi="宋体" w:hint="eastAsia"/>
          <w:color w:val="000000"/>
          <w:sz w:val="21"/>
          <w:szCs w:val="21"/>
        </w:rPr>
        <w:t>。</w:t>
      </w:r>
    </w:p>
    <w:p w:rsidR="00D92AF7" w:rsidRDefault="00D92AF7" w:rsidP="00D92AF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自2024年6月17日</w:t>
      </w:r>
      <w:r>
        <w:rPr>
          <w:rFonts w:ascii="宋体" w:eastAsia="宋体" w:hAnsi="宋体"/>
          <w:color w:val="000000"/>
          <w:sz w:val="21"/>
          <w:szCs w:val="21"/>
        </w:rPr>
        <w:t>起，投资者可通过国投证券办理本公司</w:t>
      </w:r>
      <w:r>
        <w:rPr>
          <w:rFonts w:ascii="宋体" w:eastAsia="宋体" w:hAnsi="宋体" w:hint="eastAsia"/>
          <w:color w:val="000000"/>
          <w:sz w:val="21"/>
          <w:szCs w:val="21"/>
        </w:rPr>
        <w:t>旗下</w:t>
      </w:r>
      <w:r>
        <w:rPr>
          <w:rFonts w:ascii="宋体" w:eastAsia="宋体" w:hAnsi="宋体"/>
          <w:color w:val="000000"/>
          <w:sz w:val="21"/>
          <w:szCs w:val="21"/>
        </w:rPr>
        <w:t>新华</w:t>
      </w:r>
      <w:r w:rsidR="003C3F6D">
        <w:rPr>
          <w:rFonts w:ascii="宋体" w:eastAsia="宋体" w:hAnsi="宋体" w:hint="eastAsia"/>
          <w:color w:val="000000"/>
          <w:sz w:val="21"/>
          <w:szCs w:val="21"/>
        </w:rPr>
        <w:t>活期</w:t>
      </w:r>
      <w:r w:rsidR="003C3F6D">
        <w:rPr>
          <w:rFonts w:ascii="宋体" w:eastAsia="宋体" w:hAnsi="宋体"/>
          <w:color w:val="000000"/>
          <w:sz w:val="21"/>
          <w:szCs w:val="21"/>
        </w:rPr>
        <w:t>添利货币市场基金</w:t>
      </w:r>
      <w:r w:rsidR="003C3F6D">
        <w:rPr>
          <w:rFonts w:ascii="宋体" w:eastAsia="宋体" w:hAnsi="宋体" w:hint="eastAsia"/>
          <w:color w:val="000000"/>
          <w:sz w:val="21"/>
          <w:szCs w:val="21"/>
        </w:rPr>
        <w:t>（基金</w:t>
      </w:r>
      <w:r w:rsidR="003C3F6D">
        <w:rPr>
          <w:rFonts w:ascii="宋体" w:eastAsia="宋体" w:hAnsi="宋体"/>
          <w:color w:val="000000"/>
          <w:sz w:val="21"/>
          <w:szCs w:val="21"/>
        </w:rPr>
        <w:t>代码：</w:t>
      </w:r>
      <w:r w:rsidR="003C3F6D">
        <w:rPr>
          <w:rFonts w:ascii="宋体" w:eastAsia="宋体" w:hAnsi="宋体" w:hint="eastAsia"/>
          <w:color w:val="000000"/>
          <w:sz w:val="21"/>
          <w:szCs w:val="21"/>
        </w:rPr>
        <w:t>A类000903 B类 003264</w:t>
      </w:r>
      <w:r w:rsidR="003C3F6D">
        <w:rPr>
          <w:rFonts w:ascii="宋体" w:eastAsia="宋体" w:hAnsi="宋体"/>
          <w:color w:val="000000"/>
          <w:sz w:val="21"/>
          <w:szCs w:val="21"/>
        </w:rPr>
        <w:t>）</w:t>
      </w:r>
      <w:r w:rsidR="003C3F6D">
        <w:rPr>
          <w:rFonts w:ascii="宋体" w:eastAsia="宋体" w:hAnsi="宋体" w:hint="eastAsia"/>
          <w:color w:val="000000"/>
          <w:sz w:val="21"/>
          <w:szCs w:val="21"/>
        </w:rPr>
        <w:t>的</w:t>
      </w:r>
      <w:r w:rsidR="00B1148E">
        <w:rPr>
          <w:rFonts w:ascii="宋体" w:eastAsia="宋体" w:hAnsi="宋体" w:hint="eastAsia"/>
          <w:color w:val="000000"/>
          <w:sz w:val="21"/>
          <w:szCs w:val="21"/>
        </w:rPr>
        <w:t>开户</w:t>
      </w:r>
      <w:r w:rsidR="00B1148E">
        <w:rPr>
          <w:rFonts w:ascii="宋体" w:eastAsia="宋体" w:hAnsi="宋体"/>
          <w:color w:val="000000"/>
          <w:sz w:val="21"/>
          <w:szCs w:val="21"/>
        </w:rPr>
        <w:t>、申购、赎回等业务。</w:t>
      </w:r>
    </w:p>
    <w:p w:rsidR="005849F2" w:rsidRDefault="00B1148E" w:rsidP="005849F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自2024年6月17日</w:t>
      </w:r>
      <w:r>
        <w:rPr>
          <w:rFonts w:ascii="宋体" w:eastAsia="宋体" w:hAnsi="宋体"/>
          <w:color w:val="000000"/>
          <w:sz w:val="21"/>
          <w:szCs w:val="21"/>
        </w:rPr>
        <w:t>起，投</w:t>
      </w:r>
      <w:r w:rsidR="005849F2">
        <w:rPr>
          <w:rFonts w:ascii="宋体" w:eastAsia="宋体" w:hAnsi="宋体" w:hint="eastAsia"/>
          <w:color w:val="000000"/>
          <w:sz w:val="21"/>
          <w:szCs w:val="21"/>
        </w:rPr>
        <w:t>资者</w:t>
      </w:r>
      <w:r w:rsidR="005849F2">
        <w:rPr>
          <w:rFonts w:ascii="宋体" w:eastAsia="宋体" w:hAnsi="宋体"/>
          <w:color w:val="000000"/>
          <w:sz w:val="21"/>
          <w:szCs w:val="21"/>
        </w:rPr>
        <w:t>可通过国</w:t>
      </w:r>
      <w:r w:rsidR="00F95D88">
        <w:rPr>
          <w:rFonts w:ascii="宋体" w:eastAsia="宋体" w:hAnsi="宋体" w:hint="eastAsia"/>
          <w:color w:val="000000"/>
          <w:sz w:val="21"/>
          <w:szCs w:val="21"/>
        </w:rPr>
        <w:t>金</w:t>
      </w:r>
      <w:r w:rsidR="005849F2">
        <w:rPr>
          <w:rFonts w:ascii="宋体" w:eastAsia="宋体" w:hAnsi="宋体"/>
          <w:color w:val="000000"/>
          <w:sz w:val="21"/>
          <w:szCs w:val="21"/>
        </w:rPr>
        <w:t>证券办理本公司下列产品的</w:t>
      </w:r>
      <w:r w:rsidR="005849F2">
        <w:rPr>
          <w:rFonts w:ascii="宋体" w:eastAsia="宋体" w:hAnsi="宋体" w:hint="eastAsia"/>
          <w:color w:val="000000"/>
          <w:sz w:val="21"/>
          <w:szCs w:val="21"/>
        </w:rPr>
        <w:t>开户</w:t>
      </w:r>
      <w:r w:rsidR="005849F2">
        <w:rPr>
          <w:rFonts w:ascii="宋体" w:eastAsia="宋体" w:hAnsi="宋体"/>
          <w:color w:val="000000"/>
          <w:sz w:val="21"/>
          <w:szCs w:val="21"/>
        </w:rPr>
        <w:t>、申购、赎回等业务。</w:t>
      </w:r>
    </w:p>
    <w:tbl>
      <w:tblPr>
        <w:tblW w:w="8200" w:type="dxa"/>
        <w:tblLook w:val="04A0"/>
      </w:tblPr>
      <w:tblGrid>
        <w:gridCol w:w="6700"/>
        <w:gridCol w:w="1500"/>
      </w:tblGrid>
      <w:tr w:rsidR="00EB4927" w:rsidRPr="00EB4927" w:rsidTr="00EB4927">
        <w:trPr>
          <w:trHeight w:val="499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基金全称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基金代码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新华增盈回报债券型证券投资基金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000973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新华稳健回报灵活配置混合型发起式证券投资基金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001004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新华战略新兴产业灵活配置混合型证券投资基金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001294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新华积极价值灵活配置混合型证券投资基金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001681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新华鑫回报混合型证券投资基金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001682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新华双利债券型证券投资基金</w:t>
            </w:r>
            <w:r w:rsidR="00F95D8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002765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新华双利债券型证券投资基金</w:t>
            </w:r>
            <w:r w:rsidR="00F95D8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002766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新华红利回报混合型证券投资基金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003025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新华丰利债券型证券投资基金A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003221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新华丰利债券型证券投资基金C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003222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新华外延增长主题灵活配置混合型证券投资基金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003238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新华安享惠泽39个月定期开放债券型证券投资基金A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004567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新华鼎利债券型证券投资基金A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004647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新华鑫日享中短债债券型证券投资基金A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004981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新华沪深300指数增强型证券投资基金A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005248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新华鑫日享中短债债券型证券投资基金C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006695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新华鼎利债券型证券投资基金C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006892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新华聚利债券型证券投资基金A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006896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新华聚利债券型证券投资基金C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006897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新华鑫日享中短债债券型证券投资基金B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007912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新华沪深300指数增强型证券投资基金C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008184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新华安享惠泽39个月定期开放债券型证券投资基金C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008808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新华纯债添利债券型发起式证券投资基金B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009104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新华安享惠融88个月定期开放债券型证券投资基金A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009979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新华安享惠融88个月定期开放债券型证券投资基金C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009980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新华安康多元收益一年持有期混合型证券投资基金A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010401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新华安康多元收益一年持有期混合型证券投资基金C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010402</w:t>
            </w:r>
          </w:p>
        </w:tc>
        <w:bookmarkStart w:id="0" w:name="_GoBack"/>
        <w:bookmarkEnd w:id="0"/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新华利率债债券型证券投资基金A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011038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新华利率债债券型证券投资基金C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011039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新华行业龙头主题股票型证券投资基金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011457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新华中债1-5年农发行债券指数证券投资基金A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011973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新华中债1-5年农发行债券指数证券投资基金C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011974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新华鑫益灵活配置混合型证券投资基金A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014150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新华行业周期轮换混合型证券投资基金C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018656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436A8E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36A8E">
              <w:rPr>
                <w:rFonts w:ascii="宋体" w:eastAsia="宋体" w:hAnsi="宋体" w:cs="宋体"/>
                <w:kern w:val="0"/>
                <w:sz w:val="22"/>
                <w:szCs w:val="22"/>
              </w:rPr>
              <w:t>新华中证环保产业指数证券投资基金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164304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新华泛资源优势灵活配置混合型证券投资基金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519091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新华钻石品质企业混合型证券投资基金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519093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新华中小市值优选混合型证券投资基金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519097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新华纯债添利债券型发起式证券投资基金A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519152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新华纯债添利债券型发起式证券投资基金C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519153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新华行业轮换灵活配置混合型证券投资基金A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519156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新华行业轮换灵活配置混合型证券投资基金C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519157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新华安享惠金定期开放债券型证券投资基金A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519160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新华安享惠金定期开放债券型证券投资基金C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519161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新华增怡债券型证券投资基金A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519162</w:t>
            </w:r>
          </w:p>
        </w:tc>
      </w:tr>
      <w:tr w:rsidR="00EB4927" w:rsidRPr="00EB4927" w:rsidTr="00EB4927">
        <w:trPr>
          <w:trHeight w:val="40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新华增怡债券型证券投资基金C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27" w:rsidRPr="00EB4927" w:rsidRDefault="00EB4927" w:rsidP="00EB4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B49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519163</w:t>
            </w:r>
          </w:p>
        </w:tc>
      </w:tr>
    </w:tbl>
    <w:p w:rsidR="005849F2" w:rsidRPr="005849F2" w:rsidRDefault="005849F2" w:rsidP="005849F2">
      <w:pPr>
        <w:spacing w:line="360" w:lineRule="auto"/>
        <w:rPr>
          <w:rFonts w:ascii="宋体" w:eastAsia="宋体" w:hAnsi="宋体"/>
          <w:color w:val="000000"/>
          <w:sz w:val="21"/>
          <w:szCs w:val="21"/>
        </w:rPr>
      </w:pPr>
    </w:p>
    <w:p w:rsidR="00D25C0A" w:rsidRPr="00D1766B" w:rsidRDefault="00D25C0A" w:rsidP="00D25C0A">
      <w:pPr>
        <w:spacing w:line="360" w:lineRule="auto"/>
        <w:rPr>
          <w:rFonts w:ascii="宋体" w:eastAsia="宋体" w:hAnsi="宋体" w:cs="宋体"/>
          <w:b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lastRenderedPageBreak/>
        <w:t xml:space="preserve">    </w:t>
      </w:r>
      <w:r w:rsidR="00DB18C0">
        <w:rPr>
          <w:rFonts w:ascii="宋体" w:eastAsia="宋体" w:hAnsi="宋体" w:cs="宋体" w:hint="eastAsia"/>
          <w:b/>
          <w:color w:val="000000"/>
          <w:sz w:val="21"/>
          <w:szCs w:val="21"/>
        </w:rPr>
        <w:t>二</w:t>
      </w:r>
      <w:r w:rsidRPr="00D1766B">
        <w:rPr>
          <w:rFonts w:ascii="宋体" w:eastAsia="宋体" w:hAnsi="宋体" w:cs="宋体" w:hint="eastAsia"/>
          <w:b/>
          <w:color w:val="000000"/>
          <w:sz w:val="21"/>
          <w:szCs w:val="21"/>
        </w:rPr>
        <w:t>、重要提示</w:t>
      </w: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1. 投资者在</w:t>
      </w:r>
      <w:r w:rsidR="00EB4927">
        <w:rPr>
          <w:rFonts w:ascii="宋体" w:eastAsia="宋体" w:hAnsi="宋体" w:cs="宋体" w:hint="eastAsia"/>
          <w:color w:val="000000"/>
          <w:sz w:val="21"/>
          <w:szCs w:val="21"/>
        </w:rPr>
        <w:t>上述</w:t>
      </w:r>
      <w:r w:rsidR="00EB4927">
        <w:rPr>
          <w:rFonts w:ascii="宋体" w:eastAsia="宋体" w:hAnsi="宋体" w:cs="宋体"/>
          <w:color w:val="000000"/>
          <w:sz w:val="21"/>
          <w:szCs w:val="21"/>
        </w:rPr>
        <w:t>销售机构</w:t>
      </w:r>
      <w:r w:rsidR="00EB4927">
        <w:rPr>
          <w:rFonts w:ascii="宋体" w:eastAsia="宋体" w:hAnsi="宋体" w:cs="宋体" w:hint="eastAsia"/>
          <w:color w:val="000000"/>
          <w:sz w:val="21"/>
          <w:szCs w:val="21"/>
        </w:rPr>
        <w:t>办上述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基金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的</w:t>
      </w:r>
      <w:r>
        <w:rPr>
          <w:rFonts w:ascii="宋体" w:eastAsia="宋体" w:hAnsi="宋体" w:hint="eastAsia"/>
          <w:color w:val="000000"/>
          <w:sz w:val="21"/>
          <w:szCs w:val="21"/>
        </w:rPr>
        <w:t>开户、</w:t>
      </w:r>
      <w:r w:rsidRPr="00D1766B">
        <w:rPr>
          <w:rFonts w:ascii="宋体" w:eastAsia="宋体" w:hAnsi="宋体" w:hint="eastAsia"/>
          <w:color w:val="000000"/>
          <w:sz w:val="21"/>
          <w:szCs w:val="21"/>
        </w:rPr>
        <w:t>申购、赎回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等业务时，具体办理规则请遵循</w:t>
      </w:r>
      <w:r w:rsidR="00EB4927">
        <w:rPr>
          <w:rFonts w:ascii="宋体" w:eastAsia="宋体" w:hAnsi="宋体" w:cs="宋体" w:hint="eastAsia"/>
          <w:color w:val="000000"/>
          <w:sz w:val="21"/>
          <w:szCs w:val="21"/>
        </w:rPr>
        <w:t>上述</w:t>
      </w:r>
      <w:r w:rsidR="00EB4927">
        <w:rPr>
          <w:rFonts w:ascii="宋体" w:eastAsia="宋体" w:hAnsi="宋体" w:cs="宋体"/>
          <w:color w:val="000000"/>
          <w:sz w:val="21"/>
          <w:szCs w:val="21"/>
        </w:rPr>
        <w:t>销售机构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的相关业务规定。</w:t>
      </w: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2. 投资者欲了解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本基金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产品的详细情况，请仔细阅读刊登于本公司网站（www.ncfund.com.cn）的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本基金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《基金合同》、《招募说明书》</w:t>
      </w:r>
      <w:r w:rsidR="00690AE0" w:rsidRPr="00690AE0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="00690AE0" w:rsidRPr="00690AE0">
        <w:rPr>
          <w:rFonts w:ascii="宋体" w:eastAsia="宋体" w:hAnsi="宋体" w:cs="宋体"/>
          <w:color w:val="000000"/>
          <w:sz w:val="21"/>
          <w:szCs w:val="21"/>
        </w:rPr>
        <w:t>《</w:t>
      </w:r>
      <w:r w:rsidR="00690AE0" w:rsidRPr="00690AE0">
        <w:rPr>
          <w:rFonts w:ascii="宋体" w:eastAsia="宋体" w:hAnsi="宋体" w:cs="宋体" w:hint="eastAsia"/>
          <w:color w:val="000000"/>
          <w:sz w:val="21"/>
          <w:szCs w:val="21"/>
        </w:rPr>
        <w:t>产品资料</w:t>
      </w:r>
      <w:r w:rsidR="00690AE0" w:rsidRPr="00690AE0">
        <w:rPr>
          <w:rFonts w:ascii="宋体" w:eastAsia="宋体" w:hAnsi="宋体" w:cs="宋体"/>
          <w:color w:val="000000"/>
          <w:sz w:val="21"/>
          <w:szCs w:val="21"/>
        </w:rPr>
        <w:t>概要》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等法律文件，以及相关业务公告。</w:t>
      </w: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3. 投资者可以通过以下途径咨询有关事宜</w:t>
      </w:r>
    </w:p>
    <w:p w:rsidR="00E56A25" w:rsidRPr="00E56A25" w:rsidRDefault="00D25C0A" w:rsidP="00E56A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（1）</w:t>
      </w:r>
      <w:hyperlink r:id="rId7" w:tgtFrame="_blank" w:history="1">
        <w:r w:rsidR="00EB4927">
          <w:rPr>
            <w:rFonts w:ascii="宋体" w:eastAsia="宋体" w:hAnsi="宋体" w:cs="宋体" w:hint="eastAsia"/>
            <w:color w:val="000000"/>
            <w:sz w:val="21"/>
            <w:szCs w:val="21"/>
          </w:rPr>
          <w:t>国信</w:t>
        </w:r>
        <w:r w:rsidR="00EB4927">
          <w:rPr>
            <w:rFonts w:ascii="宋体" w:eastAsia="宋体" w:hAnsi="宋体" w:cs="宋体"/>
            <w:color w:val="000000"/>
            <w:sz w:val="21"/>
            <w:szCs w:val="21"/>
          </w:rPr>
          <w:t>证券</w:t>
        </w:r>
        <w:r w:rsidR="00E56A25" w:rsidRPr="00E56A25">
          <w:rPr>
            <w:rFonts w:ascii="宋体" w:eastAsia="宋体" w:hAnsi="宋体" w:cs="宋体" w:hint="eastAsia"/>
            <w:color w:val="000000"/>
            <w:sz w:val="21"/>
            <w:szCs w:val="21"/>
          </w:rPr>
          <w:t>股份有限公司</w:t>
        </w:r>
      </w:hyperlink>
    </w:p>
    <w:p w:rsidR="00E56A25" w:rsidRPr="00E56A25" w:rsidRDefault="00E56A25" w:rsidP="00E56A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E56A25">
        <w:rPr>
          <w:rFonts w:ascii="宋体" w:eastAsia="宋体" w:hAnsi="宋体" w:cs="宋体" w:hint="eastAsia"/>
          <w:color w:val="000000"/>
          <w:sz w:val="21"/>
          <w:szCs w:val="21"/>
        </w:rPr>
        <w:t xml:space="preserve">　　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Pr="00E56A25">
        <w:rPr>
          <w:rFonts w:ascii="宋体" w:eastAsia="宋体" w:hAnsi="宋体" w:cs="宋体" w:hint="eastAsia"/>
          <w:color w:val="000000"/>
          <w:sz w:val="21"/>
          <w:szCs w:val="21"/>
        </w:rPr>
        <w:t>客服电话：</w:t>
      </w:r>
      <w:r w:rsidR="00EB4927">
        <w:rPr>
          <w:rFonts w:ascii="宋体" w:eastAsia="宋体" w:hAnsi="宋体" w:cs="宋体" w:hint="eastAsia"/>
          <w:color w:val="000000"/>
          <w:sz w:val="21"/>
          <w:szCs w:val="21"/>
        </w:rPr>
        <w:t>95536</w:t>
      </w:r>
    </w:p>
    <w:p w:rsidR="00E56A25" w:rsidRPr="00E56A25" w:rsidRDefault="00E56A25" w:rsidP="00E56A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E56A25">
        <w:rPr>
          <w:rFonts w:ascii="宋体" w:eastAsia="宋体" w:hAnsi="宋体" w:cs="宋体" w:hint="eastAsia"/>
          <w:color w:val="000000"/>
          <w:sz w:val="21"/>
          <w:szCs w:val="21"/>
        </w:rPr>
        <w:t xml:space="preserve">　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Pr="00E56A25">
        <w:rPr>
          <w:rFonts w:ascii="宋体" w:eastAsia="宋体" w:hAnsi="宋体" w:cs="宋体" w:hint="eastAsia"/>
          <w:color w:val="000000"/>
          <w:sz w:val="21"/>
          <w:szCs w:val="21"/>
        </w:rPr>
        <w:t xml:space="preserve">　公司网址：</w:t>
      </w:r>
      <w:r w:rsidR="00234FD5">
        <w:rPr>
          <w:rFonts w:ascii="宋体" w:eastAsia="宋体" w:hAnsi="宋体" w:cs="宋体" w:hint="eastAsia"/>
          <w:color w:val="000000"/>
          <w:sz w:val="21"/>
          <w:szCs w:val="21"/>
        </w:rPr>
        <w:t>www.</w:t>
      </w:r>
      <w:r w:rsidR="00EB4927">
        <w:rPr>
          <w:rFonts w:ascii="宋体" w:eastAsia="宋体" w:hAnsi="宋体" w:cs="宋体"/>
          <w:color w:val="000000"/>
          <w:sz w:val="21"/>
          <w:szCs w:val="21"/>
        </w:rPr>
        <w:t>guosen</w:t>
      </w:r>
      <w:r w:rsidR="00565B3B">
        <w:rPr>
          <w:rFonts w:ascii="宋体" w:eastAsia="宋体" w:hAnsi="宋体" w:cs="宋体"/>
          <w:color w:val="000000"/>
          <w:sz w:val="21"/>
          <w:szCs w:val="21"/>
        </w:rPr>
        <w:t>.com</w:t>
      </w:r>
      <w:r w:rsidR="00234FD5">
        <w:rPr>
          <w:rFonts w:ascii="宋体" w:eastAsia="宋体" w:hAnsi="宋体" w:cs="宋体"/>
          <w:color w:val="000000"/>
          <w:sz w:val="21"/>
          <w:szCs w:val="21"/>
        </w:rPr>
        <w:t>.cn</w:t>
      </w:r>
    </w:p>
    <w:p w:rsidR="00D25C0A" w:rsidRPr="00D1766B" w:rsidRDefault="00D25C0A" w:rsidP="00E56A2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（2</w:t>
      </w:r>
      <w:r w:rsidR="00EB4927">
        <w:rPr>
          <w:rFonts w:ascii="宋体" w:eastAsia="宋体" w:hAnsi="宋体" w:cs="宋体" w:hint="eastAsia"/>
          <w:color w:val="000000"/>
          <w:sz w:val="21"/>
          <w:szCs w:val="21"/>
        </w:rPr>
        <w:t>）国投</w:t>
      </w:r>
      <w:r w:rsidR="00EB4927">
        <w:rPr>
          <w:rFonts w:ascii="宋体" w:eastAsia="宋体" w:hAnsi="宋体" w:cs="宋体"/>
          <w:color w:val="000000"/>
          <w:sz w:val="21"/>
          <w:szCs w:val="21"/>
        </w:rPr>
        <w:t>证券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股份有限公司</w:t>
      </w:r>
    </w:p>
    <w:p w:rsidR="00D25C0A" w:rsidRPr="00D1766B" w:rsidRDefault="00F8668F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</w:t>
      </w:r>
      <w:r w:rsidR="00D25C0A"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客服电话：</w:t>
      </w:r>
      <w:r w:rsidR="00EB4927">
        <w:rPr>
          <w:rFonts w:ascii="宋体" w:eastAsia="宋体" w:hAnsi="宋体" w:cs="宋体" w:hint="eastAsia"/>
          <w:color w:val="000000"/>
          <w:sz w:val="21"/>
          <w:szCs w:val="21"/>
        </w:rPr>
        <w:t>95517</w:t>
      </w:r>
    </w:p>
    <w:p w:rsidR="00D25C0A" w:rsidRDefault="00F8668F" w:rsidP="002C6352">
      <w:pPr>
        <w:spacing w:line="360" w:lineRule="auto"/>
        <w:ind w:firstLineChars="200" w:firstLine="420"/>
        <w:rPr>
          <w:rStyle w:val="a5"/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</w:t>
      </w:r>
      <w:r w:rsidR="00D25C0A"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网址：</w:t>
      </w:r>
      <w:r w:rsidR="00EB4927">
        <w:rPr>
          <w:rFonts w:ascii="宋体" w:eastAsia="宋体" w:hAnsi="宋体" w:cs="宋体" w:hint="eastAsia"/>
          <w:sz w:val="21"/>
          <w:szCs w:val="21"/>
        </w:rPr>
        <w:t>www.essence.com.cn</w:t>
      </w:r>
    </w:p>
    <w:p w:rsidR="00EB4927" w:rsidRPr="00EB4927" w:rsidRDefault="00EB4927" w:rsidP="00EB4927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EB4927">
        <w:rPr>
          <w:rFonts w:ascii="宋体" w:eastAsia="宋体" w:hAnsi="宋体" w:cs="宋体" w:hint="eastAsia"/>
          <w:color w:val="000000"/>
          <w:sz w:val="21"/>
          <w:szCs w:val="21"/>
        </w:rPr>
        <w:t>（</w:t>
      </w:r>
      <w:r w:rsidR="00E805B1">
        <w:rPr>
          <w:rFonts w:ascii="宋体" w:eastAsia="宋体" w:hAnsi="宋体" w:cs="宋体" w:hint="eastAsia"/>
          <w:color w:val="000000"/>
          <w:sz w:val="21"/>
          <w:szCs w:val="21"/>
        </w:rPr>
        <w:t>3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）国金</w:t>
      </w:r>
      <w:r>
        <w:rPr>
          <w:rFonts w:ascii="宋体" w:eastAsia="宋体" w:hAnsi="宋体" w:cs="宋体"/>
          <w:color w:val="000000"/>
          <w:sz w:val="21"/>
          <w:szCs w:val="21"/>
        </w:rPr>
        <w:t>证券</w:t>
      </w:r>
      <w:r w:rsidRPr="00EB4927">
        <w:rPr>
          <w:rFonts w:ascii="宋体" w:eastAsia="宋体" w:hAnsi="宋体" w:cs="宋体" w:hint="eastAsia"/>
          <w:color w:val="000000"/>
          <w:sz w:val="21"/>
          <w:szCs w:val="21"/>
        </w:rPr>
        <w:t>股份有限公司</w:t>
      </w:r>
    </w:p>
    <w:p w:rsidR="00EB4927" w:rsidRPr="00EB4927" w:rsidRDefault="00EB4927" w:rsidP="00EB4927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EB4927">
        <w:rPr>
          <w:rFonts w:ascii="宋体" w:eastAsia="宋体" w:hAnsi="宋体" w:cs="宋体" w:hint="eastAsia"/>
          <w:color w:val="000000"/>
          <w:sz w:val="21"/>
          <w:szCs w:val="21"/>
        </w:rPr>
        <w:t xml:space="preserve">     客服电话：</w:t>
      </w:r>
      <w:r w:rsidR="00E805B1">
        <w:rPr>
          <w:rFonts w:ascii="宋体" w:eastAsia="宋体" w:hAnsi="宋体" w:cs="宋体" w:hint="eastAsia"/>
          <w:color w:val="000000"/>
          <w:sz w:val="21"/>
          <w:szCs w:val="21"/>
        </w:rPr>
        <w:t>95310</w:t>
      </w:r>
    </w:p>
    <w:p w:rsidR="00EB4927" w:rsidRPr="00EB4927" w:rsidRDefault="00EB4927" w:rsidP="00EB4927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  <w:u w:val="single"/>
        </w:rPr>
      </w:pPr>
      <w:r w:rsidRPr="00EB4927">
        <w:rPr>
          <w:rFonts w:ascii="宋体" w:eastAsia="宋体" w:hAnsi="宋体" w:cs="宋体" w:hint="eastAsia"/>
          <w:color w:val="000000"/>
          <w:sz w:val="21"/>
          <w:szCs w:val="21"/>
        </w:rPr>
        <w:t xml:space="preserve">     网址：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www.</w:t>
      </w:r>
      <w:r>
        <w:rPr>
          <w:rFonts w:ascii="宋体" w:eastAsia="宋体" w:hAnsi="宋体" w:cs="宋体"/>
          <w:color w:val="000000"/>
          <w:sz w:val="21"/>
          <w:szCs w:val="21"/>
        </w:rPr>
        <w:t>gjzq.com.cn</w:t>
      </w:r>
    </w:p>
    <w:p w:rsidR="00EB4927" w:rsidRPr="00EB4927" w:rsidRDefault="00EB4927" w:rsidP="00EB4927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EB4927">
        <w:rPr>
          <w:rFonts w:ascii="宋体" w:eastAsia="宋体" w:hAnsi="宋体" w:cs="宋体" w:hint="eastAsia"/>
          <w:color w:val="000000"/>
          <w:sz w:val="21"/>
          <w:szCs w:val="21"/>
        </w:rPr>
        <w:t>（</w:t>
      </w:r>
      <w:r w:rsidR="00E805B1">
        <w:rPr>
          <w:rFonts w:ascii="宋体" w:eastAsia="宋体" w:hAnsi="宋体" w:cs="宋体" w:hint="eastAsia"/>
          <w:color w:val="000000"/>
          <w:sz w:val="21"/>
          <w:szCs w:val="21"/>
        </w:rPr>
        <w:t>4</w:t>
      </w:r>
      <w:r w:rsidRPr="00EB4927">
        <w:rPr>
          <w:rFonts w:ascii="宋体" w:eastAsia="宋体" w:hAnsi="宋体" w:cs="宋体" w:hint="eastAsia"/>
          <w:color w:val="000000"/>
          <w:sz w:val="21"/>
          <w:szCs w:val="21"/>
        </w:rPr>
        <w:t>）新华基金管理股份有限公司</w:t>
      </w:r>
    </w:p>
    <w:p w:rsidR="00EB4927" w:rsidRPr="00EB4927" w:rsidRDefault="00EB4927" w:rsidP="00EB4927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EB4927">
        <w:rPr>
          <w:rFonts w:ascii="宋体" w:eastAsia="宋体" w:hAnsi="宋体" w:cs="宋体" w:hint="eastAsia"/>
          <w:color w:val="000000"/>
          <w:sz w:val="21"/>
          <w:szCs w:val="21"/>
        </w:rPr>
        <w:t xml:space="preserve">     客服电话：400-819-8866</w:t>
      </w:r>
    </w:p>
    <w:p w:rsidR="00EB4927" w:rsidRPr="00EB4927" w:rsidRDefault="00EB4927" w:rsidP="00EB4927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  <w:u w:val="single"/>
        </w:rPr>
      </w:pPr>
      <w:r w:rsidRPr="00EB4927">
        <w:rPr>
          <w:rFonts w:ascii="宋体" w:eastAsia="宋体" w:hAnsi="宋体" w:cs="宋体" w:hint="eastAsia"/>
          <w:color w:val="000000"/>
          <w:sz w:val="21"/>
          <w:szCs w:val="21"/>
        </w:rPr>
        <w:t xml:space="preserve">     网址：</w:t>
      </w:r>
      <w:hyperlink r:id="rId8" w:history="1">
        <w:r w:rsidRPr="00EB4927">
          <w:rPr>
            <w:rStyle w:val="a5"/>
            <w:rFonts w:ascii="宋体" w:eastAsia="宋体" w:hAnsi="宋体" w:cs="宋体" w:hint="eastAsia"/>
            <w:sz w:val="21"/>
            <w:szCs w:val="21"/>
          </w:rPr>
          <w:t>www.ncfund.com.cn</w:t>
        </w:r>
      </w:hyperlink>
    </w:p>
    <w:p w:rsidR="00EB4927" w:rsidRPr="00EB4927" w:rsidRDefault="00EB4927" w:rsidP="002C6352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D25C0A" w:rsidRPr="00D1766B" w:rsidRDefault="00DB18C0" w:rsidP="00D25C0A">
      <w:pPr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三</w:t>
      </w:r>
      <w:r w:rsidR="00D25C0A" w:rsidRPr="00D1766B">
        <w:rPr>
          <w:rFonts w:ascii="宋体" w:eastAsia="宋体" w:hAnsi="宋体" w:cs="宋体" w:hint="eastAsia"/>
          <w:b/>
          <w:color w:val="000000"/>
          <w:sz w:val="21"/>
          <w:szCs w:val="21"/>
        </w:rPr>
        <w:t>、风险提示</w:t>
      </w:r>
    </w:p>
    <w:p w:rsidR="00D25C0A" w:rsidRDefault="00D25C0A" w:rsidP="00954ED7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选择与自身风险承受能力相匹配的产品，做理性的基金投资者，享受长期投资理财的快乐！ </w:t>
      </w:r>
    </w:p>
    <w:p w:rsidR="00954ED7" w:rsidRPr="00954ED7" w:rsidRDefault="00954ED7" w:rsidP="00954ED7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>特此公告。</w:t>
      </w: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D25C0A" w:rsidRPr="00D1766B" w:rsidRDefault="00D25C0A" w:rsidP="00D25C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                            新华基金管理股份有限公司</w:t>
      </w:r>
    </w:p>
    <w:p w:rsidR="00BD1759" w:rsidRPr="000A2CA1" w:rsidRDefault="00D25C0A" w:rsidP="000A2CA1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                                </w:t>
      </w:r>
      <w:r w:rsidR="005B49DC">
        <w:rPr>
          <w:rFonts w:ascii="宋体" w:eastAsia="宋体" w:hAnsi="宋体" w:cs="宋体"/>
          <w:color w:val="000000"/>
          <w:sz w:val="21"/>
          <w:szCs w:val="21"/>
        </w:rPr>
        <w:t xml:space="preserve">  </w:t>
      </w:r>
      <w:r w:rsidRPr="00D1766B">
        <w:rPr>
          <w:rFonts w:ascii="宋体" w:eastAsia="宋体" w:hAnsi="宋体" w:cs="宋体" w:hint="eastAsia"/>
          <w:color w:val="000000"/>
          <w:sz w:val="21"/>
          <w:szCs w:val="21"/>
        </w:rPr>
        <w:t xml:space="preserve">  </w:t>
      </w:r>
      <w:r w:rsidR="00690AE0">
        <w:rPr>
          <w:rFonts w:ascii="宋体" w:eastAsia="宋体" w:hAnsi="宋体" w:cs="宋体"/>
          <w:color w:val="000000"/>
          <w:sz w:val="21"/>
          <w:szCs w:val="21"/>
        </w:rPr>
        <w:t>2024</w:t>
      </w:r>
      <w:r>
        <w:rPr>
          <w:rFonts w:ascii="宋体" w:eastAsia="宋体" w:hAnsi="宋体" w:cs="宋体"/>
          <w:color w:val="000000"/>
          <w:sz w:val="21"/>
          <w:szCs w:val="21"/>
        </w:rPr>
        <w:t>年</w:t>
      </w:r>
      <w:r w:rsidR="00954ED7">
        <w:rPr>
          <w:rFonts w:ascii="宋体" w:eastAsia="宋体" w:hAnsi="宋体" w:cs="宋体" w:hint="eastAsia"/>
          <w:color w:val="000000"/>
          <w:sz w:val="21"/>
          <w:szCs w:val="21"/>
        </w:rPr>
        <w:t>6</w:t>
      </w:r>
      <w:r>
        <w:rPr>
          <w:rFonts w:ascii="宋体" w:eastAsia="宋体" w:hAnsi="宋体" w:cs="宋体"/>
          <w:color w:val="000000"/>
          <w:sz w:val="21"/>
          <w:szCs w:val="21"/>
        </w:rPr>
        <w:t>月</w:t>
      </w:r>
      <w:r w:rsidR="00954ED7">
        <w:rPr>
          <w:rFonts w:ascii="宋体" w:eastAsia="宋体" w:hAnsi="宋体" w:cs="宋体" w:hint="eastAsia"/>
          <w:color w:val="000000"/>
          <w:sz w:val="21"/>
          <w:szCs w:val="21"/>
        </w:rPr>
        <w:t>1</w:t>
      </w:r>
      <w:r w:rsidR="00E805B1">
        <w:rPr>
          <w:rFonts w:ascii="宋体" w:eastAsia="宋体" w:hAnsi="宋体" w:cs="宋体"/>
          <w:color w:val="000000"/>
          <w:sz w:val="21"/>
          <w:szCs w:val="21"/>
        </w:rPr>
        <w:t>5</w:t>
      </w:r>
      <w:r>
        <w:rPr>
          <w:rFonts w:ascii="宋体" w:eastAsia="宋体" w:hAnsi="宋体" w:cs="宋体"/>
          <w:color w:val="000000"/>
          <w:sz w:val="21"/>
          <w:szCs w:val="21"/>
        </w:rPr>
        <w:t>日</w:t>
      </w:r>
    </w:p>
    <w:sectPr w:rsidR="00BD1759" w:rsidRPr="000A2CA1" w:rsidSect="003E4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99" w:rsidRDefault="00E35799" w:rsidP="00D1766B">
      <w:r>
        <w:separator/>
      </w:r>
    </w:p>
  </w:endnote>
  <w:endnote w:type="continuationSeparator" w:id="0">
    <w:p w:rsidR="00E35799" w:rsidRDefault="00E35799" w:rsidP="00D1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99" w:rsidRDefault="00E35799" w:rsidP="00D1766B">
      <w:r>
        <w:separator/>
      </w:r>
    </w:p>
  </w:footnote>
  <w:footnote w:type="continuationSeparator" w:id="0">
    <w:p w:rsidR="00E35799" w:rsidRDefault="00E35799" w:rsidP="00D17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58C7"/>
    <w:multiLevelType w:val="hybridMultilevel"/>
    <w:tmpl w:val="D7660954"/>
    <w:lvl w:ilvl="0" w:tplc="A2A053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66B"/>
    <w:rsid w:val="00026ECB"/>
    <w:rsid w:val="00036FDB"/>
    <w:rsid w:val="000A2CA1"/>
    <w:rsid w:val="000B5697"/>
    <w:rsid w:val="000D3534"/>
    <w:rsid w:val="000F4FE2"/>
    <w:rsid w:val="00105841"/>
    <w:rsid w:val="00110FEF"/>
    <w:rsid w:val="001222A0"/>
    <w:rsid w:val="001641A3"/>
    <w:rsid w:val="00177028"/>
    <w:rsid w:val="00225BC3"/>
    <w:rsid w:val="00234FD5"/>
    <w:rsid w:val="00235A81"/>
    <w:rsid w:val="00251789"/>
    <w:rsid w:val="00257363"/>
    <w:rsid w:val="002A325C"/>
    <w:rsid w:val="002C08C0"/>
    <w:rsid w:val="002C6352"/>
    <w:rsid w:val="002E1597"/>
    <w:rsid w:val="0034348A"/>
    <w:rsid w:val="003A493F"/>
    <w:rsid w:val="003B63CA"/>
    <w:rsid w:val="003C3F6D"/>
    <w:rsid w:val="003E400C"/>
    <w:rsid w:val="00401504"/>
    <w:rsid w:val="00436A8E"/>
    <w:rsid w:val="004D4F5B"/>
    <w:rsid w:val="004E190F"/>
    <w:rsid w:val="004E4A7E"/>
    <w:rsid w:val="004E541D"/>
    <w:rsid w:val="0052000A"/>
    <w:rsid w:val="00561A27"/>
    <w:rsid w:val="00565B3B"/>
    <w:rsid w:val="005849F2"/>
    <w:rsid w:val="005B42F8"/>
    <w:rsid w:val="005B49DC"/>
    <w:rsid w:val="00645E00"/>
    <w:rsid w:val="00690AE0"/>
    <w:rsid w:val="00694909"/>
    <w:rsid w:val="006F6F18"/>
    <w:rsid w:val="007466AA"/>
    <w:rsid w:val="007669B5"/>
    <w:rsid w:val="007D5573"/>
    <w:rsid w:val="007E5E61"/>
    <w:rsid w:val="00800EE9"/>
    <w:rsid w:val="00833344"/>
    <w:rsid w:val="008728A7"/>
    <w:rsid w:val="008B007C"/>
    <w:rsid w:val="008B4683"/>
    <w:rsid w:val="008E3785"/>
    <w:rsid w:val="00921998"/>
    <w:rsid w:val="00954ED7"/>
    <w:rsid w:val="00980C6D"/>
    <w:rsid w:val="00993E54"/>
    <w:rsid w:val="009A5D70"/>
    <w:rsid w:val="009D013C"/>
    <w:rsid w:val="009D0E6F"/>
    <w:rsid w:val="00A65C01"/>
    <w:rsid w:val="00AB7372"/>
    <w:rsid w:val="00AC2F74"/>
    <w:rsid w:val="00AD731D"/>
    <w:rsid w:val="00AD7E85"/>
    <w:rsid w:val="00AE195E"/>
    <w:rsid w:val="00AF34A6"/>
    <w:rsid w:val="00B109A6"/>
    <w:rsid w:val="00B1148E"/>
    <w:rsid w:val="00B12E58"/>
    <w:rsid w:val="00B50C2A"/>
    <w:rsid w:val="00BD1759"/>
    <w:rsid w:val="00BF6F73"/>
    <w:rsid w:val="00C12959"/>
    <w:rsid w:val="00C742EC"/>
    <w:rsid w:val="00C74EBE"/>
    <w:rsid w:val="00CA3FBA"/>
    <w:rsid w:val="00CA76C0"/>
    <w:rsid w:val="00CC0F68"/>
    <w:rsid w:val="00CD07FD"/>
    <w:rsid w:val="00CE12FB"/>
    <w:rsid w:val="00D00797"/>
    <w:rsid w:val="00D1766B"/>
    <w:rsid w:val="00D25C0A"/>
    <w:rsid w:val="00D53EA2"/>
    <w:rsid w:val="00D81065"/>
    <w:rsid w:val="00D92AF7"/>
    <w:rsid w:val="00DB18C0"/>
    <w:rsid w:val="00E35799"/>
    <w:rsid w:val="00E56A25"/>
    <w:rsid w:val="00E805B1"/>
    <w:rsid w:val="00E90972"/>
    <w:rsid w:val="00EB10EE"/>
    <w:rsid w:val="00EB4927"/>
    <w:rsid w:val="00F245C3"/>
    <w:rsid w:val="00F55A8B"/>
    <w:rsid w:val="00F8668F"/>
    <w:rsid w:val="00F95D88"/>
    <w:rsid w:val="00FC296A"/>
    <w:rsid w:val="00FE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6B"/>
    <w:pPr>
      <w:widowControl w:val="0"/>
      <w:jc w:val="both"/>
    </w:pPr>
    <w:rPr>
      <w:rFonts w:ascii="Times New Roman" w:eastAsia="方正仿宋简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66B"/>
    <w:rPr>
      <w:sz w:val="18"/>
      <w:szCs w:val="18"/>
    </w:rPr>
  </w:style>
  <w:style w:type="character" w:styleId="a5">
    <w:name w:val="Hyperlink"/>
    <w:basedOn w:val="a0"/>
    <w:uiPriority w:val="99"/>
    <w:unhideWhenUsed/>
    <w:rsid w:val="00D176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2A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und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anyancha.com/company/19304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2116</Characters>
  <Application>Microsoft Office Word</Application>
  <DocSecurity>4</DocSecurity>
  <PresentationFormat/>
  <Lines>17</Lines>
  <Paragraphs>4</Paragraphs>
  <Slides>0</Slides>
  <Notes>0</Notes>
  <HiddenSlides>0</HiddenSlides>
  <MMClips>0</MMClips>
  <ScaleCrop>false</ScaleCrop>
  <Company/>
  <LinksUpToDate>false</LinksUpToDate>
  <CharactersWithSpaces>2483</CharactersWithSpaces>
  <SharedDoc>false</SharedDoc>
  <HLinks>
    <vt:vector size="12" baseType="variant">
      <vt:variant>
        <vt:i4>4980815</vt:i4>
      </vt:variant>
      <vt:variant>
        <vt:i4>3</vt:i4>
      </vt:variant>
      <vt:variant>
        <vt:i4>0</vt:i4>
      </vt:variant>
      <vt:variant>
        <vt:i4>5</vt:i4>
      </vt:variant>
      <vt:variant>
        <vt:lpwstr>http://www.ncfund.com.cn/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http://www.nesc.cn/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徐思瑶</dc:creator>
  <cp:lastModifiedBy>ZHONGM</cp:lastModifiedBy>
  <cp:revision>2</cp:revision>
  <dcterms:created xsi:type="dcterms:W3CDTF">2024-06-14T16:00:00Z</dcterms:created>
  <dcterms:modified xsi:type="dcterms:W3CDTF">2024-06-14T16:00:00Z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