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3A" w:rsidRPr="00BF18C8" w:rsidRDefault="00AF793A" w:rsidP="00AF793A">
      <w:pPr>
        <w:jc w:val="center"/>
        <w:rPr>
          <w:rFonts w:ascii="Times New Roman" w:hAnsi="Times New Roman" w:cs="Times New Roman"/>
          <w:bCs/>
          <w:sz w:val="44"/>
        </w:rPr>
      </w:pPr>
    </w:p>
    <w:p w:rsidR="00AF793A" w:rsidRPr="00BF18C8" w:rsidRDefault="00AF793A" w:rsidP="00AF793A">
      <w:pPr>
        <w:tabs>
          <w:tab w:val="left" w:pos="6660"/>
        </w:tabs>
        <w:spacing w:line="360" w:lineRule="auto"/>
        <w:jc w:val="center"/>
        <w:rPr>
          <w:rFonts w:ascii="Times New Roman" w:hAnsi="Times New Roman" w:cs="Times New Roman"/>
          <w:bCs/>
          <w:sz w:val="44"/>
        </w:rPr>
      </w:pPr>
    </w:p>
    <w:p w:rsidR="00AF793A" w:rsidRPr="00BF18C8" w:rsidRDefault="00AF793A" w:rsidP="00AF793A">
      <w:pPr>
        <w:spacing w:line="360" w:lineRule="auto"/>
        <w:jc w:val="center"/>
        <w:rPr>
          <w:rFonts w:ascii="Times New Roman" w:hAnsi="Times New Roman" w:cs="Times New Roman"/>
          <w:bCs/>
          <w:sz w:val="24"/>
        </w:rPr>
      </w:pPr>
    </w:p>
    <w:p w:rsidR="00AF793A" w:rsidRPr="00BF18C8" w:rsidRDefault="00AF793A" w:rsidP="00AF793A">
      <w:pPr>
        <w:jc w:val="center"/>
        <w:rPr>
          <w:rFonts w:ascii="Times New Roman" w:hAnsi="Times New Roman" w:cs="Times New Roman"/>
          <w:b/>
          <w:sz w:val="52"/>
        </w:rPr>
      </w:pPr>
    </w:p>
    <w:p w:rsidR="00AF793A" w:rsidRPr="00BF18C8" w:rsidRDefault="004C10DC" w:rsidP="00AF793A">
      <w:pPr>
        <w:jc w:val="center"/>
        <w:rPr>
          <w:rFonts w:ascii="Times New Roman" w:hAnsi="Times New Roman" w:cs="Times New Roman"/>
          <w:b/>
          <w:sz w:val="48"/>
        </w:rPr>
      </w:pPr>
      <w:bookmarkStart w:id="0" w:name="_Toc113428882"/>
      <w:bookmarkStart w:id="1" w:name="_Toc113428977"/>
      <w:bookmarkStart w:id="2" w:name="_Toc113436658"/>
      <w:r>
        <w:rPr>
          <w:rFonts w:ascii="Times New Roman" w:hAnsi="Times New Roman" w:cs="Times New Roman"/>
          <w:b/>
          <w:sz w:val="44"/>
          <w:szCs w:val="44"/>
        </w:rPr>
        <w:t>建信红利精选股票型发起式证券投资基金</w:t>
      </w:r>
      <w:r w:rsidR="00AF793A" w:rsidRPr="00BF18C8">
        <w:rPr>
          <w:rFonts w:ascii="Times New Roman" w:hAnsi="Times New Roman" w:cs="Times New Roman"/>
          <w:b/>
          <w:sz w:val="44"/>
          <w:szCs w:val="44"/>
        </w:rPr>
        <w:t>基金份额发售公告</w:t>
      </w:r>
      <w:bookmarkEnd w:id="0"/>
      <w:bookmarkEnd w:id="1"/>
      <w:bookmarkEnd w:id="2"/>
    </w:p>
    <w:p w:rsidR="00AF793A" w:rsidRPr="00BF18C8" w:rsidRDefault="00AF793A" w:rsidP="00AF793A">
      <w:pPr>
        <w:jc w:val="center"/>
        <w:rPr>
          <w:rFonts w:ascii="Times New Roman" w:hAnsi="Times New Roman" w:cs="Times New Roman"/>
          <w:b/>
          <w:sz w:val="48"/>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jc w:val="center"/>
        <w:rPr>
          <w:rFonts w:ascii="Times New Roman" w:hAnsi="Times New Roman" w:cs="Times New Roman"/>
          <w:b/>
          <w:sz w:val="52"/>
        </w:rPr>
      </w:pPr>
    </w:p>
    <w:p w:rsidR="00AF793A" w:rsidRPr="00BF18C8" w:rsidRDefault="00AF793A" w:rsidP="00AF793A">
      <w:pPr>
        <w:rPr>
          <w:rFonts w:ascii="Times New Roman" w:hAnsi="Times New Roman" w:cs="Times New Roman"/>
          <w:b/>
        </w:rPr>
      </w:pPr>
    </w:p>
    <w:p w:rsidR="00AF793A" w:rsidRPr="00BF18C8" w:rsidRDefault="00AF793A" w:rsidP="00AF793A">
      <w:pPr>
        <w:jc w:val="center"/>
        <w:rPr>
          <w:rFonts w:ascii="Times New Roman" w:hAnsi="Times New Roman" w:cs="Times New Roman"/>
          <w:b/>
          <w:sz w:val="36"/>
        </w:rPr>
      </w:pPr>
      <w:bookmarkStart w:id="3" w:name="_Toc139992301"/>
      <w:bookmarkStart w:id="4" w:name="_Toc139991726"/>
      <w:bookmarkStart w:id="5" w:name="_Toc123701383"/>
      <w:bookmarkStart w:id="6" w:name="_Toc123112224"/>
      <w:bookmarkStart w:id="7" w:name="_Toc123112263"/>
      <w:r w:rsidRPr="00BF18C8">
        <w:rPr>
          <w:rFonts w:ascii="Times New Roman" w:hAnsi="Times New Roman" w:cs="Times New Roman"/>
          <w:b/>
          <w:sz w:val="36"/>
        </w:rPr>
        <w:t>基金管理人：</w:t>
      </w:r>
      <w:bookmarkEnd w:id="3"/>
      <w:bookmarkEnd w:id="4"/>
      <w:bookmarkEnd w:id="5"/>
      <w:bookmarkEnd w:id="6"/>
      <w:bookmarkEnd w:id="7"/>
      <w:r w:rsidR="00352E58" w:rsidRPr="00352E58">
        <w:rPr>
          <w:rFonts w:ascii="Times New Roman" w:hAnsi="Times New Roman" w:cs="Times New Roman" w:hint="eastAsia"/>
          <w:b/>
          <w:sz w:val="36"/>
          <w:u w:val="single"/>
        </w:rPr>
        <w:t>建信基金管理有限责任公司</w:t>
      </w:r>
    </w:p>
    <w:p w:rsidR="00AE65C5" w:rsidRPr="00BF18C8" w:rsidRDefault="00AF793A" w:rsidP="00AF793A">
      <w:pPr>
        <w:jc w:val="center"/>
        <w:rPr>
          <w:rFonts w:ascii="Times New Roman" w:hAnsi="Times New Roman" w:cs="Times New Roman"/>
          <w:b/>
          <w:sz w:val="36"/>
          <w:u w:val="single"/>
        </w:rPr>
        <w:sectPr w:rsidR="00AE65C5" w:rsidRPr="00BF18C8">
          <w:footerReference w:type="default" r:id="rId7"/>
          <w:pgSz w:w="11906" w:h="16838"/>
          <w:pgMar w:top="1440" w:right="1800" w:bottom="1440" w:left="1800" w:header="851" w:footer="992" w:gutter="0"/>
          <w:cols w:space="425"/>
          <w:docGrid w:type="lines" w:linePitch="312"/>
        </w:sectPr>
      </w:pPr>
      <w:bookmarkStart w:id="8" w:name="_Toc123112264"/>
      <w:bookmarkStart w:id="9" w:name="_Toc123112225"/>
      <w:bookmarkStart w:id="10" w:name="_Toc123701384"/>
      <w:bookmarkStart w:id="11" w:name="_Toc139991727"/>
      <w:bookmarkStart w:id="12" w:name="_Toc139992302"/>
      <w:r w:rsidRPr="00BF18C8">
        <w:rPr>
          <w:rFonts w:ascii="Times New Roman" w:hAnsi="Times New Roman" w:cs="Times New Roman"/>
          <w:b/>
          <w:sz w:val="36"/>
        </w:rPr>
        <w:t>基金托管人：</w:t>
      </w:r>
      <w:bookmarkEnd w:id="8"/>
      <w:bookmarkEnd w:id="9"/>
      <w:bookmarkEnd w:id="10"/>
      <w:bookmarkEnd w:id="11"/>
      <w:bookmarkEnd w:id="12"/>
      <w:r w:rsidR="00352E58" w:rsidRPr="00352E58">
        <w:rPr>
          <w:rFonts w:ascii="Times New Roman" w:hAnsi="Times New Roman" w:cs="Times New Roman" w:hint="eastAsia"/>
          <w:b/>
          <w:sz w:val="36"/>
          <w:u w:val="single"/>
        </w:rPr>
        <w:t>上海浦东发展银行股份有限公司</w:t>
      </w:r>
    </w:p>
    <w:sdt>
      <w:sdtPr>
        <w:rPr>
          <w:rFonts w:ascii="Times New Roman" w:eastAsiaTheme="minorEastAsia" w:hAnsi="Times New Roman" w:cs="Times New Roman"/>
          <w:b w:val="0"/>
          <w:bCs w:val="0"/>
          <w:color w:val="auto"/>
          <w:kern w:val="2"/>
          <w:sz w:val="21"/>
          <w:szCs w:val="22"/>
          <w:lang w:val="zh-CN"/>
        </w:rPr>
        <w:id w:val="-1483387091"/>
        <w:docPartObj>
          <w:docPartGallery w:val="Table of Contents"/>
          <w:docPartUnique/>
        </w:docPartObj>
      </w:sdtPr>
      <w:sdtContent>
        <w:p w:rsidR="00BF18C8" w:rsidRPr="00BF18C8" w:rsidRDefault="00BF18C8" w:rsidP="00BF18C8">
          <w:pPr>
            <w:pStyle w:val="TOC"/>
            <w:jc w:val="center"/>
            <w:rPr>
              <w:rFonts w:ascii="Times New Roman" w:hAnsi="Times New Roman" w:cs="Times New Roman"/>
              <w:color w:val="000000" w:themeColor="text1"/>
              <w:sz w:val="52"/>
            </w:rPr>
          </w:pPr>
          <w:r w:rsidRPr="00BF18C8">
            <w:rPr>
              <w:rFonts w:ascii="Times New Roman" w:hAnsi="Times New Roman" w:cs="Times New Roman"/>
              <w:color w:val="000000" w:themeColor="text1"/>
              <w:sz w:val="52"/>
              <w:lang w:val="zh-CN"/>
            </w:rPr>
            <w:t>目</w:t>
          </w:r>
          <w:r w:rsidRPr="00BF18C8">
            <w:rPr>
              <w:rFonts w:ascii="Times New Roman" w:hAnsi="Times New Roman" w:cs="Times New Roman"/>
              <w:color w:val="000000" w:themeColor="text1"/>
              <w:sz w:val="52"/>
              <w:lang w:val="zh-CN"/>
            </w:rPr>
            <w:t xml:space="preserve">  </w:t>
          </w:r>
          <w:r w:rsidRPr="00BF18C8">
            <w:rPr>
              <w:rFonts w:ascii="Times New Roman" w:hAnsi="Times New Roman" w:cs="Times New Roman"/>
              <w:color w:val="000000" w:themeColor="text1"/>
              <w:sz w:val="52"/>
              <w:lang w:val="zh-CN"/>
            </w:rPr>
            <w:t>录</w:t>
          </w:r>
        </w:p>
        <w:p w:rsidR="00EE37A3" w:rsidRPr="001538F1" w:rsidRDefault="003D1C50">
          <w:pPr>
            <w:pStyle w:val="10"/>
            <w:tabs>
              <w:tab w:val="right" w:leader="dot" w:pos="8296"/>
            </w:tabs>
            <w:rPr>
              <w:rFonts w:ascii="Times New Roman" w:hAnsi="Times New Roman" w:cs="Times New Roman"/>
              <w:noProof/>
              <w:kern w:val="2"/>
              <w:sz w:val="21"/>
            </w:rPr>
          </w:pPr>
          <w:r w:rsidRPr="003D1C50">
            <w:rPr>
              <w:rFonts w:ascii="Times New Roman" w:hAnsi="Times New Roman" w:cs="Times New Roman"/>
            </w:rPr>
            <w:fldChar w:fldCharType="begin"/>
          </w:r>
          <w:r w:rsidR="00BF18C8" w:rsidRPr="001538F1">
            <w:rPr>
              <w:rFonts w:ascii="Times New Roman" w:hAnsi="Times New Roman" w:cs="Times New Roman"/>
            </w:rPr>
            <w:instrText xml:space="preserve"> TOC \o "1-3" \h \z \u </w:instrText>
          </w:r>
          <w:r w:rsidRPr="003D1C50">
            <w:rPr>
              <w:rFonts w:ascii="Times New Roman" w:hAnsi="Times New Roman" w:cs="Times New Roman"/>
            </w:rPr>
            <w:fldChar w:fldCharType="separate"/>
          </w:r>
          <w:hyperlink w:anchor="_Toc148109642" w:history="1">
            <w:r w:rsidR="00EE37A3" w:rsidRPr="001538F1">
              <w:rPr>
                <w:rStyle w:val="a9"/>
                <w:rFonts w:ascii="Times New Roman" w:hAnsi="Times New Roman" w:cs="Times New Roman"/>
                <w:noProof/>
              </w:rPr>
              <w:t>【重要提示】</w:t>
            </w:r>
            <w:r w:rsidR="00EE37A3" w:rsidRPr="001538F1">
              <w:rPr>
                <w:rFonts w:ascii="Times New Roman" w:hAnsi="Times New Roman" w:cs="Times New Roman"/>
                <w:noProof/>
                <w:webHidden/>
              </w:rPr>
              <w:tab/>
            </w:r>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_Toc148109642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1</w:t>
            </w:r>
            <w:r w:rsidRPr="001538F1">
              <w:rPr>
                <w:rFonts w:ascii="Times New Roman" w:hAnsi="Times New Roman" w:cs="Times New Roman"/>
                <w:noProof/>
                <w:webHidden/>
              </w:rPr>
              <w:fldChar w:fldCharType="end"/>
            </w:r>
          </w:hyperlink>
        </w:p>
        <w:p w:rsidR="00EE37A3" w:rsidRPr="001538F1" w:rsidRDefault="003D1C50">
          <w:pPr>
            <w:pStyle w:val="10"/>
            <w:tabs>
              <w:tab w:val="right" w:leader="dot" w:pos="8296"/>
            </w:tabs>
            <w:rPr>
              <w:rFonts w:ascii="Times New Roman" w:hAnsi="Times New Roman" w:cs="Times New Roman"/>
              <w:noProof/>
              <w:kern w:val="2"/>
              <w:sz w:val="21"/>
            </w:rPr>
          </w:pPr>
          <w:hyperlink w:anchor="_Toc148109643" w:history="1">
            <w:r w:rsidR="00EE37A3" w:rsidRPr="001538F1">
              <w:rPr>
                <w:rStyle w:val="a9"/>
                <w:rFonts w:ascii="Times New Roman" w:hAnsi="Times New Roman" w:cs="Times New Roman"/>
                <w:noProof/>
              </w:rPr>
              <w:t>一、本次募集基本情况</w:t>
            </w:r>
            <w:r w:rsidR="00EE37A3" w:rsidRPr="001538F1">
              <w:rPr>
                <w:rFonts w:ascii="Times New Roman" w:hAnsi="Times New Roman" w:cs="Times New Roman"/>
                <w:noProof/>
                <w:webHidden/>
              </w:rPr>
              <w:tab/>
            </w:r>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_Toc148109643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9</w:t>
            </w:r>
            <w:r w:rsidRPr="001538F1">
              <w:rPr>
                <w:rFonts w:ascii="Times New Roman" w:hAnsi="Times New Roman" w:cs="Times New Roman"/>
                <w:noProof/>
                <w:webHidden/>
              </w:rPr>
              <w:fldChar w:fldCharType="end"/>
            </w:r>
          </w:hyperlink>
        </w:p>
        <w:p w:rsidR="00EE37A3" w:rsidRPr="001538F1" w:rsidRDefault="003D1C50">
          <w:pPr>
            <w:pStyle w:val="10"/>
            <w:tabs>
              <w:tab w:val="right" w:leader="dot" w:pos="8296"/>
            </w:tabs>
            <w:rPr>
              <w:rFonts w:ascii="Times New Roman" w:hAnsi="Times New Roman" w:cs="Times New Roman"/>
              <w:noProof/>
              <w:kern w:val="2"/>
              <w:sz w:val="21"/>
            </w:rPr>
          </w:pPr>
          <w:hyperlink w:anchor="_Toc148109652" w:history="1">
            <w:r w:rsidR="00EE37A3" w:rsidRPr="001538F1">
              <w:rPr>
                <w:rStyle w:val="a9"/>
                <w:rFonts w:ascii="Times New Roman" w:hAnsi="Times New Roman" w:cs="Times New Roman"/>
                <w:noProof/>
              </w:rPr>
              <w:t>二、认购方式与相关规定</w:t>
            </w:r>
            <w:r w:rsidR="00EE37A3" w:rsidRPr="001538F1">
              <w:rPr>
                <w:rFonts w:ascii="Times New Roman" w:hAnsi="Times New Roman" w:cs="Times New Roman"/>
                <w:noProof/>
                <w:webHidden/>
              </w:rPr>
              <w:tab/>
            </w:r>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_Toc148109652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21</w:t>
            </w:r>
            <w:r w:rsidRPr="001538F1">
              <w:rPr>
                <w:rFonts w:ascii="Times New Roman" w:hAnsi="Times New Roman" w:cs="Times New Roman"/>
                <w:noProof/>
                <w:webHidden/>
              </w:rPr>
              <w:fldChar w:fldCharType="end"/>
            </w:r>
          </w:hyperlink>
        </w:p>
        <w:p w:rsidR="00EE37A3" w:rsidRPr="001538F1" w:rsidRDefault="003D1C50">
          <w:pPr>
            <w:pStyle w:val="10"/>
            <w:tabs>
              <w:tab w:val="right" w:leader="dot" w:pos="8296"/>
            </w:tabs>
            <w:rPr>
              <w:rFonts w:ascii="Times New Roman" w:hAnsi="Times New Roman" w:cs="Times New Roman"/>
              <w:noProof/>
              <w:kern w:val="2"/>
              <w:sz w:val="21"/>
            </w:rPr>
          </w:pPr>
          <w:hyperlink w:anchor="_Toc148109656" w:history="1">
            <w:r w:rsidR="00EE37A3" w:rsidRPr="001538F1">
              <w:rPr>
                <w:rStyle w:val="a9"/>
                <w:rFonts w:ascii="Times New Roman" w:hAnsi="Times New Roman" w:cs="Times New Roman"/>
                <w:noProof/>
              </w:rPr>
              <w:t>三、开户与认购程序</w:t>
            </w:r>
            <w:r w:rsidR="00EE37A3" w:rsidRPr="001538F1">
              <w:rPr>
                <w:rFonts w:ascii="Times New Roman" w:hAnsi="Times New Roman" w:cs="Times New Roman"/>
                <w:noProof/>
                <w:webHidden/>
              </w:rPr>
              <w:tab/>
            </w:r>
            <w:bookmarkStart w:id="13" w:name="_GoBack"/>
            <w:bookmarkEnd w:id="13"/>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_Toc148109656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24</w:t>
            </w:r>
            <w:r w:rsidRPr="001538F1">
              <w:rPr>
                <w:rFonts w:ascii="Times New Roman" w:hAnsi="Times New Roman" w:cs="Times New Roman"/>
                <w:noProof/>
                <w:webHidden/>
              </w:rPr>
              <w:fldChar w:fldCharType="end"/>
            </w:r>
          </w:hyperlink>
        </w:p>
        <w:p w:rsidR="00EE37A3" w:rsidRPr="001538F1" w:rsidRDefault="003D1C50">
          <w:pPr>
            <w:pStyle w:val="10"/>
            <w:tabs>
              <w:tab w:val="right" w:leader="dot" w:pos="8296"/>
            </w:tabs>
            <w:rPr>
              <w:rFonts w:ascii="Times New Roman" w:hAnsi="Times New Roman" w:cs="Times New Roman"/>
              <w:noProof/>
              <w:kern w:val="2"/>
              <w:sz w:val="21"/>
            </w:rPr>
          </w:pPr>
          <w:hyperlink w:anchor="_Toc148109659" w:history="1">
            <w:r w:rsidR="00EE37A3" w:rsidRPr="001538F1">
              <w:rPr>
                <w:rStyle w:val="a9"/>
                <w:rFonts w:ascii="Times New Roman" w:hAnsi="Times New Roman" w:cs="Times New Roman"/>
                <w:noProof/>
              </w:rPr>
              <w:t>四、清算与交割</w:t>
            </w:r>
            <w:r w:rsidR="00EE37A3" w:rsidRPr="001538F1">
              <w:rPr>
                <w:rFonts w:ascii="Times New Roman" w:hAnsi="Times New Roman" w:cs="Times New Roman"/>
                <w:noProof/>
                <w:webHidden/>
              </w:rPr>
              <w:tab/>
            </w:r>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_Toc148109659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26</w:t>
            </w:r>
            <w:r w:rsidRPr="001538F1">
              <w:rPr>
                <w:rFonts w:ascii="Times New Roman" w:hAnsi="Times New Roman" w:cs="Times New Roman"/>
                <w:noProof/>
                <w:webHidden/>
              </w:rPr>
              <w:fldChar w:fldCharType="end"/>
            </w:r>
          </w:hyperlink>
        </w:p>
        <w:p w:rsidR="00EE37A3" w:rsidRPr="001538F1" w:rsidRDefault="003D1C50">
          <w:pPr>
            <w:pStyle w:val="10"/>
            <w:tabs>
              <w:tab w:val="right" w:leader="dot" w:pos="8296"/>
            </w:tabs>
            <w:rPr>
              <w:rFonts w:ascii="Times New Roman" w:hAnsi="Times New Roman" w:cs="Times New Roman"/>
              <w:noProof/>
              <w:kern w:val="2"/>
              <w:sz w:val="21"/>
            </w:rPr>
          </w:pPr>
          <w:hyperlink w:anchor="_Toc148109660" w:history="1">
            <w:r w:rsidR="00EE37A3" w:rsidRPr="001538F1">
              <w:rPr>
                <w:rStyle w:val="a9"/>
                <w:rFonts w:ascii="Times New Roman" w:hAnsi="Times New Roman" w:cs="Times New Roman"/>
                <w:noProof/>
              </w:rPr>
              <w:t>五、基金的验资与基金合同的生效</w:t>
            </w:r>
            <w:r w:rsidR="00EE37A3" w:rsidRPr="001538F1">
              <w:rPr>
                <w:rFonts w:ascii="Times New Roman" w:hAnsi="Times New Roman" w:cs="Times New Roman"/>
                <w:noProof/>
                <w:webHidden/>
              </w:rPr>
              <w:tab/>
            </w:r>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_Toc148109660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27</w:t>
            </w:r>
            <w:r w:rsidRPr="001538F1">
              <w:rPr>
                <w:rFonts w:ascii="Times New Roman" w:hAnsi="Times New Roman" w:cs="Times New Roman"/>
                <w:noProof/>
                <w:webHidden/>
              </w:rPr>
              <w:fldChar w:fldCharType="end"/>
            </w:r>
          </w:hyperlink>
        </w:p>
        <w:p w:rsidR="00EE37A3" w:rsidRPr="001538F1" w:rsidRDefault="003D1C50">
          <w:pPr>
            <w:pStyle w:val="10"/>
            <w:tabs>
              <w:tab w:val="right" w:leader="dot" w:pos="8296"/>
            </w:tabs>
            <w:rPr>
              <w:rFonts w:ascii="Times New Roman" w:hAnsi="Times New Roman" w:cs="Times New Roman"/>
              <w:noProof/>
              <w:kern w:val="2"/>
              <w:sz w:val="21"/>
            </w:rPr>
          </w:pPr>
          <w:hyperlink w:anchor="_Toc148109661" w:history="1">
            <w:r w:rsidR="00EE37A3" w:rsidRPr="001538F1">
              <w:rPr>
                <w:rStyle w:val="a9"/>
                <w:rFonts w:ascii="Times New Roman" w:hAnsi="Times New Roman" w:cs="Times New Roman"/>
                <w:noProof/>
              </w:rPr>
              <w:t>六、有关当事人或中介机构</w:t>
            </w:r>
            <w:r w:rsidR="00EE37A3" w:rsidRPr="001538F1">
              <w:rPr>
                <w:rFonts w:ascii="Times New Roman" w:hAnsi="Times New Roman" w:cs="Times New Roman"/>
                <w:noProof/>
                <w:webHidden/>
              </w:rPr>
              <w:tab/>
            </w:r>
            <w:r w:rsidRPr="001538F1">
              <w:rPr>
                <w:rFonts w:ascii="Times New Roman" w:hAnsi="Times New Roman" w:cs="Times New Roman"/>
                <w:noProof/>
                <w:webHidden/>
              </w:rPr>
              <w:fldChar w:fldCharType="begin"/>
            </w:r>
            <w:r w:rsidR="00EE37A3" w:rsidRPr="001538F1">
              <w:rPr>
                <w:rFonts w:ascii="Times New Roman" w:hAnsi="Times New Roman" w:cs="Times New Roman"/>
                <w:noProof/>
                <w:webHidden/>
              </w:rPr>
              <w:instrText xml:space="preserve"> PAGEREF _Toc148109661 \h </w:instrText>
            </w:r>
            <w:r w:rsidRPr="001538F1">
              <w:rPr>
                <w:rFonts w:ascii="Times New Roman" w:hAnsi="Times New Roman" w:cs="Times New Roman"/>
                <w:noProof/>
                <w:webHidden/>
              </w:rPr>
            </w:r>
            <w:r w:rsidRPr="001538F1">
              <w:rPr>
                <w:rFonts w:ascii="Times New Roman" w:hAnsi="Times New Roman" w:cs="Times New Roman"/>
                <w:noProof/>
                <w:webHidden/>
              </w:rPr>
              <w:fldChar w:fldCharType="separate"/>
            </w:r>
            <w:r w:rsidR="008C39E7">
              <w:rPr>
                <w:rFonts w:ascii="Times New Roman" w:hAnsi="Times New Roman" w:cs="Times New Roman"/>
                <w:noProof/>
                <w:webHidden/>
              </w:rPr>
              <w:t>27</w:t>
            </w:r>
            <w:r w:rsidRPr="001538F1">
              <w:rPr>
                <w:rFonts w:ascii="Times New Roman" w:hAnsi="Times New Roman" w:cs="Times New Roman"/>
                <w:noProof/>
                <w:webHidden/>
              </w:rPr>
              <w:fldChar w:fldCharType="end"/>
            </w:r>
          </w:hyperlink>
        </w:p>
        <w:p w:rsidR="00BF18C8" w:rsidRPr="00BF18C8" w:rsidRDefault="003D1C50">
          <w:pPr>
            <w:rPr>
              <w:rFonts w:ascii="Times New Roman" w:hAnsi="Times New Roman" w:cs="Times New Roman"/>
            </w:rPr>
          </w:pPr>
          <w:r w:rsidRPr="001538F1">
            <w:rPr>
              <w:rFonts w:ascii="Times New Roman" w:hAnsi="Times New Roman" w:cs="Times New Roman"/>
              <w:b/>
              <w:bCs/>
              <w:lang w:val="zh-CN"/>
            </w:rPr>
            <w:fldChar w:fldCharType="end"/>
          </w:r>
        </w:p>
      </w:sdtContent>
    </w:sdt>
    <w:p w:rsidR="00AF793A" w:rsidRPr="00BF18C8" w:rsidRDefault="00AF793A" w:rsidP="00AF793A">
      <w:pPr>
        <w:jc w:val="center"/>
        <w:rPr>
          <w:rFonts w:ascii="Times New Roman" w:hAnsi="Times New Roman" w:cs="Times New Roman"/>
          <w:bCs/>
          <w:sz w:val="32"/>
        </w:rPr>
      </w:pPr>
    </w:p>
    <w:p w:rsidR="00AE65C5" w:rsidRPr="00BF18C8" w:rsidRDefault="00AE65C5" w:rsidP="00AF793A">
      <w:pPr>
        <w:jc w:val="center"/>
        <w:rPr>
          <w:rFonts w:ascii="Times New Roman" w:hAnsi="Times New Roman" w:cs="Times New Roman"/>
          <w:bCs/>
          <w:sz w:val="32"/>
        </w:rPr>
      </w:pPr>
    </w:p>
    <w:p w:rsidR="00AE65C5" w:rsidRPr="00BF18C8" w:rsidRDefault="00AE65C5" w:rsidP="00AF793A">
      <w:pPr>
        <w:jc w:val="center"/>
        <w:rPr>
          <w:rFonts w:ascii="Times New Roman" w:hAnsi="Times New Roman" w:cs="Times New Roman"/>
          <w:bCs/>
          <w:sz w:val="32"/>
        </w:rPr>
        <w:sectPr w:rsidR="00AE65C5" w:rsidRPr="00BF18C8">
          <w:headerReference w:type="default" r:id="rId8"/>
          <w:pgSz w:w="11906" w:h="16838"/>
          <w:pgMar w:top="1440" w:right="1800" w:bottom="1440" w:left="1800" w:header="851" w:footer="992" w:gutter="0"/>
          <w:cols w:space="425"/>
          <w:docGrid w:type="lines" w:linePitch="312"/>
        </w:sectPr>
      </w:pPr>
    </w:p>
    <w:p w:rsidR="00671EBB" w:rsidRPr="00671EBB" w:rsidRDefault="00671EBB" w:rsidP="00671EBB">
      <w:pPr>
        <w:pStyle w:val="1"/>
        <w:ind w:firstLine="602"/>
      </w:pPr>
      <w:bookmarkStart w:id="14" w:name="_Toc148109642"/>
      <w:r w:rsidRPr="00671EBB">
        <w:rPr>
          <w:rFonts w:hint="eastAsia"/>
        </w:rPr>
        <w:lastRenderedPageBreak/>
        <w:t>【重要提示】</w:t>
      </w:r>
      <w:bookmarkEnd w:id="14"/>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sidRPr="00671EBB">
        <w:rPr>
          <w:rFonts w:ascii="Times New Roman" w:hAnsi="Times New Roman" w:cs="Times New Roman" w:hint="eastAsia"/>
          <w:bCs/>
          <w:sz w:val="24"/>
        </w:rPr>
        <w:t>、</w:t>
      </w:r>
      <w:r w:rsidR="004C10DC">
        <w:rPr>
          <w:rFonts w:ascii="Times New Roman" w:hAnsi="Times New Roman" w:cs="Times New Roman" w:hint="eastAsia"/>
          <w:bCs/>
          <w:sz w:val="24"/>
        </w:rPr>
        <w:t>建信红利精选股票型发起式证券投资基金</w:t>
      </w:r>
      <w:r w:rsidRPr="00671EBB">
        <w:rPr>
          <w:rFonts w:ascii="Times New Roman" w:hAnsi="Times New Roman" w:cs="Times New Roman" w:hint="eastAsia"/>
          <w:bCs/>
          <w:sz w:val="24"/>
        </w:rPr>
        <w:t>（以下简称“本基金”）的募集及其基金份额的发售已经中国证监</w:t>
      </w:r>
      <w:r w:rsidR="004C10DC" w:rsidRPr="004C10DC">
        <w:rPr>
          <w:rFonts w:ascii="Times New Roman" w:hAnsi="Times New Roman" w:cs="Times New Roman" w:hint="eastAsia"/>
          <w:bCs/>
          <w:sz w:val="24"/>
        </w:rPr>
        <w:t>2024</w:t>
      </w:r>
      <w:r w:rsidR="004C10DC" w:rsidRPr="004C10DC">
        <w:rPr>
          <w:rFonts w:ascii="Times New Roman" w:hAnsi="Times New Roman" w:cs="Times New Roman" w:hint="eastAsia"/>
          <w:bCs/>
          <w:sz w:val="24"/>
        </w:rPr>
        <w:t>年</w:t>
      </w:r>
      <w:r w:rsidR="004C10DC" w:rsidRPr="004C10DC">
        <w:rPr>
          <w:rFonts w:ascii="Times New Roman" w:hAnsi="Times New Roman" w:cs="Times New Roman" w:hint="eastAsia"/>
          <w:bCs/>
          <w:sz w:val="24"/>
        </w:rPr>
        <w:t>1</w:t>
      </w:r>
      <w:r w:rsidR="004C10DC" w:rsidRPr="004C10DC">
        <w:rPr>
          <w:rFonts w:ascii="Times New Roman" w:hAnsi="Times New Roman" w:cs="Times New Roman" w:hint="eastAsia"/>
          <w:bCs/>
          <w:sz w:val="24"/>
        </w:rPr>
        <w:t>月</w:t>
      </w:r>
      <w:r w:rsidR="004C10DC" w:rsidRPr="004C10DC">
        <w:rPr>
          <w:rFonts w:ascii="Times New Roman" w:hAnsi="Times New Roman" w:cs="Times New Roman" w:hint="eastAsia"/>
          <w:bCs/>
          <w:sz w:val="24"/>
        </w:rPr>
        <w:t>23</w:t>
      </w:r>
      <w:r w:rsidR="004C10DC" w:rsidRPr="004C10DC">
        <w:rPr>
          <w:rFonts w:ascii="Times New Roman" w:hAnsi="Times New Roman" w:cs="Times New Roman" w:hint="eastAsia"/>
          <w:bCs/>
          <w:sz w:val="24"/>
        </w:rPr>
        <w:t>日证监许可</w:t>
      </w:r>
      <w:r w:rsidR="004C10DC" w:rsidRPr="004C10DC">
        <w:rPr>
          <w:rFonts w:ascii="Times New Roman" w:hAnsi="Times New Roman" w:cs="Times New Roman" w:hint="eastAsia"/>
          <w:bCs/>
          <w:sz w:val="24"/>
        </w:rPr>
        <w:t>[2024]166</w:t>
      </w:r>
      <w:r w:rsidRPr="00671EBB">
        <w:rPr>
          <w:rFonts w:ascii="Times New Roman" w:hAnsi="Times New Roman" w:cs="Times New Roman" w:hint="eastAsia"/>
          <w:bCs/>
          <w:sz w:val="24"/>
        </w:rPr>
        <w:t>号文注册。中国证监会对本基金募集的注册并不代表中国证监会对本基金的风险和收益做出实质性判断、推荐或者保证。</w:t>
      </w:r>
    </w:p>
    <w:p w:rsidR="00671EBB" w:rsidRPr="00B86C19"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2</w:t>
      </w:r>
      <w:r w:rsidRPr="00671EBB">
        <w:rPr>
          <w:rFonts w:ascii="Times New Roman" w:hAnsi="Times New Roman" w:cs="Times New Roman" w:hint="eastAsia"/>
          <w:bCs/>
          <w:sz w:val="24"/>
        </w:rPr>
        <w:t>、本基金是契约型开放</w:t>
      </w:r>
      <w:r w:rsidRPr="00B86C19">
        <w:rPr>
          <w:rFonts w:ascii="Times New Roman" w:hAnsi="Times New Roman" w:cs="Times New Roman" w:hint="eastAsia"/>
          <w:bCs/>
          <w:sz w:val="24"/>
        </w:rPr>
        <w:t>式、</w:t>
      </w:r>
      <w:r w:rsidR="00352E58" w:rsidRPr="00B86C19">
        <w:rPr>
          <w:rFonts w:ascii="Times New Roman" w:hAnsi="Times New Roman" w:cs="Times New Roman" w:hint="eastAsia"/>
          <w:bCs/>
          <w:sz w:val="24"/>
        </w:rPr>
        <w:t>股票</w:t>
      </w:r>
      <w:r w:rsidRPr="00B86C19">
        <w:rPr>
          <w:rFonts w:ascii="Times New Roman" w:hAnsi="Times New Roman" w:cs="Times New Roman" w:hint="eastAsia"/>
          <w:bCs/>
          <w:sz w:val="24"/>
        </w:rPr>
        <w:t>型发起式证券投资基金。</w:t>
      </w:r>
    </w:p>
    <w:p w:rsidR="00671EBB" w:rsidRPr="00B86C19" w:rsidRDefault="00671EBB" w:rsidP="00671EBB">
      <w:pPr>
        <w:spacing w:line="360" w:lineRule="auto"/>
        <w:ind w:firstLineChars="200" w:firstLine="480"/>
        <w:rPr>
          <w:rFonts w:ascii="Times New Roman" w:hAnsi="Times New Roman" w:cs="Times New Roman"/>
          <w:bCs/>
          <w:sz w:val="24"/>
        </w:rPr>
      </w:pPr>
      <w:r w:rsidRPr="00B86C19">
        <w:rPr>
          <w:rFonts w:ascii="Times New Roman" w:hAnsi="Times New Roman" w:cs="Times New Roman" w:hint="eastAsia"/>
          <w:bCs/>
          <w:sz w:val="24"/>
        </w:rPr>
        <w:t>3</w:t>
      </w:r>
      <w:r w:rsidRPr="00B86C19">
        <w:rPr>
          <w:rFonts w:ascii="Times New Roman" w:hAnsi="Times New Roman" w:cs="Times New Roman" w:hint="eastAsia"/>
          <w:bCs/>
          <w:sz w:val="24"/>
        </w:rPr>
        <w:t>、本基金的</w:t>
      </w:r>
      <w:r w:rsidR="00112943">
        <w:rPr>
          <w:rFonts w:ascii="Times New Roman" w:hAnsi="Times New Roman" w:cs="Times New Roman" w:hint="eastAsia"/>
          <w:bCs/>
          <w:sz w:val="24"/>
        </w:rPr>
        <w:t>基金</w:t>
      </w:r>
      <w:r w:rsidRPr="00B86C19">
        <w:rPr>
          <w:rFonts w:ascii="Times New Roman" w:hAnsi="Times New Roman" w:cs="Times New Roman" w:hint="eastAsia"/>
          <w:bCs/>
          <w:sz w:val="24"/>
        </w:rPr>
        <w:t>管理人为建信基金管理有限责任公司（以下简称“本公司”）。</w:t>
      </w:r>
    </w:p>
    <w:p w:rsidR="00671EBB" w:rsidRPr="00B86C19" w:rsidRDefault="00671EBB" w:rsidP="00671EBB">
      <w:pPr>
        <w:spacing w:line="360" w:lineRule="auto"/>
        <w:ind w:firstLineChars="200" w:firstLine="480"/>
        <w:rPr>
          <w:rFonts w:ascii="Times New Roman" w:hAnsi="Times New Roman" w:cs="Times New Roman"/>
          <w:bCs/>
          <w:sz w:val="24"/>
        </w:rPr>
      </w:pPr>
      <w:r w:rsidRPr="00B86C19">
        <w:rPr>
          <w:rFonts w:ascii="Times New Roman" w:hAnsi="Times New Roman" w:cs="Times New Roman" w:hint="eastAsia"/>
          <w:bCs/>
          <w:sz w:val="24"/>
        </w:rPr>
        <w:t>4</w:t>
      </w:r>
      <w:r w:rsidRPr="00B86C19">
        <w:rPr>
          <w:rFonts w:ascii="Times New Roman" w:hAnsi="Times New Roman" w:cs="Times New Roman" w:hint="eastAsia"/>
          <w:bCs/>
          <w:sz w:val="24"/>
        </w:rPr>
        <w:t>、本基金的</w:t>
      </w:r>
      <w:r w:rsidR="00112943">
        <w:rPr>
          <w:rFonts w:ascii="Times New Roman" w:hAnsi="Times New Roman" w:cs="Times New Roman" w:hint="eastAsia"/>
          <w:bCs/>
          <w:sz w:val="24"/>
        </w:rPr>
        <w:t>基金</w:t>
      </w:r>
      <w:r w:rsidRPr="00B86C19">
        <w:rPr>
          <w:rFonts w:ascii="Times New Roman" w:hAnsi="Times New Roman" w:cs="Times New Roman" w:hint="eastAsia"/>
          <w:bCs/>
          <w:sz w:val="24"/>
        </w:rPr>
        <w:t>托管人为</w:t>
      </w:r>
      <w:r w:rsidR="00352E58" w:rsidRPr="00B86C19">
        <w:rPr>
          <w:rFonts w:ascii="Times New Roman" w:hAnsi="Times New Roman" w:cs="Times New Roman" w:hint="eastAsia"/>
          <w:bCs/>
          <w:sz w:val="24"/>
        </w:rPr>
        <w:t>上海浦东发展银行股份有限公司</w:t>
      </w:r>
      <w:r w:rsidRPr="00B86C19">
        <w:rPr>
          <w:rFonts w:ascii="Times New Roman" w:hAnsi="Times New Roman" w:cs="Times New Roman" w:hint="eastAsia"/>
          <w:bCs/>
          <w:sz w:val="24"/>
        </w:rPr>
        <w:t>。</w:t>
      </w:r>
    </w:p>
    <w:p w:rsidR="00671EBB" w:rsidRPr="00B86C19" w:rsidRDefault="00671EBB" w:rsidP="00671EBB">
      <w:pPr>
        <w:spacing w:line="360" w:lineRule="auto"/>
        <w:ind w:firstLineChars="200" w:firstLine="480"/>
        <w:rPr>
          <w:rFonts w:ascii="Times New Roman" w:hAnsi="Times New Roman" w:cs="Times New Roman"/>
          <w:bCs/>
          <w:sz w:val="24"/>
        </w:rPr>
      </w:pPr>
      <w:r w:rsidRPr="00B86C19">
        <w:rPr>
          <w:rFonts w:ascii="Times New Roman" w:hAnsi="Times New Roman" w:cs="Times New Roman" w:hint="eastAsia"/>
          <w:bCs/>
          <w:sz w:val="24"/>
        </w:rPr>
        <w:t>5</w:t>
      </w:r>
      <w:r w:rsidRPr="00B86C19">
        <w:rPr>
          <w:rFonts w:ascii="Times New Roman" w:hAnsi="Times New Roman" w:cs="Times New Roman" w:hint="eastAsia"/>
          <w:bCs/>
          <w:sz w:val="24"/>
        </w:rPr>
        <w:t>、本基金的基金份额登记机构为建信基金管理有限责任公司。</w:t>
      </w:r>
    </w:p>
    <w:p w:rsidR="00671EBB" w:rsidRPr="00B86C19" w:rsidRDefault="00671EBB" w:rsidP="00671EBB">
      <w:pPr>
        <w:spacing w:line="360" w:lineRule="auto"/>
        <w:ind w:firstLineChars="200" w:firstLine="480"/>
        <w:rPr>
          <w:rFonts w:ascii="Times New Roman" w:hAnsi="Times New Roman" w:cs="Times New Roman"/>
          <w:bCs/>
          <w:sz w:val="24"/>
        </w:rPr>
      </w:pPr>
      <w:r w:rsidRPr="00B86C19">
        <w:rPr>
          <w:rFonts w:ascii="Times New Roman" w:hAnsi="Times New Roman" w:cs="Times New Roman" w:hint="eastAsia"/>
          <w:bCs/>
          <w:sz w:val="24"/>
        </w:rPr>
        <w:t>6</w:t>
      </w:r>
      <w:r w:rsidRPr="00B86C19">
        <w:rPr>
          <w:rFonts w:ascii="Times New Roman" w:hAnsi="Times New Roman" w:cs="Times New Roman" w:hint="eastAsia"/>
          <w:bCs/>
          <w:sz w:val="24"/>
        </w:rPr>
        <w:t>、本基金自</w:t>
      </w:r>
      <w:r w:rsidR="00F01F3D" w:rsidRPr="00B86C19">
        <w:rPr>
          <w:rFonts w:ascii="Times New Roman" w:hAnsi="Times New Roman" w:cs="Times New Roman" w:hint="eastAsia"/>
          <w:bCs/>
          <w:sz w:val="24"/>
        </w:rPr>
        <w:t>202</w:t>
      </w:r>
      <w:r w:rsidR="00F01F3D">
        <w:rPr>
          <w:rFonts w:ascii="Times New Roman" w:hAnsi="Times New Roman" w:cs="Times New Roman" w:hint="eastAsia"/>
          <w:bCs/>
          <w:sz w:val="24"/>
        </w:rPr>
        <w:t>4</w:t>
      </w:r>
      <w:r w:rsidRPr="00B86C19">
        <w:rPr>
          <w:rFonts w:ascii="Times New Roman" w:hAnsi="Times New Roman" w:cs="Times New Roman" w:hint="eastAsia"/>
          <w:bCs/>
          <w:sz w:val="24"/>
        </w:rPr>
        <w:t>年</w:t>
      </w:r>
      <w:r w:rsidR="00F01F3D">
        <w:rPr>
          <w:rFonts w:ascii="Times New Roman" w:hAnsi="Times New Roman" w:cs="Times New Roman" w:hint="eastAsia"/>
          <w:bCs/>
          <w:sz w:val="24"/>
        </w:rPr>
        <w:t>6</w:t>
      </w:r>
      <w:r w:rsidRPr="00B86C19">
        <w:rPr>
          <w:rFonts w:ascii="Times New Roman" w:hAnsi="Times New Roman" w:cs="Times New Roman" w:hint="eastAsia"/>
          <w:bCs/>
          <w:sz w:val="24"/>
        </w:rPr>
        <w:t>月</w:t>
      </w:r>
      <w:r w:rsidR="00F01F3D">
        <w:rPr>
          <w:rFonts w:ascii="Times New Roman" w:hAnsi="Times New Roman" w:cs="Times New Roman" w:hint="eastAsia"/>
          <w:bCs/>
          <w:sz w:val="24"/>
        </w:rPr>
        <w:t>20</w:t>
      </w:r>
      <w:r w:rsidRPr="00B86C19">
        <w:rPr>
          <w:rFonts w:ascii="Times New Roman" w:hAnsi="Times New Roman" w:cs="Times New Roman" w:hint="eastAsia"/>
          <w:bCs/>
          <w:sz w:val="24"/>
        </w:rPr>
        <w:t>日至</w:t>
      </w:r>
      <w:r w:rsidRPr="00B86C19">
        <w:rPr>
          <w:rFonts w:ascii="Times New Roman" w:hAnsi="Times New Roman" w:cs="Times New Roman" w:hint="eastAsia"/>
          <w:bCs/>
          <w:sz w:val="24"/>
        </w:rPr>
        <w:t>202</w:t>
      </w:r>
      <w:r w:rsidR="00F01F3D">
        <w:rPr>
          <w:rFonts w:ascii="Times New Roman" w:hAnsi="Times New Roman" w:cs="Times New Roman" w:hint="eastAsia"/>
          <w:bCs/>
          <w:sz w:val="24"/>
        </w:rPr>
        <w:t>4</w:t>
      </w:r>
      <w:r w:rsidRPr="00B86C19">
        <w:rPr>
          <w:rFonts w:ascii="Times New Roman" w:hAnsi="Times New Roman" w:cs="Times New Roman" w:hint="eastAsia"/>
          <w:bCs/>
          <w:sz w:val="24"/>
        </w:rPr>
        <w:t>年</w:t>
      </w:r>
      <w:r w:rsidR="00F01F3D">
        <w:rPr>
          <w:rFonts w:ascii="Times New Roman" w:hAnsi="Times New Roman" w:cs="Times New Roman" w:hint="eastAsia"/>
          <w:bCs/>
          <w:sz w:val="24"/>
        </w:rPr>
        <w:t>7</w:t>
      </w:r>
      <w:r w:rsidRPr="00B86C19">
        <w:rPr>
          <w:rFonts w:ascii="Times New Roman" w:hAnsi="Times New Roman" w:cs="Times New Roman" w:hint="eastAsia"/>
          <w:bCs/>
          <w:sz w:val="24"/>
        </w:rPr>
        <w:t>月</w:t>
      </w:r>
      <w:r w:rsidR="00F01F3D">
        <w:rPr>
          <w:rFonts w:ascii="Times New Roman" w:hAnsi="Times New Roman" w:cs="Times New Roman" w:hint="eastAsia"/>
          <w:bCs/>
          <w:sz w:val="24"/>
        </w:rPr>
        <w:t>12</w:t>
      </w:r>
      <w:r w:rsidRPr="00B86C19">
        <w:rPr>
          <w:rFonts w:ascii="Times New Roman" w:hAnsi="Times New Roman" w:cs="Times New Roman" w:hint="eastAsia"/>
          <w:bCs/>
          <w:sz w:val="24"/>
        </w:rPr>
        <w:t>日通过基金管理人指定的销售机构发售，基金管理人可根据募集情况适当延长或缩短本基金的募集期限并及时公告。</w:t>
      </w:r>
    </w:p>
    <w:p w:rsidR="00671EBB" w:rsidRPr="00B86C19" w:rsidRDefault="00671EBB" w:rsidP="006B4C40">
      <w:pPr>
        <w:spacing w:line="360" w:lineRule="auto"/>
        <w:ind w:firstLineChars="200" w:firstLine="480"/>
        <w:rPr>
          <w:rFonts w:ascii="Times New Roman" w:hAnsi="Times New Roman" w:cs="Times New Roman"/>
          <w:bCs/>
          <w:sz w:val="24"/>
        </w:rPr>
      </w:pPr>
      <w:r w:rsidRPr="00B86C19">
        <w:rPr>
          <w:rFonts w:ascii="Times New Roman" w:hAnsi="Times New Roman" w:cs="Times New Roman" w:hint="eastAsia"/>
          <w:bCs/>
          <w:sz w:val="24"/>
        </w:rPr>
        <w:t>7</w:t>
      </w:r>
      <w:r w:rsidRPr="00B86C19">
        <w:rPr>
          <w:rFonts w:ascii="Times New Roman" w:hAnsi="Times New Roman" w:cs="Times New Roman" w:hint="eastAsia"/>
          <w:bCs/>
          <w:sz w:val="24"/>
        </w:rPr>
        <w:t>、本基金销售对象为符合法律法规规定的可投资于证券投资基金的个人投资者、机构投资者、合格境外投资者、发起资金提供方以及法律法规或中国证监会允许购买证券投资基金的其他投资人。</w:t>
      </w:r>
    </w:p>
    <w:p w:rsidR="00671EBB" w:rsidRPr="00671EBB" w:rsidRDefault="00671EBB" w:rsidP="00671EBB">
      <w:pPr>
        <w:spacing w:line="360" w:lineRule="auto"/>
        <w:ind w:firstLineChars="200" w:firstLine="480"/>
        <w:rPr>
          <w:rFonts w:ascii="Times New Roman" w:hAnsi="Times New Roman" w:cs="Times New Roman"/>
          <w:bCs/>
          <w:sz w:val="24"/>
        </w:rPr>
      </w:pPr>
      <w:r w:rsidRPr="00B86C19">
        <w:rPr>
          <w:rFonts w:ascii="Times New Roman" w:hAnsi="Times New Roman" w:cs="Times New Roman"/>
          <w:bCs/>
          <w:sz w:val="24"/>
        </w:rPr>
        <w:t>8</w:t>
      </w:r>
      <w:r w:rsidRPr="00B86C19">
        <w:rPr>
          <w:rFonts w:ascii="Times New Roman" w:hAnsi="Times New Roman" w:cs="Times New Roman" w:hint="eastAsia"/>
          <w:bCs/>
          <w:sz w:val="24"/>
        </w:rPr>
        <w:t>、本基金发起资金认购的金额不少于</w:t>
      </w:r>
      <w:r w:rsidRPr="00B86C19">
        <w:rPr>
          <w:rFonts w:ascii="Times New Roman" w:hAnsi="Times New Roman" w:cs="Times New Roman"/>
          <w:bCs/>
          <w:sz w:val="24"/>
        </w:rPr>
        <w:t>1000</w:t>
      </w:r>
      <w:r w:rsidRPr="00B86C19">
        <w:rPr>
          <w:rFonts w:ascii="Times New Roman" w:hAnsi="Times New Roman" w:cs="Times New Roman" w:hint="eastAsia"/>
          <w:bCs/>
          <w:sz w:val="24"/>
        </w:rPr>
        <w:t>万元，且发起资金认购的基金份额持有期限</w:t>
      </w:r>
      <w:r w:rsidR="00352E58" w:rsidRPr="00B86C19">
        <w:rPr>
          <w:rFonts w:ascii="Times New Roman" w:hAnsi="Times New Roman" w:cs="Times New Roman" w:hint="eastAsia"/>
          <w:bCs/>
          <w:sz w:val="24"/>
        </w:rPr>
        <w:t>自基金合同生效日起不少于</w:t>
      </w:r>
      <w:r w:rsidRPr="00B86C19">
        <w:rPr>
          <w:rFonts w:ascii="Times New Roman" w:hAnsi="Times New Roman" w:cs="Times New Roman"/>
          <w:bCs/>
          <w:sz w:val="24"/>
        </w:rPr>
        <w:t>3</w:t>
      </w:r>
      <w:r w:rsidRPr="00B86C19">
        <w:rPr>
          <w:rFonts w:ascii="Times New Roman" w:hAnsi="Times New Roman" w:cs="Times New Roman" w:hint="eastAsia"/>
          <w:bCs/>
          <w:sz w:val="24"/>
        </w:rPr>
        <w:t>年，法律法规或中国证监会另有规定的除外。</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9</w:t>
      </w:r>
      <w:r w:rsidRPr="00671EBB">
        <w:rPr>
          <w:rFonts w:ascii="Times New Roman" w:hAnsi="Times New Roman" w:cs="Times New Roman" w:hint="eastAsia"/>
          <w:bCs/>
          <w:sz w:val="24"/>
        </w:rPr>
        <w:t>、本基金首次募集规模上限为</w:t>
      </w:r>
      <w:r w:rsidR="00352E58">
        <w:rPr>
          <w:rFonts w:ascii="Times New Roman" w:hAnsi="Times New Roman" w:cs="Times New Roman" w:hint="eastAsia"/>
          <w:bCs/>
          <w:sz w:val="24"/>
        </w:rPr>
        <w:t>10</w:t>
      </w:r>
      <w:r w:rsidRPr="00671EBB">
        <w:rPr>
          <w:rFonts w:ascii="Times New Roman" w:hAnsi="Times New Roman" w:cs="Times New Roman" w:hint="eastAsia"/>
          <w:bCs/>
          <w:sz w:val="24"/>
        </w:rPr>
        <w:t>亿元人民币（不包括募集期利息）。</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基金管理人根据认购的情况可适当调整募集时间，并及时公告，但最长不超过法定募集期限。</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在募集期内任何一天（含第一天）当日募集截止时间后认购申请金额超过</w:t>
      </w:r>
      <w:r w:rsidR="00352E58">
        <w:rPr>
          <w:rFonts w:ascii="Times New Roman" w:hAnsi="Times New Roman" w:cs="Times New Roman" w:hint="eastAsia"/>
          <w:bCs/>
          <w:sz w:val="24"/>
        </w:rPr>
        <w:t>10</w:t>
      </w:r>
      <w:r w:rsidRPr="00671EBB">
        <w:rPr>
          <w:rFonts w:ascii="Times New Roman" w:hAnsi="Times New Roman" w:cs="Times New Roman" w:hint="eastAsia"/>
          <w:bCs/>
          <w:sz w:val="24"/>
        </w:rPr>
        <w:t>亿元人民币，基金管理人将采取末日比例确认的方式实现规模的有效控制。</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当发生末日比例确认时，基金管理人将及时公告比例确认情况与结果。未确认部分的认购款项将由各销售机构根据其业务规则退还给投资者，请投资者留意资金到账情况，由此产生的损失由投资人自行承担。</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末日认购申请确认比例的计算方法如下：</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末日认购申请确认比例＝（</w:t>
      </w:r>
      <w:r w:rsidR="00352E58">
        <w:rPr>
          <w:rFonts w:ascii="Times New Roman" w:hAnsi="Times New Roman" w:cs="Times New Roman" w:hint="eastAsia"/>
          <w:bCs/>
          <w:sz w:val="24"/>
        </w:rPr>
        <w:t>10</w:t>
      </w:r>
      <w:r w:rsidRPr="00671EBB">
        <w:rPr>
          <w:rFonts w:ascii="Times New Roman" w:hAnsi="Times New Roman" w:cs="Times New Roman" w:hint="eastAsia"/>
          <w:bCs/>
          <w:sz w:val="24"/>
        </w:rPr>
        <w:t>亿元－末日之前有效认购申请金额）</w:t>
      </w:r>
      <w:r w:rsidRPr="00671EBB">
        <w:rPr>
          <w:rFonts w:ascii="Times New Roman" w:hAnsi="Times New Roman" w:cs="Times New Roman" w:hint="eastAsia"/>
          <w:bCs/>
          <w:sz w:val="24"/>
        </w:rPr>
        <w:t>/</w:t>
      </w:r>
      <w:r w:rsidRPr="00671EBB">
        <w:rPr>
          <w:rFonts w:ascii="Times New Roman" w:hAnsi="Times New Roman" w:cs="Times New Roman" w:hint="eastAsia"/>
          <w:bCs/>
          <w:sz w:val="24"/>
        </w:rPr>
        <w:t>末日有效认购申请金额</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lastRenderedPageBreak/>
        <w:t>投资者认购申请确认金额</w:t>
      </w:r>
      <w:r w:rsidRPr="00671EBB">
        <w:rPr>
          <w:rFonts w:ascii="Times New Roman" w:hAnsi="Times New Roman" w:cs="Times New Roman" w:hint="eastAsia"/>
          <w:bCs/>
          <w:sz w:val="24"/>
        </w:rPr>
        <w:t>=</w:t>
      </w:r>
      <w:r w:rsidRPr="00671EBB">
        <w:rPr>
          <w:rFonts w:ascii="Times New Roman" w:hAnsi="Times New Roman" w:cs="Times New Roman" w:hint="eastAsia"/>
          <w:bCs/>
          <w:sz w:val="24"/>
        </w:rPr>
        <w:t>末日提交的有效认购申请金额×末日认购申请确认比例</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当发生部分确认时，投资者认购费率按照认购申请确认金额所对应的费率计算，认购申请确认金额不受认购最低限额的限制。最终认购申请确认结果以本基金登记机构的计算并确认的结果为准。</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基金合同生效后不受此募集规模的限制。</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9</w:t>
      </w:r>
      <w:r w:rsidRPr="00671EBB">
        <w:rPr>
          <w:rFonts w:ascii="Times New Roman" w:hAnsi="Times New Roman" w:cs="Times New Roman" w:hint="eastAsia"/>
          <w:bCs/>
          <w:sz w:val="24"/>
        </w:rPr>
        <w:t>、投资者欲认购本基金，需开立本公司基金账户。若已经在本公司开立基金账户的，则不需要再次办理开户手续。募集期内本基金的销售机构为投资者办理开户和认购手续。</w:t>
      </w:r>
    </w:p>
    <w:p w:rsidR="00671EBB" w:rsidRPr="006B4C40" w:rsidRDefault="00671EBB" w:rsidP="006B4C40">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10</w:t>
      </w:r>
      <w:r w:rsidRPr="00671EBB">
        <w:rPr>
          <w:rFonts w:ascii="Times New Roman" w:hAnsi="Times New Roman" w:cs="Times New Roman" w:hint="eastAsia"/>
          <w:bCs/>
          <w:sz w:val="24"/>
        </w:rPr>
        <w:t>、认购以金额申请。投资人认购基金份额时，需按销售机构规定的方式全额缴付认购款项。其他销售机构每个基金交易账户每次认购金额不得低于</w:t>
      </w:r>
      <w:r w:rsidRPr="00671EBB">
        <w:rPr>
          <w:rFonts w:ascii="Times New Roman" w:hAnsi="Times New Roman" w:cs="Times New Roman" w:hint="eastAsia"/>
          <w:bCs/>
          <w:sz w:val="24"/>
        </w:rPr>
        <w:t>1</w:t>
      </w:r>
      <w:r w:rsidRPr="00671EBB">
        <w:rPr>
          <w:rFonts w:ascii="Times New Roman" w:hAnsi="Times New Roman" w:cs="Times New Roman" w:hint="eastAsia"/>
          <w:bCs/>
          <w:sz w:val="24"/>
        </w:rPr>
        <w:t>元人民币，其他销售机构另有规定最低单笔认购金额高于</w:t>
      </w:r>
      <w:r w:rsidRPr="00671EBB">
        <w:rPr>
          <w:rFonts w:ascii="Times New Roman" w:hAnsi="Times New Roman" w:cs="Times New Roman" w:hint="eastAsia"/>
          <w:bCs/>
          <w:sz w:val="24"/>
        </w:rPr>
        <w:t>1</w:t>
      </w:r>
      <w:r w:rsidRPr="00671EBB">
        <w:rPr>
          <w:rFonts w:ascii="Times New Roman" w:hAnsi="Times New Roman" w:cs="Times New Roman" w:hint="eastAsia"/>
          <w:bCs/>
          <w:sz w:val="24"/>
        </w:rPr>
        <w:t>元的，从其规定。本基金管理人直销柜台、网上交易平台每个基金交易账户首次认购金额不得低于</w:t>
      </w:r>
      <w:r w:rsidRPr="00671EBB">
        <w:rPr>
          <w:rFonts w:ascii="Times New Roman" w:hAnsi="Times New Roman" w:cs="Times New Roman" w:hint="eastAsia"/>
          <w:bCs/>
          <w:sz w:val="24"/>
        </w:rPr>
        <w:t>1</w:t>
      </w:r>
      <w:r w:rsidRPr="00671EBB">
        <w:rPr>
          <w:rFonts w:ascii="Times New Roman" w:hAnsi="Times New Roman" w:cs="Times New Roman" w:hint="eastAsia"/>
          <w:bCs/>
          <w:sz w:val="24"/>
        </w:rPr>
        <w:t>元人民币，单笔追加认购最低金额为</w:t>
      </w:r>
      <w:r w:rsidRPr="00671EBB">
        <w:rPr>
          <w:rFonts w:ascii="Times New Roman" w:hAnsi="Times New Roman" w:cs="Times New Roman" w:hint="eastAsia"/>
          <w:bCs/>
          <w:sz w:val="24"/>
        </w:rPr>
        <w:t>1</w:t>
      </w:r>
      <w:r w:rsidRPr="00671EBB">
        <w:rPr>
          <w:rFonts w:ascii="Times New Roman" w:hAnsi="Times New Roman" w:cs="Times New Roman" w:hint="eastAsia"/>
          <w:bCs/>
          <w:sz w:val="24"/>
        </w:rPr>
        <w:t>元人民币。</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11</w:t>
      </w:r>
      <w:r w:rsidRPr="00671EBB">
        <w:rPr>
          <w:rFonts w:ascii="Times New Roman" w:hAnsi="Times New Roman" w:cs="Times New Roman" w:hint="eastAsia"/>
          <w:bCs/>
          <w:sz w:val="24"/>
        </w:rPr>
        <w:t>、募集期内，基金管理人可设置单个投资人的累计认购金额限制，具体见基金管理人届时发布的相关公告。</w:t>
      </w:r>
    </w:p>
    <w:p w:rsidR="00496DFF" w:rsidRDefault="00496DFF" w:rsidP="00496DFF">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12</w:t>
      </w:r>
      <w:r>
        <w:rPr>
          <w:rFonts w:ascii="Times New Roman" w:hAnsi="Times New Roman" w:cs="Times New Roman" w:hint="eastAsia"/>
          <w:bCs/>
          <w:sz w:val="24"/>
        </w:rPr>
        <w:t>、</w:t>
      </w:r>
      <w:r w:rsidRPr="00496DFF">
        <w:rPr>
          <w:rFonts w:ascii="Times New Roman" w:hAnsi="Times New Roman" w:cs="Times New Roman" w:hint="eastAsia"/>
          <w:bCs/>
          <w:sz w:val="24"/>
        </w:rPr>
        <w:t>如本基金单个投资人累计认购的基金份额数达到或者超过基金总份额的</w:t>
      </w:r>
      <w:r w:rsidRPr="00496DFF">
        <w:rPr>
          <w:rFonts w:ascii="Times New Roman" w:hAnsi="Times New Roman" w:cs="Times New Roman" w:hint="eastAsia"/>
          <w:bCs/>
          <w:sz w:val="24"/>
        </w:rPr>
        <w:t>50%</w:t>
      </w:r>
      <w:r w:rsidRPr="00496DFF">
        <w:rPr>
          <w:rFonts w:ascii="Times New Roman" w:hAnsi="Times New Roman" w:cs="Times New Roman" w:hint="eastAsia"/>
          <w:bCs/>
          <w:sz w:val="24"/>
        </w:rPr>
        <w:t>，基金管理人可以采取比例确认等方式对该投资人的认购申请进行限制。基金管理人接受某笔或者某些认购申请有可能导致投资者变相规避前述</w:t>
      </w:r>
      <w:r w:rsidRPr="00496DFF">
        <w:rPr>
          <w:rFonts w:ascii="Times New Roman" w:hAnsi="Times New Roman" w:cs="Times New Roman" w:hint="eastAsia"/>
          <w:bCs/>
          <w:sz w:val="24"/>
        </w:rPr>
        <w:t>50%</w:t>
      </w:r>
      <w:r w:rsidRPr="00496DFF">
        <w:rPr>
          <w:rFonts w:ascii="Times New Roman" w:hAnsi="Times New Roman" w:cs="Times New Roman" w:hint="eastAsia"/>
          <w:bCs/>
          <w:sz w:val="24"/>
        </w:rPr>
        <w:t>比例要求的，基金管理人有权拒绝该等全部或者部分认购申请。投资人认购的基金份额数以基金合同生效后登记机构的确认为准。</w:t>
      </w:r>
    </w:p>
    <w:p w:rsidR="00671EBB" w:rsidRPr="00671EBB" w:rsidRDefault="00496DFF" w:rsidP="00496DFF">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Pr>
          <w:rFonts w:ascii="Times New Roman" w:hAnsi="Times New Roman" w:cs="Times New Roman" w:hint="eastAsia"/>
          <w:bCs/>
          <w:sz w:val="24"/>
        </w:rPr>
        <w:t>3</w:t>
      </w:r>
      <w:r w:rsidR="00671EBB" w:rsidRPr="00671EBB">
        <w:rPr>
          <w:rFonts w:ascii="Times New Roman" w:hAnsi="Times New Roman" w:cs="Times New Roman" w:hint="eastAsia"/>
          <w:bCs/>
          <w:sz w:val="24"/>
        </w:rPr>
        <w:t>、投资人在募集期内可以多次认购基金份额，认购申请一经受理不得撤销。</w:t>
      </w:r>
    </w:p>
    <w:p w:rsidR="00671EBB" w:rsidRPr="00671EBB" w:rsidRDefault="00496DFF"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Pr>
          <w:rFonts w:ascii="Times New Roman" w:hAnsi="Times New Roman" w:cs="Times New Roman" w:hint="eastAsia"/>
          <w:bCs/>
          <w:sz w:val="24"/>
        </w:rPr>
        <w:t>4</w:t>
      </w:r>
      <w:r w:rsidR="00671EBB" w:rsidRPr="00671EBB">
        <w:rPr>
          <w:rFonts w:ascii="Times New Roman" w:hAnsi="Times New Roman" w:cs="Times New Roman" w:hint="eastAsia"/>
          <w:bCs/>
          <w:sz w:val="24"/>
        </w:rPr>
        <w:t>、基金销售机构对认购申请的受理并不代表申请一定成功，而仅代表销售机构确实接收到认购申请。认购的确认以基金份额登记机构的确认结果为准。对于认购申请及认购份额的确认情况，投资人应及时查询并妥善行使合法权利，否则，由此产生的投资人任何损失由投资人自行承担。</w:t>
      </w:r>
    </w:p>
    <w:p w:rsidR="00671EBB" w:rsidRPr="00671EBB" w:rsidRDefault="00496DFF"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Pr>
          <w:rFonts w:ascii="Times New Roman" w:hAnsi="Times New Roman" w:cs="Times New Roman" w:hint="eastAsia"/>
          <w:bCs/>
          <w:sz w:val="24"/>
        </w:rPr>
        <w:t>5</w:t>
      </w:r>
      <w:r w:rsidR="00671EBB" w:rsidRPr="00671EBB">
        <w:rPr>
          <w:rFonts w:ascii="Times New Roman" w:hAnsi="Times New Roman" w:cs="Times New Roman" w:hint="eastAsia"/>
          <w:bCs/>
          <w:sz w:val="24"/>
        </w:rPr>
        <w:t>、本公告仅对本基金募集的有关事项和规定予以说明，投资者欲了解本基金的详细情况，请阅读《</w:t>
      </w:r>
      <w:r w:rsidR="004C10DC">
        <w:rPr>
          <w:rFonts w:ascii="Times New Roman" w:hAnsi="Times New Roman" w:cs="Times New Roman" w:hint="eastAsia"/>
          <w:bCs/>
          <w:sz w:val="24"/>
        </w:rPr>
        <w:t>建信红利精选股票型发起式证券投资基金</w:t>
      </w:r>
      <w:r w:rsidR="00671EBB" w:rsidRPr="00671EBB">
        <w:rPr>
          <w:rFonts w:ascii="Times New Roman" w:hAnsi="Times New Roman" w:cs="Times New Roman" w:hint="eastAsia"/>
          <w:bCs/>
          <w:sz w:val="24"/>
        </w:rPr>
        <w:t>招募说明书》。</w:t>
      </w:r>
    </w:p>
    <w:p w:rsidR="00671EBB" w:rsidRPr="00671EBB" w:rsidRDefault="00496DFF"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Pr>
          <w:rFonts w:ascii="Times New Roman" w:hAnsi="Times New Roman" w:cs="Times New Roman" w:hint="eastAsia"/>
          <w:bCs/>
          <w:sz w:val="24"/>
        </w:rPr>
        <w:t>6</w:t>
      </w:r>
      <w:r w:rsidR="00671EBB" w:rsidRPr="00671EBB">
        <w:rPr>
          <w:rFonts w:ascii="Times New Roman" w:hAnsi="Times New Roman" w:cs="Times New Roman" w:hint="eastAsia"/>
          <w:bCs/>
          <w:sz w:val="24"/>
        </w:rPr>
        <w:t>、销售机构销售本基金的城市名称、网点名称、联系方式以及开户和认购等具体事项详见各销售机构的相关业务公告。</w:t>
      </w:r>
    </w:p>
    <w:p w:rsidR="00671EBB" w:rsidRPr="00671EBB" w:rsidRDefault="00496DFF"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Pr>
          <w:rFonts w:ascii="Times New Roman" w:hAnsi="Times New Roman" w:cs="Times New Roman" w:hint="eastAsia"/>
          <w:bCs/>
          <w:sz w:val="24"/>
        </w:rPr>
        <w:t>7</w:t>
      </w:r>
      <w:r w:rsidR="00671EBB" w:rsidRPr="00671EBB">
        <w:rPr>
          <w:rFonts w:ascii="Times New Roman" w:hAnsi="Times New Roman" w:cs="Times New Roman" w:hint="eastAsia"/>
          <w:bCs/>
          <w:sz w:val="24"/>
        </w:rPr>
        <w:t>、在募集期间，除本公告所列示的销售机构外，如出现增加销售机构的情况，本公司将及时公告。</w:t>
      </w:r>
    </w:p>
    <w:p w:rsidR="00671EBB" w:rsidRPr="00671EBB" w:rsidRDefault="00496DFF"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w:t>
      </w:r>
      <w:r>
        <w:rPr>
          <w:rFonts w:ascii="Times New Roman" w:hAnsi="Times New Roman" w:cs="Times New Roman" w:hint="eastAsia"/>
          <w:bCs/>
          <w:sz w:val="24"/>
        </w:rPr>
        <w:t>8</w:t>
      </w:r>
      <w:r w:rsidR="00671EBB" w:rsidRPr="00671EBB">
        <w:rPr>
          <w:rFonts w:ascii="Times New Roman" w:hAnsi="Times New Roman" w:cs="Times New Roman" w:hint="eastAsia"/>
          <w:bCs/>
          <w:sz w:val="24"/>
        </w:rPr>
        <w:t>、对未开设销售网点的地区的投资者，请拨打本公司全国统一客服电话（</w:t>
      </w:r>
      <w:r w:rsidR="00671EBB" w:rsidRPr="00671EBB">
        <w:rPr>
          <w:rFonts w:ascii="Times New Roman" w:hAnsi="Times New Roman" w:cs="Times New Roman" w:hint="eastAsia"/>
          <w:bCs/>
          <w:sz w:val="24"/>
        </w:rPr>
        <w:t>400-81-95533</w:t>
      </w:r>
      <w:r w:rsidR="00671EBB" w:rsidRPr="00671EBB">
        <w:rPr>
          <w:rFonts w:ascii="Times New Roman" w:hAnsi="Times New Roman" w:cs="Times New Roman" w:hint="eastAsia"/>
          <w:bCs/>
          <w:sz w:val="24"/>
        </w:rPr>
        <w:t>，免长途通话费用）咨询购买相关事宜。</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18</w:t>
      </w:r>
      <w:r w:rsidRPr="00671EBB">
        <w:rPr>
          <w:rFonts w:ascii="Times New Roman" w:hAnsi="Times New Roman" w:cs="Times New Roman" w:hint="eastAsia"/>
          <w:bCs/>
          <w:sz w:val="24"/>
        </w:rPr>
        <w:t>、基金管理人可综合各种情况依法对本基金募集安排做适当调整。</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19</w:t>
      </w:r>
      <w:r w:rsidRPr="00671EBB">
        <w:rPr>
          <w:rFonts w:ascii="Times New Roman" w:hAnsi="Times New Roman" w:cs="Times New Roman" w:hint="eastAsia"/>
          <w:bCs/>
          <w:sz w:val="24"/>
        </w:rPr>
        <w:t>、风险提示</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基金管理人提示投资者充分了解基金投资的风险和收益特征，根据自身的风险承受能力，审慎选择适合自己的基金产品。</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基金在投资运作过程中可能面临各种风险，既包括市场风险，也包括基金自身的管理风险、技术风险和合规风险等。巨额赎回风险是开放式基金所特有的一种风险，若本基金单个开放日内的基金份额净赎回申请（赎回申请份额总数加上基金转换中转出申请份额总数后扣除申购申请份额总数及基金转换中转入申请份额总数后的余额）超过前一开放日的基金总份额的</w:t>
      </w:r>
      <w:r w:rsidRPr="00671EBB">
        <w:rPr>
          <w:rFonts w:ascii="Times New Roman" w:hAnsi="Times New Roman" w:cs="Times New Roman" w:hint="eastAsia"/>
          <w:bCs/>
          <w:sz w:val="24"/>
        </w:rPr>
        <w:t>10%</w:t>
      </w:r>
      <w:r w:rsidRPr="00671EBB">
        <w:rPr>
          <w:rFonts w:ascii="Times New Roman" w:hAnsi="Times New Roman" w:cs="Times New Roman" w:hint="eastAsia"/>
          <w:bCs/>
          <w:sz w:val="24"/>
        </w:rPr>
        <w:t>，即认为是发生了巨额赎回，投资人将可能无法及时赎回持有的全部基金份额。详见《招募说明书》“风险揭示”章节。</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本基金的一般风险及特定风险详见招募说明书的“风险揭示”部分。本基金的特定风险包括：</w:t>
      </w:r>
    </w:p>
    <w:p w:rsidR="00671EBB" w:rsidRPr="00671EBB"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为股票型基金，其预期收益及预期风险水平高于混合型基金、债券型基金和货币市场基金。本基金可通过港股通投资于香港市场股票，会面临港股通机制下因投资环境、投资标的、市场制度以及交易规则等差异带来的特有风险。</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A</w:t>
      </w:r>
      <w:r w:rsidRPr="00352E58">
        <w:rPr>
          <w:rFonts w:ascii="Times New Roman" w:hAnsi="Times New Roman" w:cs="Times New Roman" w:hint="eastAsia"/>
          <w:bCs/>
          <w:sz w:val="24"/>
        </w:rPr>
        <w:t>、本基金为股票型基金，其预期收益及预期风险水平高于混合型基金、债券型基金和货币市场基金。</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B</w:t>
      </w:r>
      <w:r w:rsidRPr="00352E58">
        <w:rPr>
          <w:rFonts w:ascii="Times New Roman" w:hAnsi="Times New Roman" w:cs="Times New Roman" w:hint="eastAsia"/>
          <w:bCs/>
          <w:sz w:val="24"/>
        </w:rPr>
        <w:t>、通过内地与香港股票市场交易互联互通机制投资于香港市场股票的风险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的投资范围为具有良好流动性的金融工具，包括内地与香港股票市场交易互联互通机制允许买卖的规定范围内的香港联合交易所（以下简称：“香港联交所”或“联交所”）上市的股票，除与其他投资于内地市场股票的基金所面临的共同风险外，如本基金投资港股通标的股票，本基金还将面临港股通机制下因投资环境、投资者结构、投资标的构成、市场制度以及交易规则等差异所带来的特有风险，包括但不限于：</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1</w:t>
      </w:r>
      <w:r w:rsidRPr="00352E58">
        <w:rPr>
          <w:rFonts w:ascii="Times New Roman" w:hAnsi="Times New Roman" w:cs="Times New Roman" w:hint="eastAsia"/>
          <w:bCs/>
          <w:sz w:val="24"/>
        </w:rPr>
        <w:t>）市场联动的风险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与内地</w:t>
      </w:r>
      <w:r w:rsidRPr="00352E58">
        <w:rPr>
          <w:rFonts w:ascii="Times New Roman" w:hAnsi="Times New Roman" w:cs="Times New Roman" w:hint="eastAsia"/>
          <w:bCs/>
          <w:sz w:val="24"/>
        </w:rPr>
        <w:t>A</w:t>
      </w:r>
      <w:r w:rsidRPr="00352E58">
        <w:rPr>
          <w:rFonts w:ascii="Times New Roman" w:hAnsi="Times New Roman" w:cs="Times New Roman" w:hint="eastAsia"/>
          <w:bCs/>
          <w:sz w:val="24"/>
        </w:rPr>
        <w:t>股市场相比，港股市场上外汇资金流动更为自由，海外资金的流动对港股价格的影响巨大，港股价格与海外资金流动表现出高度相关性</w:t>
      </w:r>
      <w:r w:rsidRPr="00352E58">
        <w:rPr>
          <w:rFonts w:ascii="Times New Roman" w:hAnsi="Times New Roman" w:cs="Times New Roman" w:hint="eastAsia"/>
          <w:bCs/>
          <w:sz w:val="24"/>
        </w:rPr>
        <w:t>,</w:t>
      </w:r>
      <w:r w:rsidRPr="00352E58">
        <w:rPr>
          <w:rFonts w:ascii="Times New Roman" w:hAnsi="Times New Roman" w:cs="Times New Roman" w:hint="eastAsia"/>
          <w:bCs/>
          <w:sz w:val="24"/>
        </w:rPr>
        <w:t>本基金在参与港股市场投资时受到全球宏观经济和货币政策变动等因素所导致的系统风险相对更大。</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2</w:t>
      </w:r>
      <w:r w:rsidRPr="00352E58">
        <w:rPr>
          <w:rFonts w:ascii="Times New Roman" w:hAnsi="Times New Roman" w:cs="Times New Roman" w:hint="eastAsia"/>
          <w:bCs/>
          <w:sz w:val="24"/>
        </w:rPr>
        <w:t>）股价波动的风险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港股市场实行</w:t>
      </w:r>
      <w:r w:rsidRPr="00352E58">
        <w:rPr>
          <w:rFonts w:ascii="Times New Roman" w:hAnsi="Times New Roman" w:cs="Times New Roman" w:hint="eastAsia"/>
          <w:bCs/>
          <w:sz w:val="24"/>
        </w:rPr>
        <w:t>T+0</w:t>
      </w:r>
      <w:r w:rsidRPr="00352E58">
        <w:rPr>
          <w:rFonts w:ascii="Times New Roman" w:hAnsi="Times New Roman" w:cs="Times New Roman" w:hint="eastAsia"/>
          <w:bCs/>
          <w:sz w:val="24"/>
        </w:rPr>
        <w:t>回转交易机制（即当日买入的股票，在交收前可以于当日卖出），同时对个股不设涨跌幅限制，加之香港市场结构性产品和衍生品种类相对丰富以及做空机制的存在；港股股价受到意外事件影响可能表现出比</w:t>
      </w:r>
      <w:r w:rsidRPr="00352E58">
        <w:rPr>
          <w:rFonts w:ascii="Times New Roman" w:hAnsi="Times New Roman" w:cs="Times New Roman" w:hint="eastAsia"/>
          <w:bCs/>
          <w:sz w:val="24"/>
        </w:rPr>
        <w:t>A</w:t>
      </w:r>
      <w:r w:rsidRPr="00352E58">
        <w:rPr>
          <w:rFonts w:ascii="Times New Roman" w:hAnsi="Times New Roman" w:cs="Times New Roman" w:hint="eastAsia"/>
          <w:bCs/>
          <w:sz w:val="24"/>
        </w:rPr>
        <w:t>股更为剧烈的股价波动，本基金持仓的波动风险可能相对较大。</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3</w:t>
      </w:r>
      <w:r w:rsidRPr="00352E58">
        <w:rPr>
          <w:rFonts w:ascii="Times New Roman" w:hAnsi="Times New Roman" w:cs="Times New Roman" w:hint="eastAsia"/>
          <w:bCs/>
          <w:sz w:val="24"/>
        </w:rPr>
        <w:t>）汇率风险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另外本基金对港股买卖每日结算中所采用的报价汇率可能存在报价差异，本基金可能需额外承担买卖结算汇率报价点差所带来的损失；同时根据港股通的规则设定，本基金在每日买卖港股申请时将参考汇率买入</w:t>
      </w:r>
      <w:r w:rsidRPr="00352E58">
        <w:rPr>
          <w:rFonts w:ascii="Times New Roman" w:hAnsi="Times New Roman" w:cs="Times New Roman" w:hint="eastAsia"/>
          <w:bCs/>
          <w:sz w:val="24"/>
        </w:rPr>
        <w:t>/</w:t>
      </w:r>
      <w:r w:rsidRPr="00352E58">
        <w:rPr>
          <w:rFonts w:ascii="Times New Roman" w:hAnsi="Times New Roman" w:cs="Times New Roman" w:hint="eastAsia"/>
          <w:bCs/>
          <w:sz w:val="24"/>
        </w:rPr>
        <w:t>卖出价冻结相应的资金，该参考汇率买入价和卖出价设定上存在比例差异，以抵御该日汇率波动而带来的结算风险，本基金将因此而遭遇资金被额外占用进而降低基金投资效率的风险。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4</w:t>
      </w:r>
      <w:r w:rsidRPr="00352E58">
        <w:rPr>
          <w:rFonts w:ascii="Times New Roman" w:hAnsi="Times New Roman" w:cs="Times New Roman" w:hint="eastAsia"/>
          <w:bCs/>
          <w:sz w:val="24"/>
        </w:rPr>
        <w:t>）港股通额度限制</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现行的港股通规则，对港股通设有总额度以及每日额度上限的限制；本基金可能因为港股通市场总额度或每日额度不足，而不能买入看好之投资标的进而错失投资机会的风险。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5</w:t>
      </w:r>
      <w:r w:rsidRPr="00352E58">
        <w:rPr>
          <w:rFonts w:ascii="Times New Roman" w:hAnsi="Times New Roman" w:cs="Times New Roman" w:hint="eastAsia"/>
          <w:bCs/>
          <w:sz w:val="24"/>
        </w:rPr>
        <w:t>）港股通可投资标的范围调整带来的风险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6</w:t>
      </w:r>
      <w:r w:rsidRPr="00352E58">
        <w:rPr>
          <w:rFonts w:ascii="Times New Roman" w:hAnsi="Times New Roman" w:cs="Times New Roman" w:hint="eastAsia"/>
          <w:bCs/>
          <w:sz w:val="24"/>
        </w:rPr>
        <w:t>）港股通交易日设定的风险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根据现行的港股通规则，只有沪港两地均为交易日且能够满足结算安排的交易日才为港股通交易日，存在港股通交易日不连贯的情形。</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如内地市场因放假等原因休市而香港市场照常交易但港股通不能如常进行交易，将导致基金所持的港股组合在后续港股通交易日开市交易中集中体现市场反应而造成其价格波动骤然增大，进而导致本基金所持港股组合在资产估值上出现波动增大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如在内地市场开市而香港市场休市的情形下，港股通也不能正常交易，本基金所持港股将不能及时卖出，可能带来一定的流动性风险等。</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7</w:t>
      </w:r>
      <w:r w:rsidRPr="00352E58">
        <w:rPr>
          <w:rFonts w:ascii="Times New Roman" w:hAnsi="Times New Roman" w:cs="Times New Roman" w:hint="eastAsia"/>
          <w:bCs/>
          <w:sz w:val="24"/>
        </w:rPr>
        <w:t>）交收制度带来的基金流动性风险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由于香港市场实行</w:t>
      </w:r>
      <w:r w:rsidRPr="00352E58">
        <w:rPr>
          <w:rFonts w:ascii="Times New Roman" w:hAnsi="Times New Roman" w:cs="Times New Roman" w:hint="eastAsia"/>
          <w:bCs/>
          <w:sz w:val="24"/>
        </w:rPr>
        <w:t>T+2</w:t>
      </w:r>
      <w:r w:rsidRPr="00352E58">
        <w:rPr>
          <w:rFonts w:ascii="Times New Roman" w:hAnsi="Times New Roman" w:cs="Times New Roman" w:hint="eastAsia"/>
          <w:bCs/>
          <w:sz w:val="24"/>
        </w:rPr>
        <w:t>日（</w:t>
      </w:r>
      <w:r w:rsidRPr="00352E58">
        <w:rPr>
          <w:rFonts w:ascii="Times New Roman" w:hAnsi="Times New Roman" w:cs="Times New Roman" w:hint="eastAsia"/>
          <w:bCs/>
          <w:sz w:val="24"/>
        </w:rPr>
        <w:t>T</w:t>
      </w:r>
      <w:r w:rsidRPr="00352E58">
        <w:rPr>
          <w:rFonts w:ascii="Times New Roman" w:hAnsi="Times New Roman" w:cs="Times New Roman" w:hint="eastAsia"/>
          <w:bCs/>
          <w:sz w:val="24"/>
        </w:rPr>
        <w:t>日买卖股票，资金和股票在</w:t>
      </w:r>
      <w:r w:rsidRPr="00352E58">
        <w:rPr>
          <w:rFonts w:ascii="Times New Roman" w:hAnsi="Times New Roman" w:cs="Times New Roman" w:hint="eastAsia"/>
          <w:bCs/>
          <w:sz w:val="24"/>
        </w:rPr>
        <w:t>T+2</w:t>
      </w:r>
      <w:r w:rsidRPr="00352E58">
        <w:rPr>
          <w:rFonts w:ascii="Times New Roman" w:hAnsi="Times New Roman" w:cs="Times New Roman" w:hint="eastAsia"/>
          <w:bCs/>
          <w:sz w:val="24"/>
        </w:rPr>
        <w:t>日才进行交收）的交收安排，本基金在</w:t>
      </w:r>
      <w:r w:rsidRPr="00352E58">
        <w:rPr>
          <w:rFonts w:ascii="Times New Roman" w:hAnsi="Times New Roman" w:cs="Times New Roman" w:hint="eastAsia"/>
          <w:bCs/>
          <w:sz w:val="24"/>
        </w:rPr>
        <w:t>T</w:t>
      </w:r>
      <w:r w:rsidRPr="00352E58">
        <w:rPr>
          <w:rFonts w:ascii="Times New Roman" w:hAnsi="Times New Roman" w:cs="Times New Roman" w:hint="eastAsia"/>
          <w:bCs/>
          <w:sz w:val="24"/>
        </w:rPr>
        <w:t>日（港股通交易日）卖出股票，</w:t>
      </w:r>
      <w:r w:rsidRPr="00352E58">
        <w:rPr>
          <w:rFonts w:ascii="Times New Roman" w:hAnsi="Times New Roman" w:cs="Times New Roman" w:hint="eastAsia"/>
          <w:bCs/>
          <w:sz w:val="24"/>
        </w:rPr>
        <w:t>T+2</w:t>
      </w:r>
      <w:r w:rsidRPr="00352E58">
        <w:rPr>
          <w:rFonts w:ascii="Times New Roman" w:hAnsi="Times New Roman" w:cs="Times New Roman" w:hint="eastAsia"/>
          <w:bCs/>
          <w:sz w:val="24"/>
        </w:rPr>
        <w:t>日（港股通交易日，即为卖出当日之后第二个港股通交易日）才能在香港市场完成清算交收，卖出的资金在</w:t>
      </w:r>
      <w:r w:rsidRPr="00352E58">
        <w:rPr>
          <w:rFonts w:ascii="Times New Roman" w:hAnsi="Times New Roman" w:cs="Times New Roman" w:hint="eastAsia"/>
          <w:bCs/>
          <w:sz w:val="24"/>
        </w:rPr>
        <w:t>T+3</w:t>
      </w:r>
      <w:r w:rsidRPr="00352E58">
        <w:rPr>
          <w:rFonts w:ascii="Times New Roman" w:hAnsi="Times New Roman" w:cs="Times New Roman" w:hint="eastAsia"/>
          <w:bCs/>
          <w:sz w:val="24"/>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w:t>
      </w:r>
      <w:r w:rsidRPr="00352E58">
        <w:rPr>
          <w:rFonts w:ascii="Times New Roman" w:hAnsi="Times New Roman" w:cs="Times New Roman" w:hint="eastAsia"/>
          <w:bCs/>
          <w:sz w:val="24"/>
        </w:rPr>
        <w:t>A</w:t>
      </w:r>
      <w:r w:rsidRPr="00352E58">
        <w:rPr>
          <w:rFonts w:ascii="Times New Roman" w:hAnsi="Times New Roman" w:cs="Times New Roman" w:hint="eastAsia"/>
          <w:bCs/>
          <w:sz w:val="24"/>
        </w:rPr>
        <w:t>股和港股投资比例，造成比例超标的风险。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8</w:t>
      </w:r>
      <w:r w:rsidRPr="00352E58">
        <w:rPr>
          <w:rFonts w:ascii="Times New Roman" w:hAnsi="Times New Roman" w:cs="Times New Roman" w:hint="eastAsia"/>
          <w:bCs/>
          <w:sz w:val="24"/>
        </w:rPr>
        <w:t>）港股通下对公司行为的处理规则带来的风险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本基金存在因上述规则，利益得不到最大化甚至受损的风险。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9</w:t>
      </w:r>
      <w:r w:rsidRPr="00352E58">
        <w:rPr>
          <w:rFonts w:ascii="Times New Roman" w:hAnsi="Times New Roman" w:cs="Times New Roman" w:hint="eastAsia"/>
          <w:bCs/>
          <w:sz w:val="24"/>
        </w:rPr>
        <w:t>）香港联合交易所停牌、退市等制度性差异带来的风险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香港联交所规定，在交易所认为所要求的停牌合理而且必要时</w:t>
      </w:r>
      <w:r w:rsidRPr="00352E58">
        <w:rPr>
          <w:rFonts w:ascii="Times New Roman" w:hAnsi="Times New Roman" w:cs="Times New Roman" w:hint="eastAsia"/>
          <w:bCs/>
          <w:sz w:val="24"/>
        </w:rPr>
        <w:t>,</w:t>
      </w:r>
      <w:r w:rsidRPr="00352E58">
        <w:rPr>
          <w:rFonts w:ascii="Times New Roman" w:hAnsi="Times New Roman" w:cs="Times New Roman" w:hint="eastAsia"/>
          <w:bCs/>
          <w:sz w:val="24"/>
        </w:rPr>
        <w:t>上市公司方可采取停牌措施。此外，不同于内地</w:t>
      </w:r>
      <w:r w:rsidRPr="00352E58">
        <w:rPr>
          <w:rFonts w:ascii="Times New Roman" w:hAnsi="Times New Roman" w:cs="Times New Roman" w:hint="eastAsia"/>
          <w:bCs/>
          <w:sz w:val="24"/>
        </w:rPr>
        <w:t>A</w:t>
      </w:r>
      <w:r w:rsidRPr="00352E58">
        <w:rPr>
          <w:rFonts w:ascii="Times New Roman" w:hAnsi="Times New Roman" w:cs="Times New Roman" w:hint="eastAsia"/>
          <w:bCs/>
          <w:sz w:val="24"/>
        </w:rPr>
        <w:t>股市场的停牌制度，联交所对停牌的具体时长并没有量化规定，只是确定了“尽量缩短停牌时间”的原则；同时与</w:t>
      </w:r>
      <w:r w:rsidRPr="00352E58">
        <w:rPr>
          <w:rFonts w:ascii="Times New Roman" w:hAnsi="Times New Roman" w:cs="Times New Roman" w:hint="eastAsia"/>
          <w:bCs/>
          <w:sz w:val="24"/>
        </w:rPr>
        <w:t>A</w:t>
      </w:r>
      <w:r w:rsidRPr="00352E58">
        <w:rPr>
          <w:rFonts w:ascii="Times New Roman" w:hAnsi="Times New Roman" w:cs="Times New Roman" w:hint="eastAsia"/>
          <w:bCs/>
          <w:sz w:val="24"/>
        </w:rPr>
        <w:t>股市场对存在退市可能的上市公司根据其财务状况在证券简称前加入相应标记（例如，</w:t>
      </w:r>
      <w:r w:rsidRPr="00352E58">
        <w:rPr>
          <w:rFonts w:ascii="Times New Roman" w:hAnsi="Times New Roman" w:cs="Times New Roman" w:hint="eastAsia"/>
          <w:bCs/>
          <w:sz w:val="24"/>
        </w:rPr>
        <w:t>ST</w:t>
      </w:r>
      <w:r w:rsidRPr="00352E58">
        <w:rPr>
          <w:rFonts w:ascii="Times New Roman" w:hAnsi="Times New Roman" w:cs="Times New Roman" w:hint="eastAsia"/>
          <w:bCs/>
          <w:sz w:val="24"/>
        </w:rPr>
        <w:t>及</w:t>
      </w:r>
      <w:r w:rsidRPr="00352E58">
        <w:rPr>
          <w:rFonts w:ascii="Times New Roman" w:hAnsi="Times New Roman" w:cs="Times New Roman" w:hint="eastAsia"/>
          <w:bCs/>
          <w:sz w:val="24"/>
        </w:rPr>
        <w:t>*ST</w:t>
      </w:r>
      <w:r w:rsidRPr="00352E58">
        <w:rPr>
          <w:rFonts w:ascii="Times New Roman" w:hAnsi="Times New Roman" w:cs="Times New Roman" w:hint="eastAsia"/>
          <w:bCs/>
          <w:sz w:val="24"/>
        </w:rPr>
        <w:t>等标记）以警示投资者风险的做法不同，在香港联交所市场没有风险警示板</w:t>
      </w:r>
      <w:r w:rsidRPr="00352E58">
        <w:rPr>
          <w:rFonts w:ascii="Times New Roman" w:hAnsi="Times New Roman" w:cs="Times New Roman" w:hint="eastAsia"/>
          <w:bCs/>
          <w:sz w:val="24"/>
        </w:rPr>
        <w:t>,</w:t>
      </w:r>
      <w:r w:rsidRPr="00352E58">
        <w:rPr>
          <w:rFonts w:ascii="Times New Roman" w:hAnsi="Times New Roman" w:cs="Times New Roman" w:hint="eastAsia"/>
          <w:bCs/>
          <w:sz w:val="24"/>
        </w:rPr>
        <w:t>联交所采用非量化的退市标准且在上市公司退市过程中拥有相对较大的主导权，使得联交所上市公司的退市情形较</w:t>
      </w:r>
      <w:r w:rsidRPr="00352E58">
        <w:rPr>
          <w:rFonts w:ascii="Times New Roman" w:hAnsi="Times New Roman" w:cs="Times New Roman" w:hint="eastAsia"/>
          <w:bCs/>
          <w:sz w:val="24"/>
        </w:rPr>
        <w:t>A</w:t>
      </w:r>
      <w:r w:rsidRPr="00352E58">
        <w:rPr>
          <w:rFonts w:ascii="Times New Roman" w:hAnsi="Times New Roman" w:cs="Times New Roman" w:hint="eastAsia"/>
          <w:bCs/>
          <w:sz w:val="24"/>
        </w:rPr>
        <w:t>股市场相对复杂。</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因该等制度性差异，本基金可能存在因所持个股遭遇非预期性的停牌甚至退市而给基金带来损失的风险。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10</w:t>
      </w:r>
      <w:r w:rsidRPr="00352E58">
        <w:rPr>
          <w:rFonts w:ascii="Times New Roman" w:hAnsi="Times New Roman" w:cs="Times New Roman" w:hint="eastAsia"/>
          <w:bCs/>
          <w:sz w:val="24"/>
        </w:rPr>
        <w:t>）港股通规则变动带来的风险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本基金是在港股通机制和规则下参与香港联交所证券的投资，受港股通规则的限制和影响；本基金存在因港股通规则变动而带来基金投资受阻或所持资产组合价值发生波动的风险。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11</w:t>
      </w:r>
      <w:r w:rsidRPr="00352E58">
        <w:rPr>
          <w:rFonts w:ascii="Times New Roman" w:hAnsi="Times New Roman" w:cs="Times New Roman" w:hint="eastAsia"/>
          <w:bCs/>
          <w:sz w:val="24"/>
        </w:rPr>
        <w:t>）其他可能的风险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除上述显著风险外，本基金参与港股通投资，还可能面临的其他风险，包括但不限于：</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①除因股票交易而发生的佣金、交易征费、交易费、交易系统费、印花税、过户费等税费外，在不进行交易时也可能要继续缴纳证券组合费等项费用，本基金存在因费用估算不准而导致账户透支的风险；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②在香港市场，部分中小市值港股成交量则相对较少，流动较为缺乏，本基金投资此类股票可能因缺乏交易对手而面临个股流动性风险；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③在本基金参与港股通交易中若香港联交所与内地交易所的证券交易服务公司之间的报盘系统或者通信链路出现故障，可能导致</w:t>
      </w:r>
      <w:r w:rsidRPr="00352E58">
        <w:rPr>
          <w:rFonts w:ascii="Times New Roman" w:hAnsi="Times New Roman" w:cs="Times New Roman" w:hint="eastAsia"/>
          <w:bCs/>
          <w:sz w:val="24"/>
        </w:rPr>
        <w:t>15</w:t>
      </w:r>
      <w:r w:rsidRPr="00352E58">
        <w:rPr>
          <w:rFonts w:ascii="Times New Roman" w:hAnsi="Times New Roman" w:cs="Times New Roman" w:hint="eastAsia"/>
          <w:bCs/>
          <w:sz w:val="24"/>
        </w:rPr>
        <w:t>分钟以上不能申报和撤销申报的交易中断风险；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④存在港股通香港结算机构因极端情况下无法交付证券和资金的结算风险；另外港股通境内结算实施分级结算原则，本基金可能面临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C</w:t>
      </w:r>
      <w:r w:rsidRPr="00352E58">
        <w:rPr>
          <w:rFonts w:ascii="Times New Roman" w:hAnsi="Times New Roman" w:cs="Times New Roman" w:hint="eastAsia"/>
          <w:bCs/>
          <w:sz w:val="24"/>
        </w:rPr>
        <w:t>、股指期货交易风险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参与股指期货交易。参与股指期货交易需承受市场风险、信用风险、流动性风险、操作风险和法律风险等。由于股指期货通常具有杠杆效应，价格波动比标的工具更为剧烈，有时候比交易标的资产要承担更高的风险。并且由于股指期货定价复杂，不适当的估值有可能使基金资产面临损失风险。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交易带来损失。</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D</w:t>
      </w:r>
      <w:r w:rsidRPr="00352E58">
        <w:rPr>
          <w:rFonts w:ascii="Times New Roman" w:hAnsi="Times New Roman" w:cs="Times New Roman" w:hint="eastAsia"/>
          <w:bCs/>
          <w:sz w:val="24"/>
        </w:rPr>
        <w:t>、国债期货交易风险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参与国债期货交易，国债期货市场的风险类型较为复杂，涉及面广，主要包括：利率波动原因造成的市场价格风险、宏观因素和政策因素变化而引起的系统风险、市场和资金流动性原因引起的流动性风险、交易制度不完善而引发的制度性风险等。</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E</w:t>
      </w:r>
      <w:r w:rsidRPr="00352E58">
        <w:rPr>
          <w:rFonts w:ascii="Times New Roman" w:hAnsi="Times New Roman" w:cs="Times New Roman" w:hint="eastAsia"/>
          <w:bCs/>
          <w:sz w:val="24"/>
        </w:rPr>
        <w:t>、股票期权投资风险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投资于股票期权，投资股票期权所面临的主要风险是股票期权价格波动带来的市场风险；因保证金不足、备兑证券数量不足或持仓超限而导致的强行平仓风险；股票期权具有高杠杆性，当出现不利行情时，微小的变动可能会使投资人权益遭受较大损失；包括对手方风险和连带风险在内的第三方风险；以及各类操作风险，极端情况下会给投资组合带来较大损失。</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F</w:t>
      </w:r>
      <w:r w:rsidRPr="00352E58">
        <w:rPr>
          <w:rFonts w:ascii="Times New Roman" w:hAnsi="Times New Roman" w:cs="Times New Roman" w:hint="eastAsia"/>
          <w:bCs/>
          <w:sz w:val="24"/>
        </w:rPr>
        <w:t>、融资风险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G</w:t>
      </w:r>
      <w:r w:rsidRPr="00352E58">
        <w:rPr>
          <w:rFonts w:ascii="Times New Roman" w:hAnsi="Times New Roman" w:cs="Times New Roman" w:hint="eastAsia"/>
          <w:bCs/>
          <w:sz w:val="24"/>
        </w:rPr>
        <w:t>、投资存托凭证的风险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H</w:t>
      </w:r>
      <w:r w:rsidRPr="00352E58">
        <w:rPr>
          <w:rFonts w:ascii="Times New Roman" w:hAnsi="Times New Roman" w:cs="Times New Roman" w:hint="eastAsia"/>
          <w:bCs/>
          <w:sz w:val="24"/>
        </w:rPr>
        <w:t>、信用衍生品投资风险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为对冲信用风险，本基金可能投资于信用衍生品。信用衍生品的投资可能面临流动性风险、偿付风险以及价格波动风险等。</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1</w:t>
      </w:r>
      <w:r w:rsidRPr="00352E58">
        <w:rPr>
          <w:rFonts w:ascii="Times New Roman" w:hAnsi="Times New Roman" w:cs="Times New Roman" w:hint="eastAsia"/>
          <w:bCs/>
          <w:sz w:val="24"/>
        </w:rPr>
        <w:t>）流动性风险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信用衍生品在交易转让过程中因无法找到交易对手或交易对手较少，导致难以将信用衍生品以合理价格变现的风险。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2</w:t>
      </w:r>
      <w:r w:rsidRPr="00352E58">
        <w:rPr>
          <w:rFonts w:ascii="Times New Roman" w:hAnsi="Times New Roman" w:cs="Times New Roman" w:hint="eastAsia"/>
          <w:bCs/>
          <w:sz w:val="24"/>
        </w:rPr>
        <w:t>）偿付风险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在信用衍生品存续期间，由于不可控制的市场及环境变化，创设机构可能出现经营状况不佳或创设机构的现金流与预期发生一定偏差，从而影响信用衍生品结算的风险。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w:t>
      </w:r>
      <w:r w:rsidRPr="00352E58">
        <w:rPr>
          <w:rFonts w:ascii="Times New Roman" w:hAnsi="Times New Roman" w:cs="Times New Roman" w:hint="eastAsia"/>
          <w:bCs/>
          <w:sz w:val="24"/>
        </w:rPr>
        <w:t>3</w:t>
      </w:r>
      <w:r w:rsidRPr="00352E58">
        <w:rPr>
          <w:rFonts w:ascii="Times New Roman" w:hAnsi="Times New Roman" w:cs="Times New Roman" w:hint="eastAsia"/>
          <w:bCs/>
          <w:sz w:val="24"/>
        </w:rPr>
        <w:t>）价格波动风险</w:t>
      </w:r>
    </w:p>
    <w:p w:rsidR="00352E58" w:rsidRPr="00352E5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由于创设机构或所受保护的债券主体经营状况或利率环境发生变化，引起信用衍生品价格出现波动的风险。</w:t>
      </w:r>
    </w:p>
    <w:p w:rsidR="00352E58" w:rsidRPr="00352E58" w:rsidRDefault="00352E58" w:rsidP="00352E58">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I</w:t>
      </w:r>
      <w:r w:rsidRPr="00352E58">
        <w:rPr>
          <w:rFonts w:ascii="Times New Roman" w:hAnsi="Times New Roman" w:cs="Times New Roman" w:hint="eastAsia"/>
          <w:bCs/>
          <w:sz w:val="24"/>
        </w:rPr>
        <w:t>、《基金合同》自动终止风险</w:t>
      </w:r>
    </w:p>
    <w:p w:rsidR="00671EBB" w:rsidRPr="00671EBB" w:rsidRDefault="00352E58" w:rsidP="00671EBB">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《基金合同》生效后，连续</w:t>
      </w:r>
      <w:r w:rsidRPr="00352E58">
        <w:rPr>
          <w:rFonts w:ascii="Times New Roman" w:hAnsi="Times New Roman" w:cs="Times New Roman" w:hint="eastAsia"/>
          <w:bCs/>
          <w:sz w:val="24"/>
        </w:rPr>
        <w:t>50</w:t>
      </w:r>
      <w:r w:rsidRPr="00352E58">
        <w:rPr>
          <w:rFonts w:ascii="Times New Roman" w:hAnsi="Times New Roman" w:cs="Times New Roman" w:hint="eastAsia"/>
          <w:bCs/>
          <w:sz w:val="24"/>
        </w:rPr>
        <w:t>个工作日出现基金份额持有人数量不满</w:t>
      </w:r>
      <w:r w:rsidRPr="00352E58">
        <w:rPr>
          <w:rFonts w:ascii="Times New Roman" w:hAnsi="Times New Roman" w:cs="Times New Roman" w:hint="eastAsia"/>
          <w:bCs/>
          <w:sz w:val="24"/>
        </w:rPr>
        <w:t>200</w:t>
      </w:r>
      <w:r w:rsidRPr="00352E58">
        <w:rPr>
          <w:rFonts w:ascii="Times New Roman" w:hAnsi="Times New Roman" w:cs="Times New Roman" w:hint="eastAsia"/>
          <w:bCs/>
          <w:sz w:val="24"/>
        </w:rPr>
        <w:t>人或者基金资产净值低于</w:t>
      </w:r>
      <w:r w:rsidRPr="00352E58">
        <w:rPr>
          <w:rFonts w:ascii="Times New Roman" w:hAnsi="Times New Roman" w:cs="Times New Roman" w:hint="eastAsia"/>
          <w:bCs/>
          <w:sz w:val="24"/>
        </w:rPr>
        <w:t>5000</w:t>
      </w:r>
      <w:r w:rsidRPr="00352E58">
        <w:rPr>
          <w:rFonts w:ascii="Times New Roman" w:hAnsi="Times New Roman" w:cs="Times New Roman" w:hint="eastAsia"/>
          <w:bCs/>
          <w:sz w:val="24"/>
        </w:rPr>
        <w:t>万元的，则直接进入基金财产清算程序并终止《基金合同》，无需召开基金份额持有人大会审议。投资人面临《基金合同》自动终止的风险。</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投资人应当认真阅读《基金合同》、《招募说明书》</w:t>
      </w:r>
      <w:r w:rsidR="000E0234">
        <w:rPr>
          <w:rFonts w:ascii="Times New Roman" w:hAnsi="Times New Roman" w:cs="Times New Roman" w:hint="eastAsia"/>
          <w:bCs/>
          <w:sz w:val="24"/>
        </w:rPr>
        <w:t>、基金产品资料概要</w:t>
      </w:r>
      <w:r w:rsidRPr="00671EBB">
        <w:rPr>
          <w:rFonts w:ascii="Times New Roman" w:hAnsi="Times New Roman" w:cs="Times New Roman" w:hint="eastAsia"/>
          <w:bCs/>
          <w:sz w:val="24"/>
        </w:rPr>
        <w:t>等基金法律文件，了解基金的风险收益特征，并根据自身的投资目的、投资期限、投资经验、资产状况等判断基金是否和投资人的风险承受能力相适应。</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基金管理人承诺以诚实信用、勤勉尽责的原则管理和运用基金资产，但不保证本基金一定盈利，也不保证最低收益。基金的过往业绩及其净值高低并不预示其未来业绩表现，基金管理人管理的其他基金的业绩不构成对本基金业绩表现的保证。基金管理人提醒投资人基金投资的“买者自负”原则，在做出投资决策后，基金运营状况与基金净值变化引致的投资风险，由投资人自行负担。</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投资者应当通过本基金指定销售机构购买和赎回基金，基金销售机构名单详见本公告相关部分。</w:t>
      </w:r>
    </w:p>
    <w:p w:rsidR="00671EBB" w:rsidRPr="00671EBB" w:rsidRDefault="00671EBB" w:rsidP="00671EBB">
      <w:pPr>
        <w:spacing w:line="360" w:lineRule="auto"/>
        <w:ind w:firstLineChars="200" w:firstLine="480"/>
        <w:rPr>
          <w:rFonts w:ascii="Times New Roman" w:hAnsi="Times New Roman" w:cs="Times New Roman"/>
          <w:bCs/>
          <w:sz w:val="24"/>
        </w:rPr>
      </w:pPr>
      <w:r w:rsidRPr="00671EBB">
        <w:rPr>
          <w:rFonts w:ascii="Times New Roman" w:hAnsi="Times New Roman" w:cs="Times New Roman" w:hint="eastAsia"/>
          <w:bCs/>
          <w:sz w:val="24"/>
        </w:rPr>
        <w:t>本基金在认购期内按</w:t>
      </w:r>
      <w:r w:rsidRPr="00671EBB">
        <w:rPr>
          <w:rFonts w:ascii="Times New Roman" w:hAnsi="Times New Roman" w:cs="Times New Roman" w:hint="eastAsia"/>
          <w:bCs/>
          <w:sz w:val="24"/>
        </w:rPr>
        <w:t>1.00</w:t>
      </w:r>
      <w:r w:rsidRPr="00671EBB">
        <w:rPr>
          <w:rFonts w:ascii="Times New Roman" w:hAnsi="Times New Roman" w:cs="Times New Roman" w:hint="eastAsia"/>
          <w:bCs/>
          <w:sz w:val="24"/>
        </w:rPr>
        <w:t>元面值发售并不改变基金的风险收益特征。投资人按</w:t>
      </w:r>
      <w:r w:rsidRPr="00671EBB">
        <w:rPr>
          <w:rFonts w:ascii="Times New Roman" w:hAnsi="Times New Roman" w:cs="Times New Roman" w:hint="eastAsia"/>
          <w:bCs/>
          <w:sz w:val="24"/>
        </w:rPr>
        <w:t>1.00</w:t>
      </w:r>
      <w:r w:rsidRPr="00671EBB">
        <w:rPr>
          <w:rFonts w:ascii="Times New Roman" w:hAnsi="Times New Roman" w:cs="Times New Roman" w:hint="eastAsia"/>
          <w:bCs/>
          <w:sz w:val="24"/>
        </w:rPr>
        <w:t>元面值购买基金份额以后，有可能面临基金份额净值跌破</w:t>
      </w:r>
      <w:r w:rsidRPr="00671EBB">
        <w:rPr>
          <w:rFonts w:ascii="Times New Roman" w:hAnsi="Times New Roman" w:cs="Times New Roman" w:hint="eastAsia"/>
          <w:bCs/>
          <w:sz w:val="24"/>
        </w:rPr>
        <w:t>1.00</w:t>
      </w:r>
      <w:r w:rsidRPr="00671EBB">
        <w:rPr>
          <w:rFonts w:ascii="Times New Roman" w:hAnsi="Times New Roman" w:cs="Times New Roman" w:hint="eastAsia"/>
          <w:bCs/>
          <w:sz w:val="24"/>
        </w:rPr>
        <w:t>元，从而遭受损失的风险。</w:t>
      </w:r>
    </w:p>
    <w:p w:rsidR="00164202" w:rsidRPr="00BF18C8" w:rsidRDefault="00164202" w:rsidP="00671EBB">
      <w:pPr>
        <w:pStyle w:val="1"/>
        <w:ind w:firstLine="602"/>
        <w:rPr>
          <w:rFonts w:ascii="Times New Roman" w:hAnsi="Times New Roman" w:cs="Times New Roman"/>
        </w:rPr>
      </w:pPr>
      <w:bookmarkStart w:id="15" w:name="_Toc148109643"/>
      <w:r w:rsidRPr="00BF18C8">
        <w:rPr>
          <w:rFonts w:ascii="Times New Roman" w:hAnsi="Times New Roman" w:cs="Times New Roman"/>
        </w:rPr>
        <w:t>一、本次募集基本情况</w:t>
      </w:r>
      <w:bookmarkEnd w:id="15"/>
    </w:p>
    <w:p w:rsidR="00164202" w:rsidRPr="00BF18C8" w:rsidRDefault="00164202" w:rsidP="00395FE8">
      <w:pPr>
        <w:pStyle w:val="2"/>
        <w:ind w:firstLine="562"/>
        <w:rPr>
          <w:rFonts w:ascii="Times New Roman" w:hAnsi="Times New Roman" w:cs="Times New Roman"/>
        </w:rPr>
      </w:pPr>
      <w:bookmarkStart w:id="16" w:name="_Toc148109644"/>
      <w:r w:rsidRPr="00BF18C8">
        <w:rPr>
          <w:rFonts w:ascii="Times New Roman" w:hAnsi="Times New Roman" w:cs="Times New Roman"/>
        </w:rPr>
        <w:t>（一）基金名称</w:t>
      </w:r>
      <w:bookmarkEnd w:id="16"/>
    </w:p>
    <w:p w:rsidR="00164202" w:rsidRPr="00BF18C8" w:rsidRDefault="004C10DC" w:rsidP="00164202">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建信红利精选股票型发起式证券投资基金</w:t>
      </w:r>
    </w:p>
    <w:p w:rsidR="00164202" w:rsidRPr="00BF18C8" w:rsidRDefault="00164202" w:rsidP="00305B23">
      <w:pPr>
        <w:pStyle w:val="2"/>
        <w:ind w:firstLine="562"/>
        <w:rPr>
          <w:rFonts w:ascii="Times New Roman" w:hAnsi="Times New Roman" w:cs="Times New Roman"/>
        </w:rPr>
      </w:pPr>
      <w:bookmarkStart w:id="17" w:name="_Toc148109645"/>
      <w:r w:rsidRPr="00BF18C8">
        <w:rPr>
          <w:rFonts w:ascii="Times New Roman" w:hAnsi="Times New Roman" w:cs="Times New Roman"/>
        </w:rPr>
        <w:t>（二）认购期基金代码及简称</w:t>
      </w:r>
      <w:bookmarkEnd w:id="17"/>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代码：</w:t>
      </w:r>
      <w:r w:rsidR="00352E58">
        <w:rPr>
          <w:rFonts w:ascii="Times New Roman" w:hAnsi="Times New Roman" w:cs="Times New Roman" w:hint="eastAsia"/>
          <w:bCs/>
          <w:sz w:val="24"/>
        </w:rPr>
        <w:t>020759</w:t>
      </w:r>
      <w:r w:rsidRPr="00BF18C8">
        <w:rPr>
          <w:rFonts w:ascii="Times New Roman" w:hAnsi="Times New Roman" w:cs="Times New Roman"/>
          <w:bCs/>
          <w:sz w:val="24"/>
        </w:rPr>
        <w:t>（</w:t>
      </w:r>
      <w:r w:rsidRPr="00BF18C8">
        <w:rPr>
          <w:rFonts w:ascii="Times New Roman" w:hAnsi="Times New Roman" w:cs="Times New Roman"/>
          <w:bCs/>
          <w:sz w:val="24"/>
        </w:rPr>
        <w:t>A</w:t>
      </w:r>
      <w:r w:rsidRPr="00BF18C8">
        <w:rPr>
          <w:rFonts w:ascii="Times New Roman" w:hAnsi="Times New Roman" w:cs="Times New Roman"/>
          <w:bCs/>
          <w:sz w:val="24"/>
        </w:rPr>
        <w:t>类），</w:t>
      </w:r>
      <w:r w:rsidR="00352E58" w:rsidRPr="00BF18C8">
        <w:rPr>
          <w:rFonts w:ascii="Times New Roman" w:hAnsi="Times New Roman" w:cs="Times New Roman"/>
          <w:bCs/>
          <w:sz w:val="24"/>
        </w:rPr>
        <w:t>0</w:t>
      </w:r>
      <w:r w:rsidR="00352E58">
        <w:rPr>
          <w:rFonts w:ascii="Times New Roman" w:hAnsi="Times New Roman" w:cs="Times New Roman" w:hint="eastAsia"/>
          <w:bCs/>
          <w:sz w:val="24"/>
        </w:rPr>
        <w:t>20760</w:t>
      </w:r>
      <w:r w:rsidRPr="00BF18C8">
        <w:rPr>
          <w:rFonts w:ascii="Times New Roman" w:hAnsi="Times New Roman" w:cs="Times New Roman"/>
          <w:bCs/>
          <w:sz w:val="24"/>
        </w:rPr>
        <w:t>（</w:t>
      </w:r>
      <w:r w:rsidRPr="00BF18C8">
        <w:rPr>
          <w:rFonts w:ascii="Times New Roman" w:hAnsi="Times New Roman" w:cs="Times New Roman"/>
          <w:bCs/>
          <w:sz w:val="24"/>
        </w:rPr>
        <w:t>C</w:t>
      </w:r>
      <w:r w:rsidRPr="00BF18C8">
        <w:rPr>
          <w:rFonts w:ascii="Times New Roman" w:hAnsi="Times New Roman" w:cs="Times New Roman"/>
          <w:bCs/>
          <w:sz w:val="24"/>
        </w:rPr>
        <w:t>类）</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简称：</w:t>
      </w:r>
      <w:r w:rsidR="00352E58">
        <w:rPr>
          <w:rFonts w:ascii="Times New Roman" w:hAnsi="Times New Roman" w:cs="Times New Roman"/>
          <w:bCs/>
          <w:sz w:val="24"/>
        </w:rPr>
        <w:t>建信红利精选股票发起</w:t>
      </w:r>
      <w:r w:rsidRPr="00BF18C8">
        <w:rPr>
          <w:rFonts w:ascii="Times New Roman" w:hAnsi="Times New Roman" w:cs="Times New Roman"/>
          <w:bCs/>
          <w:sz w:val="24"/>
        </w:rPr>
        <w:t>A</w:t>
      </w:r>
      <w:r w:rsidRPr="00BF18C8">
        <w:rPr>
          <w:rFonts w:ascii="Times New Roman" w:hAnsi="Times New Roman" w:cs="Times New Roman"/>
          <w:bCs/>
          <w:sz w:val="24"/>
        </w:rPr>
        <w:t>（</w:t>
      </w:r>
      <w:r w:rsidRPr="00BF18C8">
        <w:rPr>
          <w:rFonts w:ascii="Times New Roman" w:hAnsi="Times New Roman" w:cs="Times New Roman"/>
          <w:bCs/>
          <w:sz w:val="24"/>
        </w:rPr>
        <w:t>A</w:t>
      </w:r>
      <w:r w:rsidRPr="00BF18C8">
        <w:rPr>
          <w:rFonts w:ascii="Times New Roman" w:hAnsi="Times New Roman" w:cs="Times New Roman"/>
          <w:bCs/>
          <w:sz w:val="24"/>
        </w:rPr>
        <w:t>类），</w:t>
      </w:r>
      <w:r w:rsidR="00352E58">
        <w:rPr>
          <w:rFonts w:ascii="Times New Roman" w:hAnsi="Times New Roman" w:cs="Times New Roman"/>
          <w:bCs/>
          <w:sz w:val="24"/>
        </w:rPr>
        <w:t>建信红利精选股票发起</w:t>
      </w:r>
      <w:r w:rsidRPr="00BF18C8">
        <w:rPr>
          <w:rFonts w:ascii="Times New Roman" w:hAnsi="Times New Roman" w:cs="Times New Roman"/>
          <w:bCs/>
          <w:sz w:val="24"/>
        </w:rPr>
        <w:t>C</w:t>
      </w:r>
      <w:r w:rsidRPr="00BF18C8">
        <w:rPr>
          <w:rFonts w:ascii="Times New Roman" w:hAnsi="Times New Roman" w:cs="Times New Roman"/>
          <w:bCs/>
          <w:sz w:val="24"/>
        </w:rPr>
        <w:t>（</w:t>
      </w:r>
      <w:r w:rsidRPr="00BF18C8">
        <w:rPr>
          <w:rFonts w:ascii="Times New Roman" w:hAnsi="Times New Roman" w:cs="Times New Roman"/>
          <w:bCs/>
          <w:sz w:val="24"/>
        </w:rPr>
        <w:t>C</w:t>
      </w:r>
      <w:r w:rsidRPr="00BF18C8">
        <w:rPr>
          <w:rFonts w:ascii="Times New Roman" w:hAnsi="Times New Roman" w:cs="Times New Roman"/>
          <w:bCs/>
          <w:sz w:val="24"/>
        </w:rPr>
        <w:t>类）</w:t>
      </w:r>
    </w:p>
    <w:p w:rsidR="00164202" w:rsidRPr="00BF18C8" w:rsidRDefault="00164202" w:rsidP="00305B23">
      <w:pPr>
        <w:pStyle w:val="2"/>
        <w:ind w:firstLine="562"/>
        <w:rPr>
          <w:rFonts w:ascii="Times New Roman" w:hAnsi="Times New Roman" w:cs="Times New Roman"/>
        </w:rPr>
      </w:pPr>
      <w:bookmarkStart w:id="18" w:name="_Toc148109646"/>
      <w:r w:rsidRPr="00BF18C8">
        <w:rPr>
          <w:rFonts w:ascii="Times New Roman" w:hAnsi="Times New Roman" w:cs="Times New Roman"/>
        </w:rPr>
        <w:t>（三）基金运作方式和类型</w:t>
      </w:r>
      <w:bookmarkEnd w:id="18"/>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契约型开放式、</w:t>
      </w:r>
      <w:r w:rsidR="00352E58">
        <w:rPr>
          <w:rFonts w:ascii="Times New Roman" w:hAnsi="Times New Roman" w:cs="Times New Roman" w:hint="eastAsia"/>
          <w:bCs/>
          <w:sz w:val="24"/>
        </w:rPr>
        <w:t>股票</w:t>
      </w:r>
      <w:r w:rsidR="00352E58" w:rsidRPr="00BF18C8">
        <w:rPr>
          <w:rFonts w:ascii="Times New Roman" w:hAnsi="Times New Roman" w:cs="Times New Roman"/>
          <w:bCs/>
          <w:sz w:val="24"/>
        </w:rPr>
        <w:t>型</w:t>
      </w:r>
      <w:r w:rsidRPr="00BF18C8">
        <w:rPr>
          <w:rFonts w:ascii="Times New Roman" w:hAnsi="Times New Roman" w:cs="Times New Roman"/>
          <w:bCs/>
          <w:sz w:val="24"/>
        </w:rPr>
        <w:t>发起式基金</w:t>
      </w:r>
    </w:p>
    <w:p w:rsidR="00164202" w:rsidRPr="00BF18C8" w:rsidRDefault="00164202" w:rsidP="005348C3">
      <w:pPr>
        <w:pStyle w:val="2"/>
        <w:ind w:firstLine="562"/>
        <w:rPr>
          <w:rFonts w:ascii="Times New Roman" w:hAnsi="Times New Roman" w:cs="Times New Roman"/>
        </w:rPr>
      </w:pPr>
      <w:bookmarkStart w:id="19" w:name="_Toc148109647"/>
      <w:r w:rsidRPr="00BF18C8">
        <w:rPr>
          <w:rFonts w:ascii="Times New Roman" w:hAnsi="Times New Roman" w:cs="Times New Roman"/>
        </w:rPr>
        <w:t>（四）基金存续期限</w:t>
      </w:r>
      <w:bookmarkEnd w:id="19"/>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不定期</w:t>
      </w:r>
    </w:p>
    <w:p w:rsidR="00164202" w:rsidRPr="00BF18C8" w:rsidRDefault="00164202" w:rsidP="005348C3">
      <w:pPr>
        <w:pStyle w:val="2"/>
        <w:ind w:firstLine="562"/>
        <w:rPr>
          <w:rFonts w:ascii="Times New Roman" w:hAnsi="Times New Roman" w:cs="Times New Roman"/>
        </w:rPr>
      </w:pPr>
      <w:bookmarkStart w:id="20" w:name="_Toc148109648"/>
      <w:r w:rsidRPr="00BF18C8">
        <w:rPr>
          <w:rFonts w:ascii="Times New Roman" w:hAnsi="Times New Roman" w:cs="Times New Roman"/>
        </w:rPr>
        <w:t>（五）基金份额初始面值（认购价格）</w:t>
      </w:r>
      <w:bookmarkEnd w:id="20"/>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每份基金份额初始发售面值为人民币</w:t>
      </w:r>
      <w:r w:rsidRPr="00BF18C8">
        <w:rPr>
          <w:rFonts w:ascii="Times New Roman" w:hAnsi="Times New Roman" w:cs="Times New Roman"/>
          <w:bCs/>
          <w:sz w:val="24"/>
        </w:rPr>
        <w:t>1.00</w:t>
      </w:r>
      <w:r w:rsidRPr="00BF18C8">
        <w:rPr>
          <w:rFonts w:ascii="Times New Roman" w:hAnsi="Times New Roman" w:cs="Times New Roman"/>
          <w:bCs/>
          <w:sz w:val="24"/>
        </w:rPr>
        <w:t>元。</w:t>
      </w:r>
    </w:p>
    <w:p w:rsidR="00164202" w:rsidRPr="00BF18C8" w:rsidRDefault="00164202" w:rsidP="005348C3">
      <w:pPr>
        <w:pStyle w:val="2"/>
        <w:ind w:firstLine="562"/>
        <w:rPr>
          <w:rFonts w:ascii="Times New Roman" w:hAnsi="Times New Roman" w:cs="Times New Roman"/>
        </w:rPr>
      </w:pPr>
      <w:bookmarkStart w:id="21" w:name="_Toc148109649"/>
      <w:r w:rsidRPr="00BF18C8">
        <w:rPr>
          <w:rFonts w:ascii="Times New Roman" w:hAnsi="Times New Roman" w:cs="Times New Roman"/>
        </w:rPr>
        <w:t>（六）募集对象</w:t>
      </w:r>
      <w:bookmarkEnd w:id="21"/>
    </w:p>
    <w:p w:rsidR="006B4C40"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本基金销售对象为符合法律法规规定的可投资于证券投资基金的个人投资者、机构投资者、合格境外投</w:t>
      </w:r>
      <w:r w:rsidRPr="00B86C19">
        <w:rPr>
          <w:rFonts w:ascii="Times New Roman" w:hAnsi="Times New Roman" w:cs="Times New Roman"/>
          <w:bCs/>
          <w:sz w:val="24"/>
        </w:rPr>
        <w:t>资者、</w:t>
      </w:r>
      <w:r w:rsidRPr="00B86C19">
        <w:rPr>
          <w:rFonts w:ascii="Times New Roman" w:hAnsi="Times New Roman" w:cs="Times New Roman" w:hint="eastAsia"/>
          <w:bCs/>
          <w:sz w:val="24"/>
        </w:rPr>
        <w:t>发起资金提供方</w:t>
      </w:r>
      <w:r w:rsidRPr="00B86C19">
        <w:rPr>
          <w:rFonts w:ascii="Times New Roman" w:hAnsi="Times New Roman" w:cs="Times New Roman"/>
          <w:bCs/>
          <w:sz w:val="24"/>
        </w:rPr>
        <w:t>以及</w:t>
      </w:r>
      <w:r w:rsidRPr="00BF18C8">
        <w:rPr>
          <w:rFonts w:ascii="Times New Roman" w:hAnsi="Times New Roman" w:cs="Times New Roman"/>
          <w:bCs/>
          <w:sz w:val="24"/>
        </w:rPr>
        <w:t>法律法规或中国证监会允许购买证券投资基金的其他投资人。</w:t>
      </w:r>
    </w:p>
    <w:p w:rsidR="00164202" w:rsidRPr="00BF18C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基金管理人有权对发售对象的范围予以进一步限定或调整，具体发售对象见基金份额发售公告及基金管理人届时发布的相关公告。</w:t>
      </w:r>
    </w:p>
    <w:p w:rsidR="00164202" w:rsidRPr="00BF18C8" w:rsidRDefault="00164202" w:rsidP="005348C3">
      <w:pPr>
        <w:pStyle w:val="2"/>
        <w:ind w:firstLine="562"/>
        <w:rPr>
          <w:rFonts w:ascii="Times New Roman" w:hAnsi="Times New Roman" w:cs="Times New Roman"/>
        </w:rPr>
      </w:pPr>
      <w:bookmarkStart w:id="22" w:name="_Toc148109650"/>
      <w:r w:rsidRPr="00BF18C8">
        <w:rPr>
          <w:rFonts w:ascii="Times New Roman" w:hAnsi="Times New Roman" w:cs="Times New Roman"/>
        </w:rPr>
        <w:t>（七）基金发售机构</w:t>
      </w:r>
      <w:bookmarkEnd w:id="22"/>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Pr="00BF18C8">
        <w:rPr>
          <w:rFonts w:ascii="Times New Roman" w:hAnsi="Times New Roman" w:cs="Times New Roman"/>
          <w:bCs/>
          <w:sz w:val="24"/>
        </w:rPr>
        <w:t>、直销机构</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本基金直销机构为基金管理人直销柜台以及网上交易平台。</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1</w:t>
      </w:r>
      <w:r w:rsidRPr="00BF18C8">
        <w:rPr>
          <w:rFonts w:ascii="Times New Roman" w:hAnsi="Times New Roman" w:cs="Times New Roman"/>
          <w:bCs/>
          <w:sz w:val="24"/>
        </w:rPr>
        <w:t>）直销柜台</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名称：建信基金管理有限责任公司</w:t>
      </w:r>
    </w:p>
    <w:p w:rsidR="00164202" w:rsidRPr="00BF18C8" w:rsidRDefault="00A8549E" w:rsidP="00164202">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住所</w:t>
      </w:r>
      <w:r w:rsidR="00164202" w:rsidRPr="00BF18C8">
        <w:rPr>
          <w:rFonts w:ascii="Times New Roman" w:hAnsi="Times New Roman" w:cs="Times New Roman"/>
          <w:bCs/>
          <w:sz w:val="24"/>
        </w:rPr>
        <w:t>：北京市西城区金融大街</w:t>
      </w:r>
      <w:r w:rsidR="00164202" w:rsidRPr="00BF18C8">
        <w:rPr>
          <w:rFonts w:ascii="Times New Roman" w:hAnsi="Times New Roman" w:cs="Times New Roman"/>
          <w:bCs/>
          <w:sz w:val="24"/>
        </w:rPr>
        <w:t>7</w:t>
      </w:r>
      <w:r w:rsidR="00164202" w:rsidRPr="00BF18C8">
        <w:rPr>
          <w:rFonts w:ascii="Times New Roman" w:hAnsi="Times New Roman" w:cs="Times New Roman"/>
          <w:bCs/>
          <w:sz w:val="24"/>
        </w:rPr>
        <w:t>号英蓝国际金融中心</w:t>
      </w:r>
      <w:r w:rsidR="00164202" w:rsidRPr="00BF18C8">
        <w:rPr>
          <w:rFonts w:ascii="Times New Roman" w:hAnsi="Times New Roman" w:cs="Times New Roman"/>
          <w:bCs/>
          <w:sz w:val="24"/>
        </w:rPr>
        <w:t>16</w:t>
      </w:r>
      <w:r w:rsidR="00164202" w:rsidRPr="00BF18C8">
        <w:rPr>
          <w:rFonts w:ascii="Times New Roman" w:hAnsi="Times New Roman" w:cs="Times New Roman"/>
          <w:bCs/>
          <w:sz w:val="24"/>
        </w:rPr>
        <w:t>层</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办公地址：北京市西城区金融大街</w:t>
      </w:r>
      <w:r w:rsidRPr="00BF18C8">
        <w:rPr>
          <w:rFonts w:ascii="Times New Roman" w:hAnsi="Times New Roman" w:cs="Times New Roman"/>
          <w:bCs/>
          <w:sz w:val="24"/>
        </w:rPr>
        <w:t>7</w:t>
      </w:r>
      <w:r w:rsidRPr="00BF18C8">
        <w:rPr>
          <w:rFonts w:ascii="Times New Roman" w:hAnsi="Times New Roman" w:cs="Times New Roman"/>
          <w:bCs/>
          <w:sz w:val="24"/>
        </w:rPr>
        <w:t>号英蓝国际金融中心</w:t>
      </w:r>
      <w:r w:rsidRPr="00BF18C8">
        <w:rPr>
          <w:rFonts w:ascii="Times New Roman" w:hAnsi="Times New Roman" w:cs="Times New Roman"/>
          <w:bCs/>
          <w:sz w:val="24"/>
        </w:rPr>
        <w:t>16</w:t>
      </w:r>
      <w:r w:rsidRPr="00BF18C8">
        <w:rPr>
          <w:rFonts w:ascii="Times New Roman" w:hAnsi="Times New Roman" w:cs="Times New Roman"/>
          <w:bCs/>
          <w:sz w:val="24"/>
        </w:rPr>
        <w:t>层</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法定代表人：</w:t>
      </w:r>
      <w:r w:rsidR="006B4C40">
        <w:rPr>
          <w:rFonts w:ascii="Times New Roman" w:hAnsi="Times New Roman" w:cs="Times New Roman" w:hint="eastAsia"/>
          <w:bCs/>
          <w:sz w:val="24"/>
        </w:rPr>
        <w:t>生柳荣</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联系人：郭雅莉</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电话：</w:t>
      </w:r>
      <w:r w:rsidRPr="00BF18C8">
        <w:rPr>
          <w:rFonts w:ascii="Times New Roman" w:hAnsi="Times New Roman" w:cs="Times New Roman"/>
          <w:bCs/>
          <w:sz w:val="24"/>
        </w:rPr>
        <w:t>010-66228800</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2</w:t>
      </w:r>
      <w:r w:rsidRPr="00BF18C8">
        <w:rPr>
          <w:rFonts w:ascii="Times New Roman" w:hAnsi="Times New Roman" w:cs="Times New Roman"/>
          <w:bCs/>
          <w:sz w:val="24"/>
        </w:rPr>
        <w:t>）网上交易平台</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投资者可以通过基金管理人网上交易平台办理基金的认购、申购、赎回、定期投资等业务，具体业务办理情况及业务规则请登录基金管理人网站查询。</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基金管理人网址：</w:t>
      </w:r>
      <w:r w:rsidRPr="00BF18C8">
        <w:rPr>
          <w:rFonts w:ascii="Times New Roman" w:hAnsi="Times New Roman" w:cs="Times New Roman"/>
          <w:bCs/>
          <w:sz w:val="24"/>
        </w:rPr>
        <w:t>www.ccbfund.cn</w:t>
      </w:r>
      <w:r w:rsidRPr="00BF18C8">
        <w:rPr>
          <w:rFonts w:ascii="Times New Roman" w:hAnsi="Times New Roman" w:cs="Times New Roman"/>
          <w:bCs/>
          <w:sz w:val="24"/>
        </w:rPr>
        <w:t>。</w:t>
      </w:r>
    </w:p>
    <w:p w:rsidR="00164202" w:rsidRPr="00BF18C8" w:rsidRDefault="00164202" w:rsidP="0016420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Pr="00BF18C8">
        <w:rPr>
          <w:rFonts w:ascii="Times New Roman" w:hAnsi="Times New Roman" w:cs="Times New Roman"/>
          <w:bCs/>
          <w:sz w:val="24"/>
        </w:rPr>
        <w:t>、代销机构</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中国建设银行股份有限公司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地址：北京市西城区金融大街</w:t>
      </w:r>
      <w:r w:rsidRPr="008C39E7">
        <w:rPr>
          <w:rFonts w:ascii="Times New Roman" w:hAnsi="Times New Roman" w:cs="Times New Roman" w:hint="eastAsia"/>
          <w:bCs/>
          <w:sz w:val="24"/>
        </w:rPr>
        <w:t>25</w:t>
      </w:r>
      <w:r w:rsidRPr="008C39E7">
        <w:rPr>
          <w:rFonts w:ascii="Times New Roman" w:hAnsi="Times New Roman" w:cs="Times New Roman" w:hint="eastAsia"/>
          <w:bCs/>
          <w:sz w:val="24"/>
        </w:rPr>
        <w:t>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法定代表人：张金良</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95533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www.ccb.com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上海浦东发展银行股份有限公司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地址：上海市中山东一路</w:t>
      </w:r>
      <w:r w:rsidRPr="008C39E7">
        <w:rPr>
          <w:rFonts w:ascii="Times New Roman" w:hAnsi="Times New Roman" w:cs="Times New Roman" w:hint="eastAsia"/>
          <w:bCs/>
          <w:sz w:val="24"/>
        </w:rPr>
        <w:t>12</w:t>
      </w:r>
      <w:r w:rsidRPr="008C39E7">
        <w:rPr>
          <w:rFonts w:ascii="Times New Roman" w:hAnsi="Times New Roman" w:cs="Times New Roman" w:hint="eastAsia"/>
          <w:bCs/>
          <w:sz w:val="24"/>
        </w:rPr>
        <w:t>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法定代表人：张为忠</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95528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www.spdb.com.cn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深圳市新兰德证券投资咨询有限公司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地址：深圳市福田区梅林街道梅都社区中康路</w:t>
      </w:r>
      <w:r w:rsidRPr="008C39E7">
        <w:rPr>
          <w:rFonts w:ascii="Times New Roman" w:hAnsi="Times New Roman" w:cs="Times New Roman" w:hint="eastAsia"/>
          <w:bCs/>
          <w:sz w:val="24"/>
        </w:rPr>
        <w:t>136</w:t>
      </w:r>
      <w:r w:rsidRPr="008C39E7">
        <w:rPr>
          <w:rFonts w:ascii="Times New Roman" w:hAnsi="Times New Roman" w:cs="Times New Roman" w:hint="eastAsia"/>
          <w:bCs/>
          <w:sz w:val="24"/>
        </w:rPr>
        <w:t>号深圳新一代产业园</w:t>
      </w:r>
      <w:r w:rsidRPr="008C39E7">
        <w:rPr>
          <w:rFonts w:ascii="Times New Roman" w:hAnsi="Times New Roman" w:cs="Times New Roman" w:hint="eastAsia"/>
          <w:bCs/>
          <w:sz w:val="24"/>
        </w:rPr>
        <w:t>2</w:t>
      </w:r>
      <w:r w:rsidRPr="008C39E7">
        <w:rPr>
          <w:rFonts w:ascii="Times New Roman" w:hAnsi="Times New Roman" w:cs="Times New Roman" w:hint="eastAsia"/>
          <w:bCs/>
          <w:sz w:val="24"/>
        </w:rPr>
        <w:t>栋</w:t>
      </w:r>
      <w:r w:rsidRPr="008C39E7">
        <w:rPr>
          <w:rFonts w:ascii="Times New Roman" w:hAnsi="Times New Roman" w:cs="Times New Roman" w:hint="eastAsia"/>
          <w:bCs/>
          <w:sz w:val="24"/>
        </w:rPr>
        <w:t>3401</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法定代表人：张斌</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400-066-1199</w:t>
      </w:r>
      <w:r w:rsidRPr="008C39E7">
        <w:rPr>
          <w:rFonts w:ascii="Times New Roman" w:hAnsi="Times New Roman" w:cs="Times New Roman" w:hint="eastAsia"/>
          <w:bCs/>
          <w:sz w:val="24"/>
        </w:rPr>
        <w:t>转</w:t>
      </w:r>
      <w:r w:rsidRPr="008C39E7">
        <w:rPr>
          <w:rFonts w:ascii="Times New Roman" w:hAnsi="Times New Roman" w:cs="Times New Roman" w:hint="eastAsia"/>
          <w:bCs/>
          <w:sz w:val="24"/>
        </w:rPr>
        <w:t>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http://www.new-rand.cn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和讯信息科技有限公司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地址：北京市朝阳区朝外大街</w:t>
      </w:r>
      <w:r w:rsidRPr="008C39E7">
        <w:rPr>
          <w:rFonts w:ascii="Times New Roman" w:hAnsi="Times New Roman" w:cs="Times New Roman" w:hint="eastAsia"/>
          <w:bCs/>
          <w:sz w:val="24"/>
        </w:rPr>
        <w:t>22</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1002</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法定代表人：章知方</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400-920-0022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https://www.licaike.com/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上海挖财基金销售有限公司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地址：中国（上海）自由贸易试验区杨高南路</w:t>
      </w:r>
      <w:r w:rsidRPr="008C39E7">
        <w:rPr>
          <w:rFonts w:ascii="Times New Roman" w:hAnsi="Times New Roman" w:cs="Times New Roman" w:hint="eastAsia"/>
          <w:bCs/>
          <w:sz w:val="24"/>
        </w:rPr>
        <w:t>759</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18</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03</w:t>
      </w:r>
      <w:r w:rsidRPr="008C39E7">
        <w:rPr>
          <w:rFonts w:ascii="Times New Roman" w:hAnsi="Times New Roman" w:cs="Times New Roman" w:hint="eastAsia"/>
          <w:bCs/>
          <w:sz w:val="24"/>
        </w:rPr>
        <w:t>单元</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法定代表人：方磊</w:t>
      </w:r>
      <w:r w:rsidRPr="008C39E7">
        <w:rPr>
          <w:rFonts w:ascii="Times New Roman" w:hAnsi="Times New Roman" w:cs="Times New Roman" w:hint="eastAsia"/>
          <w:bCs/>
          <w:sz w:val="24"/>
        </w:rPr>
        <w:t xml:space="preserve">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021-50810673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https://wacaijijin.com/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6</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诺亚正行基金销售有限公司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地址：上海市虹口区飞虹路</w:t>
      </w:r>
      <w:r w:rsidRPr="008C39E7">
        <w:rPr>
          <w:rFonts w:ascii="Times New Roman" w:hAnsi="Times New Roman" w:cs="Times New Roman" w:hint="eastAsia"/>
          <w:bCs/>
          <w:sz w:val="24"/>
        </w:rPr>
        <w:t>360</w:t>
      </w:r>
      <w:r w:rsidRPr="008C39E7">
        <w:rPr>
          <w:rFonts w:ascii="Times New Roman" w:hAnsi="Times New Roman" w:cs="Times New Roman" w:hint="eastAsia"/>
          <w:bCs/>
          <w:sz w:val="24"/>
        </w:rPr>
        <w:t>弄</w:t>
      </w:r>
      <w:r w:rsidRPr="008C39E7">
        <w:rPr>
          <w:rFonts w:ascii="Times New Roman" w:hAnsi="Times New Roman" w:cs="Times New Roman" w:hint="eastAsia"/>
          <w:bCs/>
          <w:sz w:val="24"/>
        </w:rPr>
        <w:t>9</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6</w:t>
      </w:r>
      <w:r w:rsidRPr="008C39E7">
        <w:rPr>
          <w:rFonts w:ascii="Times New Roman" w:hAnsi="Times New Roman" w:cs="Times New Roman" w:hint="eastAsia"/>
          <w:bCs/>
          <w:sz w:val="24"/>
        </w:rPr>
        <w:t>层（集中登记地）</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法定代表人：吴卫国</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400-821-5399</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https://www.noah-fund.com/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7</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深圳众禄基金销售股份有限公司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地址：深圳市罗湖区笋岗街道笋西社区梨园路</w:t>
      </w:r>
      <w:r w:rsidRPr="008C39E7">
        <w:rPr>
          <w:rFonts w:ascii="Times New Roman" w:hAnsi="Times New Roman" w:cs="Times New Roman" w:hint="eastAsia"/>
          <w:bCs/>
          <w:sz w:val="24"/>
        </w:rPr>
        <w:t>8</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HALO</w:t>
      </w:r>
      <w:r w:rsidRPr="008C39E7">
        <w:rPr>
          <w:rFonts w:ascii="Times New Roman" w:hAnsi="Times New Roman" w:cs="Times New Roman" w:hint="eastAsia"/>
          <w:bCs/>
          <w:sz w:val="24"/>
        </w:rPr>
        <w:t>广场一期四层</w:t>
      </w:r>
      <w:r w:rsidRPr="008C39E7">
        <w:rPr>
          <w:rFonts w:ascii="Times New Roman" w:hAnsi="Times New Roman" w:cs="Times New Roman" w:hint="eastAsia"/>
          <w:bCs/>
          <w:sz w:val="24"/>
        </w:rPr>
        <w:t>12-13</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法定代表人：薛峰</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4006-788-887</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https://www.zlfund.cn/</w:t>
      </w:r>
      <w:r w:rsidRPr="008C39E7">
        <w:rPr>
          <w:rFonts w:ascii="Times New Roman" w:hAnsi="Times New Roman" w:cs="Times New Roman" w:hint="eastAsia"/>
          <w:bCs/>
          <w:sz w:val="24"/>
        </w:rPr>
        <w:t>，</w:t>
      </w:r>
      <w:r w:rsidRPr="008C39E7">
        <w:rPr>
          <w:rFonts w:ascii="Times New Roman" w:hAnsi="Times New Roman" w:cs="Times New Roman" w:hint="eastAsia"/>
          <w:bCs/>
          <w:sz w:val="24"/>
        </w:rPr>
        <w:t xml:space="preserve"> http://www.jjmmw.com/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8</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上海天天基金销售有限公司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地址：上海市徐汇区龙田路</w:t>
      </w:r>
      <w:r w:rsidRPr="008C39E7">
        <w:rPr>
          <w:rFonts w:ascii="Times New Roman" w:hAnsi="Times New Roman" w:cs="Times New Roman" w:hint="eastAsia"/>
          <w:bCs/>
          <w:sz w:val="24"/>
        </w:rPr>
        <w:t>190</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法定代表人：其实</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95021</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https://fund.eastmoney.com/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9</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上海好买基金销售有限公司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地址：上海市虹口区东大名路</w:t>
      </w:r>
      <w:r w:rsidRPr="008C39E7">
        <w:rPr>
          <w:rFonts w:ascii="Times New Roman" w:hAnsi="Times New Roman" w:cs="Times New Roman" w:hint="eastAsia"/>
          <w:bCs/>
          <w:sz w:val="24"/>
        </w:rPr>
        <w:t>501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6211</w:t>
      </w:r>
      <w:r w:rsidRPr="008C39E7">
        <w:rPr>
          <w:rFonts w:ascii="Times New Roman" w:hAnsi="Times New Roman" w:cs="Times New Roman" w:hint="eastAsia"/>
          <w:bCs/>
          <w:sz w:val="24"/>
        </w:rPr>
        <w:t>单元</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法定代表人：陶怡</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400-700-9665</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https://www.howbuy.com/fund/</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10</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蚂蚁（杭州）基金销售有限公司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地址：浙江省杭州市余杭区五常街道文一西路</w:t>
      </w:r>
      <w:r w:rsidRPr="008C39E7">
        <w:rPr>
          <w:rFonts w:ascii="Times New Roman" w:hAnsi="Times New Roman" w:cs="Times New Roman" w:hint="eastAsia"/>
          <w:bCs/>
          <w:sz w:val="24"/>
        </w:rPr>
        <w:t>969</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3</w:t>
      </w:r>
      <w:r w:rsidRPr="008C39E7">
        <w:rPr>
          <w:rFonts w:ascii="Times New Roman" w:hAnsi="Times New Roman" w:cs="Times New Roman" w:hint="eastAsia"/>
          <w:bCs/>
          <w:sz w:val="24"/>
        </w:rPr>
        <w:t>幢</w:t>
      </w:r>
      <w:r w:rsidRPr="008C39E7">
        <w:rPr>
          <w:rFonts w:ascii="Times New Roman" w:hAnsi="Times New Roman" w:cs="Times New Roman" w:hint="eastAsia"/>
          <w:bCs/>
          <w:sz w:val="24"/>
        </w:rPr>
        <w:t>5</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599</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法定代表人：王珺</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95188-8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http://www.fund123.cn/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11</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浙江同花顺基金销售有限公司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地址：浙江省杭州市文二西路一号元茂大厦</w:t>
      </w:r>
      <w:r w:rsidRPr="008C39E7">
        <w:rPr>
          <w:rFonts w:ascii="Times New Roman" w:hAnsi="Times New Roman" w:cs="Times New Roman" w:hint="eastAsia"/>
          <w:bCs/>
          <w:sz w:val="24"/>
        </w:rPr>
        <w:t>903</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法定代表人：吴强凌顺平</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952555400-877-3772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http://www.5ifund.com/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12</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嘉实财富管理有限公司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地址：海南省三亚市天涯区凤凰岛</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7</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710</w:t>
      </w:r>
      <w:r w:rsidRPr="008C39E7">
        <w:rPr>
          <w:rFonts w:ascii="Times New Roman" w:hAnsi="Times New Roman" w:cs="Times New Roman" w:hint="eastAsia"/>
          <w:bCs/>
          <w:sz w:val="24"/>
        </w:rPr>
        <w:t>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法定代表人：张峰</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400-021-8850</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https://www.harvestwm.cn/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13</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南京苏宁基金销售有限公司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地址：南京市玄武区苏宁大道</w:t>
      </w:r>
      <w:r w:rsidRPr="008C39E7">
        <w:rPr>
          <w:rFonts w:ascii="Times New Roman" w:hAnsi="Times New Roman" w:cs="Times New Roman" w:hint="eastAsia"/>
          <w:bCs/>
          <w:sz w:val="24"/>
        </w:rPr>
        <w:t>1-5</w:t>
      </w:r>
      <w:r w:rsidRPr="008C39E7">
        <w:rPr>
          <w:rFonts w:ascii="Times New Roman" w:hAnsi="Times New Roman" w:cs="Times New Roman" w:hint="eastAsia"/>
          <w:bCs/>
          <w:sz w:val="24"/>
        </w:rPr>
        <w:t>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法定代表人：钱燕飞刘汉青</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95177</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https://www.snjijin.com/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14</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北京中植基金销售有限公司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地址：北京市经济技术开发区宏达北路</w:t>
      </w:r>
      <w:r w:rsidRPr="008C39E7">
        <w:rPr>
          <w:rFonts w:ascii="Times New Roman" w:hAnsi="Times New Roman" w:cs="Times New Roman" w:hint="eastAsia"/>
          <w:bCs/>
          <w:sz w:val="24"/>
        </w:rPr>
        <w:t>10</w:t>
      </w:r>
      <w:r w:rsidRPr="008C39E7">
        <w:rPr>
          <w:rFonts w:ascii="Times New Roman" w:hAnsi="Times New Roman" w:cs="Times New Roman" w:hint="eastAsia"/>
          <w:bCs/>
          <w:sz w:val="24"/>
        </w:rPr>
        <w:t>号五层</w:t>
      </w:r>
      <w:r w:rsidRPr="008C39E7">
        <w:rPr>
          <w:rFonts w:ascii="Times New Roman" w:hAnsi="Times New Roman" w:cs="Times New Roman" w:hint="eastAsia"/>
          <w:bCs/>
          <w:sz w:val="24"/>
        </w:rPr>
        <w:t>5122</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法定代表人：武建华</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400-8180-888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https://www.chtfund.com/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15</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北京汇成基金销售有限公司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地址：北京市西城区宣武门外大街甲</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4</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401-2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法定代表人：王伟刚</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400-055-5728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http://www.hcfunds.com/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16</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上海万得基金销售有限公司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地址：中国（上海）自由贸易试验区浦明路</w:t>
      </w:r>
      <w:r w:rsidRPr="008C39E7">
        <w:rPr>
          <w:rFonts w:ascii="Times New Roman" w:hAnsi="Times New Roman" w:cs="Times New Roman" w:hint="eastAsia"/>
          <w:bCs/>
          <w:sz w:val="24"/>
        </w:rPr>
        <w:t>1500</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8</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M</w:t>
      </w:r>
      <w:r w:rsidRPr="008C39E7">
        <w:rPr>
          <w:rFonts w:ascii="Times New Roman" w:hAnsi="Times New Roman" w:cs="Times New Roman" w:hint="eastAsia"/>
          <w:bCs/>
          <w:sz w:val="24"/>
        </w:rPr>
        <w:t>座</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法定代表人：简梦雯</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400-821-0203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http://www.windmoney.com.cn/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17</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上海联泰基金销售有限公司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地址：上海市普陀区兰溪路</w:t>
      </w:r>
      <w:r w:rsidRPr="008C39E7">
        <w:rPr>
          <w:rFonts w:ascii="Times New Roman" w:hAnsi="Times New Roman" w:cs="Times New Roman" w:hint="eastAsia"/>
          <w:bCs/>
          <w:sz w:val="24"/>
        </w:rPr>
        <w:t>900</w:t>
      </w:r>
      <w:r w:rsidRPr="008C39E7">
        <w:rPr>
          <w:rFonts w:ascii="Times New Roman" w:hAnsi="Times New Roman" w:cs="Times New Roman" w:hint="eastAsia"/>
          <w:bCs/>
          <w:sz w:val="24"/>
        </w:rPr>
        <w:t>弄</w:t>
      </w:r>
      <w:r w:rsidRPr="008C39E7">
        <w:rPr>
          <w:rFonts w:ascii="Times New Roman" w:hAnsi="Times New Roman" w:cs="Times New Roman" w:hint="eastAsia"/>
          <w:bCs/>
          <w:sz w:val="24"/>
        </w:rPr>
        <w:t>15</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526</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法定代表人：尹彬彬</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400-118-1188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https://www.66liantai.com/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18</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上海陆金所基金销售有限公司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地址：中国（上海）自由贸易试验区源深路</w:t>
      </w:r>
      <w:r w:rsidRPr="008C39E7">
        <w:rPr>
          <w:rFonts w:ascii="Times New Roman" w:hAnsi="Times New Roman" w:cs="Times New Roman" w:hint="eastAsia"/>
          <w:bCs/>
          <w:sz w:val="24"/>
        </w:rPr>
        <w:t>1088</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7</w:t>
      </w:r>
      <w:r w:rsidRPr="008C39E7">
        <w:rPr>
          <w:rFonts w:ascii="Times New Roman" w:hAnsi="Times New Roman" w:cs="Times New Roman" w:hint="eastAsia"/>
          <w:bCs/>
          <w:sz w:val="24"/>
        </w:rPr>
        <w:t>层（实际楼层</w:t>
      </w:r>
      <w:r w:rsidRPr="008C39E7">
        <w:rPr>
          <w:rFonts w:ascii="Times New Roman" w:hAnsi="Times New Roman" w:cs="Times New Roman" w:hint="eastAsia"/>
          <w:bCs/>
          <w:sz w:val="24"/>
        </w:rPr>
        <w:t>6</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法定代表人：陈祎彬</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400-821-9031</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https://www.lufunds.com/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19</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珠海盈米基金销售有限公司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地址：珠海市横琴新区琴朗道</w:t>
      </w:r>
      <w:r w:rsidRPr="008C39E7">
        <w:rPr>
          <w:rFonts w:ascii="Times New Roman" w:hAnsi="Times New Roman" w:cs="Times New Roman" w:hint="eastAsia"/>
          <w:bCs/>
          <w:sz w:val="24"/>
        </w:rPr>
        <w:t>91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1608</w:t>
      </w:r>
      <w:r w:rsidRPr="008C39E7">
        <w:rPr>
          <w:rFonts w:ascii="Times New Roman" w:hAnsi="Times New Roman" w:cs="Times New Roman" w:hint="eastAsia"/>
          <w:bCs/>
          <w:sz w:val="24"/>
        </w:rPr>
        <w:t>、</w:t>
      </w:r>
      <w:r w:rsidRPr="008C39E7">
        <w:rPr>
          <w:rFonts w:ascii="Times New Roman" w:hAnsi="Times New Roman" w:cs="Times New Roman" w:hint="eastAsia"/>
          <w:bCs/>
          <w:sz w:val="24"/>
        </w:rPr>
        <w:t>1609</w:t>
      </w:r>
      <w:r w:rsidRPr="008C39E7">
        <w:rPr>
          <w:rFonts w:ascii="Times New Roman" w:hAnsi="Times New Roman" w:cs="Times New Roman" w:hint="eastAsia"/>
          <w:bCs/>
          <w:sz w:val="24"/>
        </w:rPr>
        <w:t>、</w:t>
      </w:r>
      <w:r w:rsidRPr="008C39E7">
        <w:rPr>
          <w:rFonts w:ascii="Times New Roman" w:hAnsi="Times New Roman" w:cs="Times New Roman" w:hint="eastAsia"/>
          <w:bCs/>
          <w:sz w:val="24"/>
        </w:rPr>
        <w:t>1610</w:t>
      </w:r>
      <w:r w:rsidRPr="008C39E7">
        <w:rPr>
          <w:rFonts w:ascii="Times New Roman" w:hAnsi="Times New Roman" w:cs="Times New Roman" w:hint="eastAsia"/>
          <w:bCs/>
          <w:sz w:val="24"/>
        </w:rPr>
        <w:t>办公</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法定代表人：肖雯</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020-89629066</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https://www.yingmi.cn/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20</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奕丰基金销售有限公司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地址：深圳市前海深港合作区前湾一路</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 xml:space="preserve">A </w:t>
      </w:r>
      <w:r w:rsidRPr="008C39E7">
        <w:rPr>
          <w:rFonts w:ascii="Times New Roman" w:hAnsi="Times New Roman" w:cs="Times New Roman" w:hint="eastAsia"/>
          <w:bCs/>
          <w:sz w:val="24"/>
        </w:rPr>
        <w:t>栋</w:t>
      </w:r>
      <w:r w:rsidRPr="008C39E7">
        <w:rPr>
          <w:rFonts w:ascii="Times New Roman" w:hAnsi="Times New Roman" w:cs="Times New Roman" w:hint="eastAsia"/>
          <w:bCs/>
          <w:sz w:val="24"/>
        </w:rPr>
        <w:t xml:space="preserve"> 201 </w:t>
      </w:r>
      <w:r w:rsidRPr="008C39E7">
        <w:rPr>
          <w:rFonts w:ascii="Times New Roman" w:hAnsi="Times New Roman" w:cs="Times New Roman" w:hint="eastAsia"/>
          <w:bCs/>
          <w:sz w:val="24"/>
        </w:rPr>
        <w:t>室（入驻深圳市前海商务秘书有限公司）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w:t>
      </w:r>
      <w:r w:rsidRPr="008C39E7">
        <w:rPr>
          <w:rFonts w:ascii="Times New Roman" w:hAnsi="Times New Roman" w:cs="Times New Roman" w:hint="eastAsia"/>
          <w:bCs/>
          <w:sz w:val="24"/>
        </w:rPr>
        <w:t>TEO WEE HOWE</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400-684-0500</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https://www.ifastps.com.cn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21</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北京雪球基金销售有限公司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地址：北京市朝阳区创远路</w:t>
      </w:r>
      <w:r w:rsidRPr="008C39E7">
        <w:rPr>
          <w:rFonts w:ascii="Times New Roman" w:hAnsi="Times New Roman" w:cs="Times New Roman" w:hint="eastAsia"/>
          <w:bCs/>
          <w:sz w:val="24"/>
        </w:rPr>
        <w:t>34</w:t>
      </w:r>
      <w:r w:rsidRPr="008C39E7">
        <w:rPr>
          <w:rFonts w:ascii="Times New Roman" w:hAnsi="Times New Roman" w:cs="Times New Roman" w:hint="eastAsia"/>
          <w:bCs/>
          <w:sz w:val="24"/>
        </w:rPr>
        <w:t>号院</w:t>
      </w:r>
      <w:r w:rsidRPr="008C39E7">
        <w:rPr>
          <w:rFonts w:ascii="Times New Roman" w:hAnsi="Times New Roman" w:cs="Times New Roman" w:hint="eastAsia"/>
          <w:bCs/>
          <w:sz w:val="24"/>
        </w:rPr>
        <w:t>6</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15</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1501</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法定代表人：李楠</w:t>
      </w:r>
      <w:r w:rsidRPr="008C39E7">
        <w:rPr>
          <w:rFonts w:ascii="Times New Roman" w:hAnsi="Times New Roman" w:cs="Times New Roman" w:hint="eastAsia"/>
          <w:bCs/>
          <w:sz w:val="24"/>
        </w:rPr>
        <w:t xml:space="preserve">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400-159-9288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https://danjuanapp.com/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22</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上海华夏财富投资管理有限公司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地址：上海市虹口区东大名路</w:t>
      </w:r>
      <w:r w:rsidRPr="008C39E7">
        <w:rPr>
          <w:rFonts w:ascii="Times New Roman" w:hAnsi="Times New Roman" w:cs="Times New Roman" w:hint="eastAsia"/>
          <w:bCs/>
          <w:sz w:val="24"/>
        </w:rPr>
        <w:t>687</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幢</w:t>
      </w:r>
      <w:r w:rsidRPr="008C39E7">
        <w:rPr>
          <w:rFonts w:ascii="Times New Roman" w:hAnsi="Times New Roman" w:cs="Times New Roman" w:hint="eastAsia"/>
          <w:bCs/>
          <w:sz w:val="24"/>
        </w:rPr>
        <w:t>2</w:t>
      </w:r>
      <w:r w:rsidRPr="008C39E7">
        <w:rPr>
          <w:rFonts w:ascii="Times New Roman" w:hAnsi="Times New Roman" w:cs="Times New Roman" w:hint="eastAsia"/>
          <w:bCs/>
          <w:sz w:val="24"/>
        </w:rPr>
        <w:t>楼</w:t>
      </w:r>
      <w:r w:rsidRPr="008C39E7">
        <w:rPr>
          <w:rFonts w:ascii="Times New Roman" w:hAnsi="Times New Roman" w:cs="Times New Roman" w:hint="eastAsia"/>
          <w:bCs/>
          <w:sz w:val="24"/>
        </w:rPr>
        <w:t>268</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法定代表人：毛淮平</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400-817-5666</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https://www.amcfortune.com/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23</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北京度小满基金销售有限公司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地址：北京市海淀区西北旺东路</w:t>
      </w:r>
      <w:r w:rsidRPr="008C39E7">
        <w:rPr>
          <w:rFonts w:ascii="Times New Roman" w:hAnsi="Times New Roman" w:cs="Times New Roman" w:hint="eastAsia"/>
          <w:bCs/>
          <w:sz w:val="24"/>
        </w:rPr>
        <w:t>10</w:t>
      </w:r>
      <w:r w:rsidRPr="008C39E7">
        <w:rPr>
          <w:rFonts w:ascii="Times New Roman" w:hAnsi="Times New Roman" w:cs="Times New Roman" w:hint="eastAsia"/>
          <w:bCs/>
          <w:sz w:val="24"/>
        </w:rPr>
        <w:t>号院西区</w:t>
      </w:r>
      <w:r w:rsidRPr="008C39E7">
        <w:rPr>
          <w:rFonts w:ascii="Times New Roman" w:hAnsi="Times New Roman" w:cs="Times New Roman" w:hint="eastAsia"/>
          <w:bCs/>
          <w:sz w:val="24"/>
        </w:rPr>
        <w:t>4</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103</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法定代表人：盛超</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95055-4</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https://www.duxiaoman.com/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24</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北京新浪仓石基金销售有限公司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地址：北京市海淀区东北旺西路中关村软件园二期</w:t>
      </w:r>
      <w:r w:rsidRPr="008C39E7">
        <w:rPr>
          <w:rFonts w:ascii="Times New Roman" w:hAnsi="Times New Roman" w:cs="Times New Roman" w:hint="eastAsia"/>
          <w:bCs/>
          <w:sz w:val="24"/>
        </w:rPr>
        <w:t>(</w:t>
      </w:r>
      <w:r w:rsidRPr="008C39E7">
        <w:rPr>
          <w:rFonts w:ascii="Times New Roman" w:hAnsi="Times New Roman" w:cs="Times New Roman" w:hint="eastAsia"/>
          <w:bCs/>
          <w:sz w:val="24"/>
        </w:rPr>
        <w:t>西扩</w:t>
      </w:r>
      <w:r w:rsidRPr="008C39E7">
        <w:rPr>
          <w:rFonts w:ascii="Times New Roman" w:hAnsi="Times New Roman" w:cs="Times New Roman" w:hint="eastAsia"/>
          <w:bCs/>
          <w:sz w:val="24"/>
        </w:rPr>
        <w:t>)N-1</w:t>
      </w:r>
      <w:r w:rsidRPr="008C39E7">
        <w:rPr>
          <w:rFonts w:ascii="Times New Roman" w:hAnsi="Times New Roman" w:cs="Times New Roman" w:hint="eastAsia"/>
          <w:bCs/>
          <w:sz w:val="24"/>
        </w:rPr>
        <w:t>、</w:t>
      </w:r>
      <w:r w:rsidRPr="008C39E7">
        <w:rPr>
          <w:rFonts w:ascii="Times New Roman" w:hAnsi="Times New Roman" w:cs="Times New Roman" w:hint="eastAsia"/>
          <w:bCs/>
          <w:sz w:val="24"/>
        </w:rPr>
        <w:t>N-2</w:t>
      </w:r>
      <w:r w:rsidRPr="008C39E7">
        <w:rPr>
          <w:rFonts w:ascii="Times New Roman" w:hAnsi="Times New Roman" w:cs="Times New Roman" w:hint="eastAsia"/>
          <w:bCs/>
          <w:sz w:val="24"/>
        </w:rPr>
        <w:t>地块新浪总部科研楼</w:t>
      </w:r>
      <w:r w:rsidRPr="008C39E7">
        <w:rPr>
          <w:rFonts w:ascii="Times New Roman" w:hAnsi="Times New Roman" w:cs="Times New Roman" w:hint="eastAsia"/>
          <w:bCs/>
          <w:sz w:val="24"/>
        </w:rPr>
        <w:t>5</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518</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法定代表人：李柳娜</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010-6267 5369</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http://fund.sina.com.cn/fund/web/index</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25</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上海长量基金销售有限公司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地址：上海市浦东新区高翔路</w:t>
      </w:r>
      <w:r w:rsidRPr="008C39E7">
        <w:rPr>
          <w:rFonts w:ascii="Times New Roman" w:hAnsi="Times New Roman" w:cs="Times New Roman" w:hint="eastAsia"/>
          <w:bCs/>
          <w:sz w:val="24"/>
        </w:rPr>
        <w:t>526</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幢</w:t>
      </w:r>
      <w:r w:rsidRPr="008C39E7">
        <w:rPr>
          <w:rFonts w:ascii="Times New Roman" w:hAnsi="Times New Roman" w:cs="Times New Roman" w:hint="eastAsia"/>
          <w:bCs/>
          <w:sz w:val="24"/>
        </w:rPr>
        <w:t>220</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法定代表人：张跃伟</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400-820-2899</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http://www.erichfund.com/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26</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大连网金基金销售有限公司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地址：辽宁省大连市沙河口区体坛路</w:t>
      </w:r>
      <w:r w:rsidRPr="008C39E7">
        <w:rPr>
          <w:rFonts w:ascii="Times New Roman" w:hAnsi="Times New Roman" w:cs="Times New Roman" w:hint="eastAsia"/>
          <w:bCs/>
          <w:sz w:val="24"/>
        </w:rPr>
        <w:t>22</w:t>
      </w:r>
      <w:r w:rsidRPr="008C39E7">
        <w:rPr>
          <w:rFonts w:ascii="Times New Roman" w:hAnsi="Times New Roman" w:cs="Times New Roman" w:hint="eastAsia"/>
          <w:bCs/>
          <w:sz w:val="24"/>
        </w:rPr>
        <w:t>号诺德大厦</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202</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法定代表人：樊怀东</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0411-39027807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https://www.yibaijin.com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27</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泛华普益基金销售有限公司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地址：成都市成华区建设路</w:t>
      </w:r>
      <w:r w:rsidRPr="008C39E7">
        <w:rPr>
          <w:rFonts w:ascii="Times New Roman" w:hAnsi="Times New Roman" w:cs="Times New Roman" w:hint="eastAsia"/>
          <w:bCs/>
          <w:sz w:val="24"/>
        </w:rPr>
        <w:t>9</w:t>
      </w:r>
      <w:r w:rsidRPr="008C39E7">
        <w:rPr>
          <w:rFonts w:ascii="Times New Roman" w:hAnsi="Times New Roman" w:cs="Times New Roman" w:hint="eastAsia"/>
          <w:bCs/>
          <w:sz w:val="24"/>
        </w:rPr>
        <w:t>号高地中心</w:t>
      </w:r>
      <w:r w:rsidRPr="008C39E7">
        <w:rPr>
          <w:rFonts w:ascii="Times New Roman" w:hAnsi="Times New Roman" w:cs="Times New Roman" w:hint="eastAsia"/>
          <w:bCs/>
          <w:sz w:val="24"/>
        </w:rPr>
        <w:t>1101</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法定代表人：王建华</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400-080-3388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http://www.puyifund.com/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28</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和耕传承基金销售有限公司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地址：河南自贸试验区郑州片区（郑东）东风南路东康宁街北</w:t>
      </w:r>
      <w:r w:rsidRPr="008C39E7">
        <w:rPr>
          <w:rFonts w:ascii="Times New Roman" w:hAnsi="Times New Roman" w:cs="Times New Roman" w:hint="eastAsia"/>
          <w:bCs/>
          <w:sz w:val="24"/>
        </w:rPr>
        <w:t>6</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5</w:t>
      </w:r>
      <w:r w:rsidRPr="008C39E7">
        <w:rPr>
          <w:rFonts w:ascii="Times New Roman" w:hAnsi="Times New Roman" w:cs="Times New Roman" w:hint="eastAsia"/>
          <w:bCs/>
          <w:sz w:val="24"/>
        </w:rPr>
        <w:t>楼</w:t>
      </w:r>
      <w:r w:rsidRPr="008C39E7">
        <w:rPr>
          <w:rFonts w:ascii="Times New Roman" w:hAnsi="Times New Roman" w:cs="Times New Roman" w:hint="eastAsia"/>
          <w:bCs/>
          <w:sz w:val="24"/>
        </w:rPr>
        <w:t>503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法定代表人：温丽燕</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4000-555-671</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https://www.hgccpb.com/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29</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华瑞保险销售有限公司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地址：上海市嘉定区南翔镇众仁路</w:t>
      </w:r>
      <w:r w:rsidRPr="008C39E7">
        <w:rPr>
          <w:rFonts w:ascii="Times New Roman" w:hAnsi="Times New Roman" w:cs="Times New Roman" w:hint="eastAsia"/>
          <w:bCs/>
          <w:sz w:val="24"/>
        </w:rPr>
        <w:t>399</w:t>
      </w:r>
      <w:r w:rsidRPr="008C39E7">
        <w:rPr>
          <w:rFonts w:ascii="Times New Roman" w:hAnsi="Times New Roman" w:cs="Times New Roman" w:hint="eastAsia"/>
          <w:bCs/>
          <w:sz w:val="24"/>
        </w:rPr>
        <w:t>号运通星财富广场</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B</w:t>
      </w:r>
      <w:r w:rsidRPr="008C39E7">
        <w:rPr>
          <w:rFonts w:ascii="Times New Roman" w:hAnsi="Times New Roman" w:cs="Times New Roman" w:hint="eastAsia"/>
          <w:bCs/>
          <w:sz w:val="24"/>
        </w:rPr>
        <w:t>座</w:t>
      </w:r>
      <w:r w:rsidRPr="008C39E7">
        <w:rPr>
          <w:rFonts w:ascii="Times New Roman" w:hAnsi="Times New Roman" w:cs="Times New Roman" w:hint="eastAsia"/>
          <w:bCs/>
          <w:sz w:val="24"/>
        </w:rPr>
        <w:t>13</w:t>
      </w:r>
      <w:r w:rsidRPr="008C39E7">
        <w:rPr>
          <w:rFonts w:ascii="Times New Roman" w:hAnsi="Times New Roman" w:cs="Times New Roman" w:hint="eastAsia"/>
          <w:bCs/>
          <w:sz w:val="24"/>
        </w:rPr>
        <w:t>、</w:t>
      </w:r>
      <w:r w:rsidRPr="008C39E7">
        <w:rPr>
          <w:rFonts w:ascii="Times New Roman" w:hAnsi="Times New Roman" w:cs="Times New Roman" w:hint="eastAsia"/>
          <w:bCs/>
          <w:sz w:val="24"/>
        </w:rPr>
        <w:t>14</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法定代表人：王树科</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952303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http://www.huaruisales.com/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30</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玄元保险代理有限公司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地址：上海市嘉定区南翔镇银翔路</w:t>
      </w:r>
      <w:r w:rsidRPr="008C39E7">
        <w:rPr>
          <w:rFonts w:ascii="Times New Roman" w:hAnsi="Times New Roman" w:cs="Times New Roman" w:hint="eastAsia"/>
          <w:bCs/>
          <w:sz w:val="24"/>
        </w:rPr>
        <w:t>799</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506</w:t>
      </w:r>
      <w:r w:rsidRPr="008C39E7">
        <w:rPr>
          <w:rFonts w:ascii="Times New Roman" w:hAnsi="Times New Roman" w:cs="Times New Roman" w:hint="eastAsia"/>
          <w:bCs/>
          <w:sz w:val="24"/>
        </w:rPr>
        <w:t>室</w:t>
      </w:r>
      <w:r w:rsidRPr="008C39E7">
        <w:rPr>
          <w:rFonts w:ascii="Times New Roman" w:hAnsi="Times New Roman" w:cs="Times New Roman" w:hint="eastAsia"/>
          <w:bCs/>
          <w:sz w:val="24"/>
        </w:rPr>
        <w:t>-2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法定代表人：马永谙</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400-080-8208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https://www.licaimofang.cn/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31</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深圳市前海排排网基金销售有限责任公司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地址：深圳市前海深港合作区前湾一路</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A</w:t>
      </w:r>
      <w:r w:rsidRPr="008C39E7">
        <w:rPr>
          <w:rFonts w:ascii="Times New Roman" w:hAnsi="Times New Roman" w:cs="Times New Roman" w:hint="eastAsia"/>
          <w:bCs/>
          <w:sz w:val="24"/>
        </w:rPr>
        <w:t>栋</w:t>
      </w:r>
      <w:r w:rsidRPr="008C39E7">
        <w:rPr>
          <w:rFonts w:ascii="Times New Roman" w:hAnsi="Times New Roman" w:cs="Times New Roman" w:hint="eastAsia"/>
          <w:bCs/>
          <w:sz w:val="24"/>
        </w:rPr>
        <w:t>201</w:t>
      </w:r>
      <w:r w:rsidRPr="008C39E7">
        <w:rPr>
          <w:rFonts w:ascii="Times New Roman" w:hAnsi="Times New Roman" w:cs="Times New Roman" w:hint="eastAsia"/>
          <w:bCs/>
          <w:sz w:val="24"/>
        </w:rPr>
        <w:t>室（入驻深圳市前海商务秘书有限公司）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法定代表人：杨柳</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400-680-3928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https://www.simuwang.com/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32</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腾安基金销售（深圳）有限公司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地址：深圳市前海深港合作区前湾一路</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A</w:t>
      </w:r>
      <w:r w:rsidRPr="008C39E7">
        <w:rPr>
          <w:rFonts w:ascii="Times New Roman" w:hAnsi="Times New Roman" w:cs="Times New Roman" w:hint="eastAsia"/>
          <w:bCs/>
          <w:sz w:val="24"/>
        </w:rPr>
        <w:t>栋</w:t>
      </w:r>
      <w:r w:rsidRPr="008C39E7">
        <w:rPr>
          <w:rFonts w:ascii="Times New Roman" w:hAnsi="Times New Roman" w:cs="Times New Roman" w:hint="eastAsia"/>
          <w:bCs/>
          <w:sz w:val="24"/>
        </w:rPr>
        <w:t>201</w:t>
      </w:r>
      <w:r w:rsidRPr="008C39E7">
        <w:rPr>
          <w:rFonts w:ascii="Times New Roman" w:hAnsi="Times New Roman" w:cs="Times New Roman" w:hint="eastAsia"/>
          <w:bCs/>
          <w:sz w:val="24"/>
        </w:rPr>
        <w:t>室（入驻深圳市前海商务秘书有限公司）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法定代表人：谭广锋林海峰</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95017</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https://www.txfund.com/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33</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京东肯特瑞基金销售有限公司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地址：北京市海淀区知春路</w:t>
      </w:r>
      <w:r w:rsidRPr="008C39E7">
        <w:rPr>
          <w:rFonts w:ascii="Times New Roman" w:hAnsi="Times New Roman" w:cs="Times New Roman" w:hint="eastAsia"/>
          <w:bCs/>
          <w:sz w:val="24"/>
        </w:rPr>
        <w:t>76</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w:t>
      </w:r>
      <w:r w:rsidRPr="008C39E7">
        <w:rPr>
          <w:rFonts w:ascii="Times New Roman" w:hAnsi="Times New Roman" w:cs="Times New Roman" w:hint="eastAsia"/>
          <w:bCs/>
          <w:sz w:val="24"/>
        </w:rPr>
        <w:t>写字楼</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4</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1-7-2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法定代表人：邹保威</w:t>
      </w:r>
      <w:r w:rsidRPr="008C39E7">
        <w:rPr>
          <w:rFonts w:ascii="Times New Roman" w:hAnsi="Times New Roman" w:cs="Times New Roman" w:hint="eastAsia"/>
          <w:bCs/>
          <w:sz w:val="24"/>
        </w:rPr>
        <w:t xml:space="preserve">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400-0988-511</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https://kenterui.jd.com/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34</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中证金牛（北京）基金销售有限公司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地址：北京市丰台区东管头</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2-45</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法定代表人：吴志坚</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4008-909-998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https://www.jnlc.com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35</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泰信财富基金销售有限公司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地址：北京市朝阳区建国路乙</w:t>
      </w:r>
      <w:r w:rsidRPr="008C39E7">
        <w:rPr>
          <w:rFonts w:ascii="Times New Roman" w:hAnsi="Times New Roman" w:cs="Times New Roman" w:hint="eastAsia"/>
          <w:bCs/>
          <w:sz w:val="24"/>
        </w:rPr>
        <w:t>118</w:t>
      </w:r>
      <w:r w:rsidRPr="008C39E7">
        <w:rPr>
          <w:rFonts w:ascii="Times New Roman" w:hAnsi="Times New Roman" w:cs="Times New Roman" w:hint="eastAsia"/>
          <w:bCs/>
          <w:sz w:val="24"/>
        </w:rPr>
        <w:t>号京汇大厦</w:t>
      </w:r>
      <w:r w:rsidRPr="008C39E7">
        <w:rPr>
          <w:rFonts w:ascii="Times New Roman" w:hAnsi="Times New Roman" w:cs="Times New Roman" w:hint="eastAsia"/>
          <w:bCs/>
          <w:sz w:val="24"/>
        </w:rPr>
        <w:t>1206</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法定代表人：彭浩</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400-004-8821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https://www.taixincf.com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36</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博时财富基金销售有限公司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地址：深圳市福田区莲花街道福新社区益田路</w:t>
      </w:r>
      <w:r w:rsidRPr="008C39E7">
        <w:rPr>
          <w:rFonts w:ascii="Times New Roman" w:hAnsi="Times New Roman" w:cs="Times New Roman" w:hint="eastAsia"/>
          <w:bCs/>
          <w:sz w:val="24"/>
        </w:rPr>
        <w:t>5999</w:t>
      </w:r>
      <w:r w:rsidRPr="008C39E7">
        <w:rPr>
          <w:rFonts w:ascii="Times New Roman" w:hAnsi="Times New Roman" w:cs="Times New Roman" w:hint="eastAsia"/>
          <w:bCs/>
          <w:sz w:val="24"/>
        </w:rPr>
        <w:t>号基金大厦</w:t>
      </w:r>
      <w:r w:rsidRPr="008C39E7">
        <w:rPr>
          <w:rFonts w:ascii="Times New Roman" w:hAnsi="Times New Roman" w:cs="Times New Roman" w:hint="eastAsia"/>
          <w:bCs/>
          <w:sz w:val="24"/>
        </w:rPr>
        <w:t>19</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法定代表人：王德英</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400-610-5568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https://www.boserawealth.com/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37</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上海陆享基金销售有限公司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地址：上海市静安区武宁南路</w:t>
      </w:r>
      <w:r w:rsidRPr="008C39E7">
        <w:rPr>
          <w:rFonts w:ascii="Times New Roman" w:hAnsi="Times New Roman" w:cs="Times New Roman" w:hint="eastAsia"/>
          <w:bCs/>
          <w:sz w:val="24"/>
        </w:rPr>
        <w:t>203</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4</w:t>
      </w:r>
      <w:r w:rsidRPr="008C39E7">
        <w:rPr>
          <w:rFonts w:ascii="Times New Roman" w:hAnsi="Times New Roman" w:cs="Times New Roman" w:hint="eastAsia"/>
          <w:bCs/>
          <w:sz w:val="24"/>
        </w:rPr>
        <w:t>楼南部</w:t>
      </w:r>
      <w:r w:rsidRPr="008C39E7">
        <w:rPr>
          <w:rFonts w:ascii="Times New Roman" w:hAnsi="Times New Roman" w:cs="Times New Roman" w:hint="eastAsia"/>
          <w:bCs/>
          <w:sz w:val="24"/>
        </w:rPr>
        <w:t>407</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法定代表人：栗旭</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400-168-1235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https://www.luxxfund.com/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38</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上海中欧财富基金销售有限公司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地址：上海自由贸易试验区陆家嘴环路</w:t>
      </w:r>
      <w:r w:rsidRPr="008C39E7">
        <w:rPr>
          <w:rFonts w:ascii="Times New Roman" w:hAnsi="Times New Roman" w:cs="Times New Roman" w:hint="eastAsia"/>
          <w:bCs/>
          <w:sz w:val="24"/>
        </w:rPr>
        <w:t>479</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1008-1</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法定代表人：许欣</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400-100-2666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https://www.zocaifu.com/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39</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宜信普泽（北京）基金销售有限公司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地址：北京市朝阳区建国路乙</w:t>
      </w:r>
      <w:r w:rsidRPr="008C39E7">
        <w:rPr>
          <w:rFonts w:ascii="Times New Roman" w:hAnsi="Times New Roman" w:cs="Times New Roman" w:hint="eastAsia"/>
          <w:bCs/>
          <w:sz w:val="24"/>
        </w:rPr>
        <w:t>118</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12</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01D</w:t>
      </w:r>
      <w:r w:rsidRPr="008C39E7">
        <w:rPr>
          <w:rFonts w:ascii="Times New Roman" w:hAnsi="Times New Roman" w:cs="Times New Roman" w:hint="eastAsia"/>
          <w:bCs/>
          <w:sz w:val="24"/>
        </w:rPr>
        <w:t>、</w:t>
      </w:r>
      <w:r w:rsidRPr="008C39E7">
        <w:rPr>
          <w:rFonts w:ascii="Times New Roman" w:hAnsi="Times New Roman" w:cs="Times New Roman" w:hint="eastAsia"/>
          <w:bCs/>
          <w:sz w:val="24"/>
        </w:rPr>
        <w:t>02A</w:t>
      </w:r>
      <w:r w:rsidRPr="008C39E7">
        <w:rPr>
          <w:rFonts w:ascii="Times New Roman" w:hAnsi="Times New Roman" w:cs="Times New Roman" w:hint="eastAsia"/>
          <w:bCs/>
          <w:sz w:val="24"/>
        </w:rPr>
        <w:t>—</w:t>
      </w:r>
      <w:r w:rsidRPr="008C39E7">
        <w:rPr>
          <w:rFonts w:ascii="Times New Roman" w:hAnsi="Times New Roman" w:cs="Times New Roman" w:hint="eastAsia"/>
          <w:bCs/>
          <w:sz w:val="24"/>
        </w:rPr>
        <w:t>02F</w:t>
      </w:r>
      <w:r w:rsidRPr="008C39E7">
        <w:rPr>
          <w:rFonts w:ascii="Times New Roman" w:hAnsi="Times New Roman" w:cs="Times New Roman" w:hint="eastAsia"/>
          <w:bCs/>
          <w:sz w:val="24"/>
        </w:rPr>
        <w:t>、</w:t>
      </w:r>
      <w:r w:rsidRPr="008C39E7">
        <w:rPr>
          <w:rFonts w:ascii="Times New Roman" w:hAnsi="Times New Roman" w:cs="Times New Roman" w:hint="eastAsia"/>
          <w:bCs/>
          <w:sz w:val="24"/>
        </w:rPr>
        <w:t>03A</w:t>
      </w:r>
      <w:r w:rsidRPr="008C39E7">
        <w:rPr>
          <w:rFonts w:ascii="Times New Roman" w:hAnsi="Times New Roman" w:cs="Times New Roman" w:hint="eastAsia"/>
          <w:bCs/>
          <w:sz w:val="24"/>
        </w:rPr>
        <w:t>—</w:t>
      </w:r>
      <w:r w:rsidRPr="008C39E7">
        <w:rPr>
          <w:rFonts w:ascii="Times New Roman" w:hAnsi="Times New Roman" w:cs="Times New Roman" w:hint="eastAsia"/>
          <w:bCs/>
          <w:sz w:val="24"/>
        </w:rPr>
        <w:t>03C</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法定代表人：汤蕾</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400-609-9200</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https://www.puzefund.com/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40</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中信证券股份有限公司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地址：北京市朝阳区亮马桥路</w:t>
      </w:r>
      <w:r w:rsidRPr="008C39E7">
        <w:rPr>
          <w:rFonts w:ascii="Times New Roman" w:hAnsi="Times New Roman" w:cs="Times New Roman" w:hint="eastAsia"/>
          <w:bCs/>
          <w:sz w:val="24"/>
        </w:rPr>
        <w:t>48</w:t>
      </w:r>
      <w:r w:rsidRPr="008C39E7">
        <w:rPr>
          <w:rFonts w:ascii="Times New Roman" w:hAnsi="Times New Roman" w:cs="Times New Roman" w:hint="eastAsia"/>
          <w:bCs/>
          <w:sz w:val="24"/>
        </w:rPr>
        <w:t>号中信证券大厦</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法定代表人：张佑君</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95558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www.citics.com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41</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中信证券（山东）有限责任公司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地址：青岛市崂山区深圳路</w:t>
      </w:r>
      <w:r w:rsidRPr="008C39E7">
        <w:rPr>
          <w:rFonts w:ascii="Times New Roman" w:hAnsi="Times New Roman" w:cs="Times New Roman" w:hint="eastAsia"/>
          <w:bCs/>
          <w:sz w:val="24"/>
        </w:rPr>
        <w:t>222</w:t>
      </w:r>
      <w:r w:rsidRPr="008C39E7">
        <w:rPr>
          <w:rFonts w:ascii="Times New Roman" w:hAnsi="Times New Roman" w:cs="Times New Roman" w:hint="eastAsia"/>
          <w:bCs/>
          <w:sz w:val="24"/>
        </w:rPr>
        <w:t>号青岛国际金融广场</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20</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法定代表人：肖海峰</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0532-96577</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www.zxwt.com.cn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42</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中信建投证券股份有限公司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地址：北京市朝阳门内大街</w:t>
      </w:r>
      <w:r w:rsidRPr="008C39E7">
        <w:rPr>
          <w:rFonts w:ascii="Times New Roman" w:hAnsi="Times New Roman" w:cs="Times New Roman" w:hint="eastAsia"/>
          <w:bCs/>
          <w:sz w:val="24"/>
        </w:rPr>
        <w:t>188</w:t>
      </w:r>
      <w:r w:rsidRPr="008C39E7">
        <w:rPr>
          <w:rFonts w:ascii="Times New Roman" w:hAnsi="Times New Roman" w:cs="Times New Roman" w:hint="eastAsia"/>
          <w:bCs/>
          <w:sz w:val="24"/>
        </w:rPr>
        <w:t>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法定代表人：王常青</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400-8888-108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www.csc108.com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43</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中国银河证券股份有限公司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地址：北京市西城区金融大街</w:t>
      </w:r>
      <w:r w:rsidRPr="008C39E7">
        <w:rPr>
          <w:rFonts w:ascii="Times New Roman" w:hAnsi="Times New Roman" w:cs="Times New Roman" w:hint="eastAsia"/>
          <w:bCs/>
          <w:sz w:val="24"/>
        </w:rPr>
        <w:t xml:space="preserve">35 </w:t>
      </w:r>
      <w:r w:rsidRPr="008C39E7">
        <w:rPr>
          <w:rFonts w:ascii="Times New Roman" w:hAnsi="Times New Roman" w:cs="Times New Roman" w:hint="eastAsia"/>
          <w:bCs/>
          <w:sz w:val="24"/>
        </w:rPr>
        <w:t>号国际企业大厦</w:t>
      </w:r>
      <w:r w:rsidRPr="008C39E7">
        <w:rPr>
          <w:rFonts w:ascii="Times New Roman" w:hAnsi="Times New Roman" w:cs="Times New Roman" w:hint="eastAsia"/>
          <w:bCs/>
          <w:sz w:val="24"/>
        </w:rPr>
        <w:t xml:space="preserve">C </w:t>
      </w:r>
      <w:r w:rsidRPr="008C39E7">
        <w:rPr>
          <w:rFonts w:ascii="Times New Roman" w:hAnsi="Times New Roman" w:cs="Times New Roman" w:hint="eastAsia"/>
          <w:bCs/>
          <w:sz w:val="24"/>
        </w:rPr>
        <w:t>座</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法定代表人：陈亮</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4008-888-8888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www.chinastock.com.cn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44</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申万宏源证券有限公司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地址：上海市徐汇区长乐路</w:t>
      </w:r>
      <w:r w:rsidRPr="008C39E7">
        <w:rPr>
          <w:rFonts w:ascii="Times New Roman" w:hAnsi="Times New Roman" w:cs="Times New Roman" w:hint="eastAsia"/>
          <w:bCs/>
          <w:sz w:val="24"/>
        </w:rPr>
        <w:t>989</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45</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法定代表人：李梅</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95523</w:t>
      </w:r>
      <w:r w:rsidRPr="008C39E7">
        <w:rPr>
          <w:rFonts w:ascii="Times New Roman" w:hAnsi="Times New Roman" w:cs="Times New Roman" w:hint="eastAsia"/>
          <w:bCs/>
          <w:sz w:val="24"/>
        </w:rPr>
        <w:t>或</w:t>
      </w:r>
      <w:r w:rsidRPr="008C39E7">
        <w:rPr>
          <w:rFonts w:ascii="Times New Roman" w:hAnsi="Times New Roman" w:cs="Times New Roman" w:hint="eastAsia"/>
          <w:bCs/>
          <w:sz w:val="24"/>
        </w:rPr>
        <w:t>4008895523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www.sywg.com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45</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申万宏源西部证券有限公司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地址：新疆维吾尔自治区乌鲁木齐市高新区（新市区）北京南路</w:t>
      </w:r>
      <w:r w:rsidRPr="008C39E7">
        <w:rPr>
          <w:rFonts w:ascii="Times New Roman" w:hAnsi="Times New Roman" w:cs="Times New Roman" w:hint="eastAsia"/>
          <w:bCs/>
          <w:sz w:val="24"/>
        </w:rPr>
        <w:t>358</w:t>
      </w:r>
      <w:r w:rsidRPr="008C39E7">
        <w:rPr>
          <w:rFonts w:ascii="Times New Roman" w:hAnsi="Times New Roman" w:cs="Times New Roman" w:hint="eastAsia"/>
          <w:bCs/>
          <w:sz w:val="24"/>
        </w:rPr>
        <w:t>号大成国家大厦</w:t>
      </w:r>
      <w:r w:rsidRPr="008C39E7">
        <w:rPr>
          <w:rFonts w:ascii="Times New Roman" w:hAnsi="Times New Roman" w:cs="Times New Roman" w:hint="eastAsia"/>
          <w:bCs/>
          <w:sz w:val="24"/>
        </w:rPr>
        <w:t>20</w:t>
      </w:r>
      <w:r w:rsidRPr="008C39E7">
        <w:rPr>
          <w:rFonts w:ascii="Times New Roman" w:hAnsi="Times New Roman" w:cs="Times New Roman" w:hint="eastAsia"/>
          <w:bCs/>
          <w:sz w:val="24"/>
        </w:rPr>
        <w:t>楼</w:t>
      </w:r>
      <w:r w:rsidRPr="008C39E7">
        <w:rPr>
          <w:rFonts w:ascii="Times New Roman" w:hAnsi="Times New Roman" w:cs="Times New Roman" w:hint="eastAsia"/>
          <w:bCs/>
          <w:sz w:val="24"/>
        </w:rPr>
        <w:t>2005</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法定代表人：王献军</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4008-000-562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www.hysec.com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46</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中信证券华南股份有限公司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地址：广州市珠江西路</w:t>
      </w:r>
      <w:r w:rsidRPr="008C39E7">
        <w:rPr>
          <w:rFonts w:ascii="Times New Roman" w:hAnsi="Times New Roman" w:cs="Times New Roman" w:hint="eastAsia"/>
          <w:bCs/>
          <w:sz w:val="24"/>
        </w:rPr>
        <w:t>5</w:t>
      </w:r>
      <w:r w:rsidRPr="008C39E7">
        <w:rPr>
          <w:rFonts w:ascii="Times New Roman" w:hAnsi="Times New Roman" w:cs="Times New Roman" w:hint="eastAsia"/>
          <w:bCs/>
          <w:sz w:val="24"/>
        </w:rPr>
        <w:t>号广州国际金融中心主塔</w:t>
      </w:r>
      <w:r w:rsidRPr="008C39E7">
        <w:rPr>
          <w:rFonts w:ascii="Times New Roman" w:hAnsi="Times New Roman" w:cs="Times New Roman" w:hint="eastAsia"/>
          <w:bCs/>
          <w:sz w:val="24"/>
        </w:rPr>
        <w:t>19</w:t>
      </w:r>
      <w:r w:rsidRPr="008C39E7">
        <w:rPr>
          <w:rFonts w:ascii="Times New Roman" w:hAnsi="Times New Roman" w:cs="Times New Roman" w:hint="eastAsia"/>
          <w:bCs/>
          <w:sz w:val="24"/>
        </w:rPr>
        <w:t>、</w:t>
      </w:r>
      <w:r w:rsidRPr="008C39E7">
        <w:rPr>
          <w:rFonts w:ascii="Times New Roman" w:hAnsi="Times New Roman" w:cs="Times New Roman" w:hint="eastAsia"/>
          <w:bCs/>
          <w:sz w:val="24"/>
        </w:rPr>
        <w:t>20</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法定代表人：胡伏云</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020-88836999</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www.gzs.com.cn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47</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中国银河证券股份有限公司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地址：北京市西城区金融大街</w:t>
      </w:r>
      <w:r w:rsidRPr="008C39E7">
        <w:rPr>
          <w:rFonts w:ascii="Times New Roman" w:hAnsi="Times New Roman" w:cs="Times New Roman" w:hint="eastAsia"/>
          <w:bCs/>
          <w:sz w:val="24"/>
        </w:rPr>
        <w:t xml:space="preserve">35 </w:t>
      </w:r>
      <w:r w:rsidRPr="008C39E7">
        <w:rPr>
          <w:rFonts w:ascii="Times New Roman" w:hAnsi="Times New Roman" w:cs="Times New Roman" w:hint="eastAsia"/>
          <w:bCs/>
          <w:sz w:val="24"/>
        </w:rPr>
        <w:t>号国际企业大厦</w:t>
      </w:r>
      <w:r w:rsidRPr="008C39E7">
        <w:rPr>
          <w:rFonts w:ascii="Times New Roman" w:hAnsi="Times New Roman" w:cs="Times New Roman" w:hint="eastAsia"/>
          <w:bCs/>
          <w:sz w:val="24"/>
        </w:rPr>
        <w:t xml:space="preserve">C </w:t>
      </w:r>
      <w:r w:rsidRPr="008C39E7">
        <w:rPr>
          <w:rFonts w:ascii="Times New Roman" w:hAnsi="Times New Roman" w:cs="Times New Roman" w:hint="eastAsia"/>
          <w:bCs/>
          <w:sz w:val="24"/>
        </w:rPr>
        <w:t>座</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法定代表人：陈亮</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4008-888-8888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公司网址：</w:t>
      </w:r>
      <w:r w:rsidRPr="008C39E7">
        <w:rPr>
          <w:rFonts w:ascii="Times New Roman" w:hAnsi="Times New Roman" w:cs="Times New Roman" w:hint="eastAsia"/>
          <w:bCs/>
          <w:sz w:val="24"/>
        </w:rPr>
        <w:t>www.chinastock.com.cn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95597</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48</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上海基煜基金销售有限公司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地址：上海市黄浦区广东路</w:t>
      </w:r>
      <w:r w:rsidRPr="008C39E7">
        <w:rPr>
          <w:rFonts w:ascii="Times New Roman" w:hAnsi="Times New Roman" w:cs="Times New Roman" w:hint="eastAsia"/>
          <w:bCs/>
          <w:sz w:val="24"/>
        </w:rPr>
        <w:t>500</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30</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3001</w:t>
      </w:r>
      <w:r w:rsidRPr="008C39E7">
        <w:rPr>
          <w:rFonts w:ascii="Times New Roman" w:hAnsi="Times New Roman" w:cs="Times New Roman" w:hint="eastAsia"/>
          <w:bCs/>
          <w:sz w:val="24"/>
        </w:rPr>
        <w:t>单元</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办公地址：上海市浦东新区银城中路</w:t>
      </w:r>
      <w:r w:rsidRPr="008C39E7">
        <w:rPr>
          <w:rFonts w:ascii="Times New Roman" w:hAnsi="Times New Roman" w:cs="Times New Roman" w:hint="eastAsia"/>
          <w:bCs/>
          <w:sz w:val="24"/>
        </w:rPr>
        <w:t>488</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1503</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法定代表人：王翔</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021-65370077</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www.jiyufund.com.cn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49</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上海利得基金销售有限公司</w:t>
      </w:r>
      <w:r w:rsidRPr="008C39E7">
        <w:rPr>
          <w:rFonts w:ascii="Times New Roman" w:hAnsi="Times New Roman" w:cs="Times New Roman" w:hint="eastAsia"/>
          <w:bCs/>
          <w:sz w:val="24"/>
        </w:rPr>
        <w:t xml:space="preserve">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地址：中国（上海）自由贸易试验区临港新片区海基六路</w:t>
      </w:r>
      <w:r w:rsidRPr="008C39E7">
        <w:rPr>
          <w:rFonts w:ascii="Times New Roman" w:hAnsi="Times New Roman" w:cs="Times New Roman" w:hint="eastAsia"/>
          <w:bCs/>
          <w:sz w:val="24"/>
        </w:rPr>
        <w:t>70</w:t>
      </w:r>
      <w:r w:rsidRPr="008C39E7">
        <w:rPr>
          <w:rFonts w:ascii="Times New Roman" w:hAnsi="Times New Roman" w:cs="Times New Roman" w:hint="eastAsia"/>
          <w:bCs/>
          <w:sz w:val="24"/>
        </w:rPr>
        <w:t>弄</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208-36</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法定代表人：李兴春</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021-50585353</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www.leadfund.com.cn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50</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济安财富（北京）基金销售有限公司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地址：北京市朝阳区太阳宫中路</w:t>
      </w:r>
      <w:r w:rsidRPr="008C39E7">
        <w:rPr>
          <w:rFonts w:ascii="Times New Roman" w:hAnsi="Times New Roman" w:cs="Times New Roman" w:hint="eastAsia"/>
          <w:bCs/>
          <w:sz w:val="24"/>
        </w:rPr>
        <w:t>16</w:t>
      </w:r>
      <w:r w:rsidRPr="008C39E7">
        <w:rPr>
          <w:rFonts w:ascii="Times New Roman" w:hAnsi="Times New Roman" w:cs="Times New Roman" w:hint="eastAsia"/>
          <w:bCs/>
          <w:sz w:val="24"/>
        </w:rPr>
        <w:t>号院</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10</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1005</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法定代表人：杨健</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65309516</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www.jianfortune.com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51</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北京创金启富基金销售有限公司</w:t>
      </w:r>
      <w:r w:rsidRPr="008C39E7">
        <w:rPr>
          <w:rFonts w:ascii="Times New Roman" w:hAnsi="Times New Roman" w:cs="Times New Roman" w:hint="eastAsia"/>
          <w:bCs/>
          <w:sz w:val="24"/>
        </w:rPr>
        <w:t xml:space="preserve">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地址：北京市西城区白纸坊东街</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号院</w:t>
      </w:r>
      <w:r w:rsidRPr="008C39E7">
        <w:rPr>
          <w:rFonts w:ascii="Times New Roman" w:hAnsi="Times New Roman" w:cs="Times New Roman" w:hint="eastAsia"/>
          <w:bCs/>
          <w:sz w:val="24"/>
        </w:rPr>
        <w:t>6</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712</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通信地址：北京市西城区白纸坊东街</w:t>
      </w:r>
      <w:r w:rsidRPr="008C39E7">
        <w:rPr>
          <w:rFonts w:ascii="Times New Roman" w:hAnsi="Times New Roman" w:cs="Times New Roman" w:hint="eastAsia"/>
          <w:bCs/>
          <w:sz w:val="24"/>
        </w:rPr>
        <w:t>2</w:t>
      </w:r>
      <w:r w:rsidRPr="008C39E7">
        <w:rPr>
          <w:rFonts w:ascii="Times New Roman" w:hAnsi="Times New Roman" w:cs="Times New Roman" w:hint="eastAsia"/>
          <w:bCs/>
          <w:sz w:val="24"/>
        </w:rPr>
        <w:t>号经济日报社</w:t>
      </w:r>
      <w:r w:rsidRPr="008C39E7">
        <w:rPr>
          <w:rFonts w:ascii="Times New Roman" w:hAnsi="Times New Roman" w:cs="Times New Roman" w:hint="eastAsia"/>
          <w:bCs/>
          <w:sz w:val="24"/>
        </w:rPr>
        <w:t>A</w:t>
      </w:r>
      <w:r w:rsidRPr="008C39E7">
        <w:rPr>
          <w:rFonts w:ascii="Times New Roman" w:hAnsi="Times New Roman" w:cs="Times New Roman" w:hint="eastAsia"/>
          <w:bCs/>
          <w:sz w:val="24"/>
        </w:rPr>
        <w:t>座</w:t>
      </w:r>
      <w:r w:rsidRPr="008C39E7">
        <w:rPr>
          <w:rFonts w:ascii="Times New Roman" w:hAnsi="Times New Roman" w:cs="Times New Roman" w:hint="eastAsia"/>
          <w:bCs/>
          <w:sz w:val="24"/>
        </w:rPr>
        <w:t xml:space="preserve"> </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法定代表人：梁蓉</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010-66154828</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官网：</w:t>
      </w:r>
      <w:r w:rsidRPr="008C39E7">
        <w:rPr>
          <w:rFonts w:ascii="Times New Roman" w:hAnsi="Times New Roman" w:cs="Times New Roman" w:hint="eastAsia"/>
          <w:bCs/>
          <w:sz w:val="24"/>
        </w:rPr>
        <w:t>http://www.5irich.com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52</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上海攀赢基金销售有限公司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地址：上海市闸北区广中西路</w:t>
      </w:r>
      <w:r w:rsidRPr="008C39E7">
        <w:rPr>
          <w:rFonts w:ascii="Times New Roman" w:hAnsi="Times New Roman" w:cs="Times New Roman" w:hint="eastAsia"/>
          <w:bCs/>
          <w:sz w:val="24"/>
        </w:rPr>
        <w:t>1207</w:t>
      </w:r>
      <w:r w:rsidRPr="008C39E7">
        <w:rPr>
          <w:rFonts w:ascii="Times New Roman" w:hAnsi="Times New Roman" w:cs="Times New Roman" w:hint="eastAsia"/>
          <w:bCs/>
          <w:sz w:val="24"/>
        </w:rPr>
        <w:t>号</w:t>
      </w:r>
      <w:r w:rsidRPr="008C39E7">
        <w:rPr>
          <w:rFonts w:ascii="Times New Roman" w:hAnsi="Times New Roman" w:cs="Times New Roman" w:hint="eastAsia"/>
          <w:bCs/>
          <w:sz w:val="24"/>
        </w:rPr>
        <w:t>306</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法定代表人：郑新林</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021-68889082</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 xml:space="preserve"> www.pytz.cn</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53</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鼎信汇金（北京）投资管理有限公司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地址：北京市朝阳区霄云路</w:t>
      </w:r>
      <w:r w:rsidRPr="008C39E7">
        <w:rPr>
          <w:rFonts w:ascii="Times New Roman" w:hAnsi="Times New Roman" w:cs="Times New Roman" w:hint="eastAsia"/>
          <w:bCs/>
          <w:sz w:val="24"/>
        </w:rPr>
        <w:t>40</w:t>
      </w:r>
      <w:r w:rsidRPr="008C39E7">
        <w:rPr>
          <w:rFonts w:ascii="Times New Roman" w:hAnsi="Times New Roman" w:cs="Times New Roman" w:hint="eastAsia"/>
          <w:bCs/>
          <w:sz w:val="24"/>
        </w:rPr>
        <w:t>号院</w:t>
      </w:r>
      <w:r w:rsidRPr="008C39E7">
        <w:rPr>
          <w:rFonts w:ascii="Times New Roman" w:hAnsi="Times New Roman" w:cs="Times New Roman" w:hint="eastAsia"/>
          <w:bCs/>
          <w:sz w:val="24"/>
        </w:rPr>
        <w:t>1</w:t>
      </w:r>
      <w:r w:rsidRPr="008C39E7">
        <w:rPr>
          <w:rFonts w:ascii="Times New Roman" w:hAnsi="Times New Roman" w:cs="Times New Roman" w:hint="eastAsia"/>
          <w:bCs/>
          <w:sz w:val="24"/>
        </w:rPr>
        <w:t>号楼</w:t>
      </w:r>
      <w:r w:rsidRPr="008C39E7">
        <w:rPr>
          <w:rFonts w:ascii="Times New Roman" w:hAnsi="Times New Roman" w:cs="Times New Roman" w:hint="eastAsia"/>
          <w:bCs/>
          <w:sz w:val="24"/>
        </w:rPr>
        <w:t>3</w:t>
      </w:r>
      <w:r w:rsidRPr="008C39E7">
        <w:rPr>
          <w:rFonts w:ascii="Times New Roman" w:hAnsi="Times New Roman" w:cs="Times New Roman" w:hint="eastAsia"/>
          <w:bCs/>
          <w:sz w:val="24"/>
        </w:rPr>
        <w:t>层</w:t>
      </w:r>
      <w:r w:rsidRPr="008C39E7">
        <w:rPr>
          <w:rFonts w:ascii="Times New Roman" w:hAnsi="Times New Roman" w:cs="Times New Roman" w:hint="eastAsia"/>
          <w:bCs/>
          <w:sz w:val="24"/>
        </w:rPr>
        <w:t>306</w:t>
      </w:r>
      <w:r w:rsidRPr="008C39E7">
        <w:rPr>
          <w:rFonts w:ascii="Times New Roman" w:hAnsi="Times New Roman" w:cs="Times New Roman" w:hint="eastAsia"/>
          <w:bCs/>
          <w:sz w:val="24"/>
        </w:rPr>
        <w:t>室</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法定代表人：齐凌峰</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400-158-5050</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www.tl50.com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54</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江苏汇林保大基金销售有限公司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地址：南京市高淳区经济开发区古檀大道</w:t>
      </w:r>
      <w:r w:rsidRPr="008C39E7">
        <w:rPr>
          <w:rFonts w:ascii="Times New Roman" w:hAnsi="Times New Roman" w:cs="Times New Roman" w:hint="eastAsia"/>
          <w:bCs/>
          <w:sz w:val="24"/>
        </w:rPr>
        <w:t>47</w:t>
      </w:r>
      <w:r w:rsidRPr="008C39E7">
        <w:rPr>
          <w:rFonts w:ascii="Times New Roman" w:hAnsi="Times New Roman" w:cs="Times New Roman" w:hint="eastAsia"/>
          <w:bCs/>
          <w:sz w:val="24"/>
        </w:rPr>
        <w:t>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法定代表人：吴言林</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025-56878016</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http://www.huilinbd.com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55</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阳光人寿保险股份有限公司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地址：海南省三亚市迎宾路</w:t>
      </w:r>
      <w:r w:rsidRPr="008C39E7">
        <w:rPr>
          <w:rFonts w:ascii="Times New Roman" w:hAnsi="Times New Roman" w:cs="Times New Roman" w:hint="eastAsia"/>
          <w:bCs/>
          <w:sz w:val="24"/>
        </w:rPr>
        <w:t>360-1</w:t>
      </w:r>
      <w:r w:rsidRPr="008C39E7">
        <w:rPr>
          <w:rFonts w:ascii="Times New Roman" w:hAnsi="Times New Roman" w:cs="Times New Roman" w:hint="eastAsia"/>
          <w:bCs/>
          <w:sz w:val="24"/>
        </w:rPr>
        <w:t>号三亚阳光金融广场</w:t>
      </w:r>
      <w:r w:rsidRPr="008C39E7">
        <w:rPr>
          <w:rFonts w:ascii="Times New Roman" w:hAnsi="Times New Roman" w:cs="Times New Roman" w:hint="eastAsia"/>
          <w:bCs/>
          <w:sz w:val="24"/>
        </w:rPr>
        <w:t>16</w:t>
      </w:r>
      <w:r w:rsidRPr="008C39E7">
        <w:rPr>
          <w:rFonts w:ascii="Times New Roman" w:hAnsi="Times New Roman" w:cs="Times New Roman" w:hint="eastAsia"/>
          <w:bCs/>
          <w:sz w:val="24"/>
        </w:rPr>
        <w:t>层</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法定代表人：李科</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95510</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公司网址：</w:t>
      </w:r>
      <w:r w:rsidRPr="008C39E7">
        <w:rPr>
          <w:rFonts w:ascii="Times New Roman" w:hAnsi="Times New Roman" w:cs="Times New Roman" w:hint="eastAsia"/>
          <w:bCs/>
          <w:sz w:val="24"/>
        </w:rPr>
        <w:t>www.sinosig.com</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w:t>
      </w:r>
      <w:r w:rsidRPr="008C39E7">
        <w:rPr>
          <w:rFonts w:ascii="Times New Roman" w:hAnsi="Times New Roman" w:cs="Times New Roman" w:hint="eastAsia"/>
          <w:bCs/>
          <w:sz w:val="24"/>
        </w:rPr>
        <w:t>56</w:t>
      </w:r>
      <w:r w:rsidRPr="008C39E7">
        <w:rPr>
          <w:rFonts w:ascii="Times New Roman" w:hAnsi="Times New Roman" w:cs="Times New Roman" w:hint="eastAsia"/>
          <w:bCs/>
          <w:sz w:val="24"/>
        </w:rPr>
        <w:t>）</w:t>
      </w:r>
      <w:r w:rsidRPr="008C39E7">
        <w:rPr>
          <w:rFonts w:ascii="Times New Roman" w:hAnsi="Times New Roman" w:cs="Times New Roman" w:hint="eastAsia"/>
          <w:bCs/>
          <w:sz w:val="24"/>
        </w:rPr>
        <w:tab/>
      </w:r>
      <w:r w:rsidRPr="008C39E7">
        <w:rPr>
          <w:rFonts w:ascii="Times New Roman" w:hAnsi="Times New Roman" w:cs="Times New Roman" w:hint="eastAsia"/>
          <w:bCs/>
          <w:sz w:val="24"/>
        </w:rPr>
        <w:t>中国人寿保险股份有限公司</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地址：北京市西城区金融大街１６号</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法定代表人：白涛</w:t>
      </w:r>
    </w:p>
    <w:p w:rsidR="008C39E7" w:rsidRPr="008C39E7"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客服电话：</w:t>
      </w:r>
      <w:r w:rsidRPr="008C39E7">
        <w:rPr>
          <w:rFonts w:ascii="Times New Roman" w:hAnsi="Times New Roman" w:cs="Times New Roman" w:hint="eastAsia"/>
          <w:bCs/>
          <w:sz w:val="24"/>
        </w:rPr>
        <w:t xml:space="preserve"> 95519</w:t>
      </w:r>
    </w:p>
    <w:p w:rsidR="00164202" w:rsidRPr="00BF18C8" w:rsidRDefault="008C39E7" w:rsidP="008C39E7">
      <w:pPr>
        <w:spacing w:line="360" w:lineRule="auto"/>
        <w:ind w:firstLineChars="200" w:firstLine="480"/>
        <w:rPr>
          <w:rFonts w:ascii="Times New Roman" w:hAnsi="Times New Roman" w:cs="Times New Roman"/>
          <w:bCs/>
          <w:sz w:val="24"/>
        </w:rPr>
      </w:pPr>
      <w:r w:rsidRPr="008C39E7">
        <w:rPr>
          <w:rFonts w:ascii="Times New Roman" w:hAnsi="Times New Roman" w:cs="Times New Roman" w:hint="eastAsia"/>
          <w:bCs/>
          <w:sz w:val="24"/>
        </w:rPr>
        <w:t>网址：</w:t>
      </w:r>
      <w:r w:rsidRPr="008C39E7">
        <w:rPr>
          <w:rFonts w:ascii="Times New Roman" w:hAnsi="Times New Roman" w:cs="Times New Roman" w:hint="eastAsia"/>
          <w:bCs/>
          <w:sz w:val="24"/>
        </w:rPr>
        <w:t>www.e-chinalife.com</w:t>
      </w:r>
    </w:p>
    <w:p w:rsidR="0051734C" w:rsidRPr="00BF18C8" w:rsidRDefault="0051734C" w:rsidP="0051734C">
      <w:pPr>
        <w:pStyle w:val="2"/>
        <w:ind w:firstLine="562"/>
        <w:rPr>
          <w:rFonts w:ascii="Times New Roman" w:hAnsi="Times New Roman" w:cs="Times New Roman"/>
        </w:rPr>
      </w:pPr>
      <w:bookmarkStart w:id="23" w:name="_Toc148109651"/>
      <w:r w:rsidRPr="00BF18C8">
        <w:rPr>
          <w:rFonts w:ascii="Times New Roman" w:hAnsi="Times New Roman" w:cs="Times New Roman"/>
        </w:rPr>
        <w:t>（八）募集时间安排与基金合同生效</w:t>
      </w:r>
      <w:bookmarkEnd w:id="23"/>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根据有关法律、法规的相关规定，本基金的募集期限为自基金份额发售之日起不超过</w:t>
      </w:r>
      <w:r w:rsidRPr="00BF18C8">
        <w:rPr>
          <w:rFonts w:ascii="Times New Roman" w:hAnsi="Times New Roman" w:cs="Times New Roman"/>
          <w:bCs/>
          <w:sz w:val="24"/>
        </w:rPr>
        <w:t>3</w:t>
      </w:r>
      <w:r w:rsidRPr="00BF18C8">
        <w:rPr>
          <w:rFonts w:ascii="Times New Roman" w:hAnsi="Times New Roman" w:cs="Times New Roman"/>
          <w:bCs/>
          <w:sz w:val="24"/>
        </w:rPr>
        <w:t>个月。</w:t>
      </w:r>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本基金的募集时间自</w:t>
      </w:r>
      <w:r w:rsidR="00F01F3D" w:rsidRPr="00B86C19">
        <w:rPr>
          <w:rFonts w:ascii="Times New Roman" w:hAnsi="Times New Roman" w:cs="Times New Roman" w:hint="eastAsia"/>
          <w:bCs/>
          <w:sz w:val="24"/>
        </w:rPr>
        <w:t>202</w:t>
      </w:r>
      <w:r w:rsidR="00F01F3D">
        <w:rPr>
          <w:rFonts w:ascii="Times New Roman" w:hAnsi="Times New Roman" w:cs="Times New Roman" w:hint="eastAsia"/>
          <w:bCs/>
          <w:sz w:val="24"/>
        </w:rPr>
        <w:t>4</w:t>
      </w:r>
      <w:r w:rsidR="00F01F3D" w:rsidRPr="00B86C19">
        <w:rPr>
          <w:rFonts w:ascii="Times New Roman" w:hAnsi="Times New Roman" w:cs="Times New Roman" w:hint="eastAsia"/>
          <w:bCs/>
          <w:sz w:val="24"/>
        </w:rPr>
        <w:t>年</w:t>
      </w:r>
      <w:r w:rsidR="00F01F3D">
        <w:rPr>
          <w:rFonts w:ascii="Times New Roman" w:hAnsi="Times New Roman" w:cs="Times New Roman" w:hint="eastAsia"/>
          <w:bCs/>
          <w:sz w:val="24"/>
        </w:rPr>
        <w:t>6</w:t>
      </w:r>
      <w:r w:rsidR="00F01F3D" w:rsidRPr="00B86C19">
        <w:rPr>
          <w:rFonts w:ascii="Times New Roman" w:hAnsi="Times New Roman" w:cs="Times New Roman" w:hint="eastAsia"/>
          <w:bCs/>
          <w:sz w:val="24"/>
        </w:rPr>
        <w:t>月</w:t>
      </w:r>
      <w:r w:rsidR="00F01F3D">
        <w:rPr>
          <w:rFonts w:ascii="Times New Roman" w:hAnsi="Times New Roman" w:cs="Times New Roman" w:hint="eastAsia"/>
          <w:bCs/>
          <w:sz w:val="24"/>
        </w:rPr>
        <w:t>20</w:t>
      </w:r>
      <w:r w:rsidR="00F01F3D" w:rsidRPr="00B86C19">
        <w:rPr>
          <w:rFonts w:ascii="Times New Roman" w:hAnsi="Times New Roman" w:cs="Times New Roman" w:hint="eastAsia"/>
          <w:bCs/>
          <w:sz w:val="24"/>
        </w:rPr>
        <w:t>日至</w:t>
      </w:r>
      <w:r w:rsidR="00F01F3D" w:rsidRPr="00B86C19">
        <w:rPr>
          <w:rFonts w:ascii="Times New Roman" w:hAnsi="Times New Roman" w:cs="Times New Roman" w:hint="eastAsia"/>
          <w:bCs/>
          <w:sz w:val="24"/>
        </w:rPr>
        <w:t>202</w:t>
      </w:r>
      <w:r w:rsidR="00F01F3D">
        <w:rPr>
          <w:rFonts w:ascii="Times New Roman" w:hAnsi="Times New Roman" w:cs="Times New Roman" w:hint="eastAsia"/>
          <w:bCs/>
          <w:sz w:val="24"/>
        </w:rPr>
        <w:t>4</w:t>
      </w:r>
      <w:r w:rsidR="00F01F3D" w:rsidRPr="00B86C19">
        <w:rPr>
          <w:rFonts w:ascii="Times New Roman" w:hAnsi="Times New Roman" w:cs="Times New Roman" w:hint="eastAsia"/>
          <w:bCs/>
          <w:sz w:val="24"/>
        </w:rPr>
        <w:t>年</w:t>
      </w:r>
      <w:r w:rsidR="00F01F3D">
        <w:rPr>
          <w:rFonts w:ascii="Times New Roman" w:hAnsi="Times New Roman" w:cs="Times New Roman" w:hint="eastAsia"/>
          <w:bCs/>
          <w:sz w:val="24"/>
        </w:rPr>
        <w:t>7</w:t>
      </w:r>
      <w:r w:rsidR="00F01F3D" w:rsidRPr="00B86C19">
        <w:rPr>
          <w:rFonts w:ascii="Times New Roman" w:hAnsi="Times New Roman" w:cs="Times New Roman" w:hint="eastAsia"/>
          <w:bCs/>
          <w:sz w:val="24"/>
        </w:rPr>
        <w:t>月</w:t>
      </w:r>
      <w:r w:rsidR="00F01F3D">
        <w:rPr>
          <w:rFonts w:ascii="Times New Roman" w:hAnsi="Times New Roman" w:cs="Times New Roman" w:hint="eastAsia"/>
          <w:bCs/>
          <w:sz w:val="24"/>
        </w:rPr>
        <w:t>12</w:t>
      </w:r>
      <w:r w:rsidR="00F01F3D" w:rsidRPr="00B86C19">
        <w:rPr>
          <w:rFonts w:ascii="Times New Roman" w:hAnsi="Times New Roman" w:cs="Times New Roman" w:hint="eastAsia"/>
          <w:bCs/>
          <w:sz w:val="24"/>
        </w:rPr>
        <w:t>日</w:t>
      </w:r>
      <w:r w:rsidRPr="00BF18C8">
        <w:rPr>
          <w:rFonts w:ascii="Times New Roman" w:hAnsi="Times New Roman" w:cs="Times New Roman"/>
          <w:bCs/>
          <w:sz w:val="24"/>
        </w:rPr>
        <w:t>。</w:t>
      </w:r>
    </w:p>
    <w:p w:rsidR="0051734C" w:rsidRPr="00BF18C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本基金自基金份额发售之日起</w:t>
      </w:r>
      <w:r w:rsidRPr="00352E58">
        <w:rPr>
          <w:rFonts w:ascii="Times New Roman" w:hAnsi="Times New Roman" w:cs="Times New Roman" w:hint="eastAsia"/>
          <w:bCs/>
          <w:sz w:val="24"/>
        </w:rPr>
        <w:t>3</w:t>
      </w:r>
      <w:r w:rsidRPr="00352E58">
        <w:rPr>
          <w:rFonts w:ascii="Times New Roman" w:hAnsi="Times New Roman" w:cs="Times New Roman" w:hint="eastAsia"/>
          <w:bCs/>
          <w:sz w:val="24"/>
        </w:rPr>
        <w:t>个月内，在基金募集份额总额不少于</w:t>
      </w:r>
      <w:r w:rsidRPr="00352E58">
        <w:rPr>
          <w:rFonts w:ascii="Times New Roman" w:hAnsi="Times New Roman" w:cs="Times New Roman" w:hint="eastAsia"/>
          <w:bCs/>
          <w:sz w:val="24"/>
        </w:rPr>
        <w:t>1,000</w:t>
      </w:r>
      <w:r w:rsidRPr="00352E58">
        <w:rPr>
          <w:rFonts w:ascii="Times New Roman" w:hAnsi="Times New Roman" w:cs="Times New Roman" w:hint="eastAsia"/>
          <w:bCs/>
          <w:sz w:val="24"/>
        </w:rPr>
        <w:t>万份，基金募集金额不少于</w:t>
      </w:r>
      <w:r w:rsidRPr="00352E58">
        <w:rPr>
          <w:rFonts w:ascii="Times New Roman" w:hAnsi="Times New Roman" w:cs="Times New Roman" w:hint="eastAsia"/>
          <w:bCs/>
          <w:sz w:val="24"/>
        </w:rPr>
        <w:t>1,000</w:t>
      </w:r>
      <w:r w:rsidRPr="00352E58">
        <w:rPr>
          <w:rFonts w:ascii="Times New Roman" w:hAnsi="Times New Roman" w:cs="Times New Roman" w:hint="eastAsia"/>
          <w:bCs/>
          <w:sz w:val="24"/>
        </w:rPr>
        <w:t>万元人民币（其中发起资金提供方认购金额合计不少于</w:t>
      </w:r>
      <w:r w:rsidRPr="00352E58">
        <w:rPr>
          <w:rFonts w:ascii="Times New Roman" w:hAnsi="Times New Roman" w:cs="Times New Roman" w:hint="eastAsia"/>
          <w:bCs/>
          <w:sz w:val="24"/>
        </w:rPr>
        <w:t>1,000</w:t>
      </w:r>
      <w:r w:rsidRPr="00352E58">
        <w:rPr>
          <w:rFonts w:ascii="Times New Roman" w:hAnsi="Times New Roman" w:cs="Times New Roman" w:hint="eastAsia"/>
          <w:bCs/>
          <w:sz w:val="24"/>
        </w:rPr>
        <w:t>万元，发起资金提供方承诺其认购的基金份额的持有期限自基金合同生效之日起不少于</w:t>
      </w:r>
      <w:r w:rsidRPr="00352E58">
        <w:rPr>
          <w:rFonts w:ascii="Times New Roman" w:hAnsi="Times New Roman" w:cs="Times New Roman" w:hint="eastAsia"/>
          <w:bCs/>
          <w:sz w:val="24"/>
        </w:rPr>
        <w:t>3</w:t>
      </w:r>
      <w:r w:rsidRPr="00352E58">
        <w:rPr>
          <w:rFonts w:ascii="Times New Roman" w:hAnsi="Times New Roman" w:cs="Times New Roman" w:hint="eastAsia"/>
          <w:bCs/>
          <w:sz w:val="24"/>
        </w:rPr>
        <w:t>年）的条件下，基金募集期届满或基金管理人依据法律法规及招募说明书可以决定停止基金发售，并在</w:t>
      </w:r>
      <w:r w:rsidRPr="00352E58">
        <w:rPr>
          <w:rFonts w:ascii="Times New Roman" w:hAnsi="Times New Roman" w:cs="Times New Roman" w:hint="eastAsia"/>
          <w:bCs/>
          <w:sz w:val="24"/>
        </w:rPr>
        <w:t>10</w:t>
      </w:r>
      <w:r w:rsidRPr="00352E58">
        <w:rPr>
          <w:rFonts w:ascii="Times New Roman" w:hAnsi="Times New Roman" w:cs="Times New Roman" w:hint="eastAsia"/>
          <w:bCs/>
          <w:sz w:val="24"/>
        </w:rPr>
        <w:t>日内聘请法定验资机构验资，验资报告需对发起资金提供方及其持有的基金份额进行专门说明，自收到验资报告之日起</w:t>
      </w:r>
      <w:r w:rsidRPr="00352E58">
        <w:rPr>
          <w:rFonts w:ascii="Times New Roman" w:hAnsi="Times New Roman" w:cs="Times New Roman" w:hint="eastAsia"/>
          <w:bCs/>
          <w:sz w:val="24"/>
        </w:rPr>
        <w:t>10</w:t>
      </w:r>
      <w:r w:rsidRPr="00352E58">
        <w:rPr>
          <w:rFonts w:ascii="Times New Roman" w:hAnsi="Times New Roman" w:cs="Times New Roman" w:hint="eastAsia"/>
          <w:bCs/>
          <w:sz w:val="24"/>
        </w:rPr>
        <w:t>日内，向中国证监会办理基金备案手续。</w:t>
      </w:r>
    </w:p>
    <w:p w:rsidR="0051734C" w:rsidRPr="00BF18C8" w:rsidRDefault="00352E58" w:rsidP="00352E58">
      <w:pPr>
        <w:spacing w:line="360" w:lineRule="auto"/>
        <w:ind w:firstLineChars="200" w:firstLine="480"/>
        <w:rPr>
          <w:rFonts w:ascii="Times New Roman" w:hAnsi="Times New Roman" w:cs="Times New Roman"/>
          <w:bCs/>
          <w:sz w:val="24"/>
        </w:rPr>
      </w:pPr>
      <w:r w:rsidRPr="00352E58">
        <w:rPr>
          <w:rFonts w:ascii="Times New Roman" w:hAnsi="Times New Roman" w:cs="Times New Roman"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基金管理人根据认购的实际情况可在募集期限内适当延长或缩短募集时间。</w:t>
      </w:r>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如果募集期限届满，未满足基金备案条件，基金管理人应当承担下列责任：</w:t>
      </w:r>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Pr="00BF18C8">
        <w:rPr>
          <w:rFonts w:ascii="Times New Roman" w:hAnsi="Times New Roman" w:cs="Times New Roman"/>
          <w:bCs/>
          <w:sz w:val="24"/>
        </w:rPr>
        <w:t>、以其固有财产承担因募集行为而产生的债务和费用；</w:t>
      </w:r>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Pr="00BF18C8">
        <w:rPr>
          <w:rFonts w:ascii="Times New Roman" w:hAnsi="Times New Roman" w:cs="Times New Roman"/>
          <w:bCs/>
          <w:sz w:val="24"/>
        </w:rPr>
        <w:t>、在基金募集期限届满后</w:t>
      </w:r>
      <w:r w:rsidRPr="00BF18C8">
        <w:rPr>
          <w:rFonts w:ascii="Times New Roman" w:hAnsi="Times New Roman" w:cs="Times New Roman"/>
          <w:bCs/>
          <w:sz w:val="24"/>
        </w:rPr>
        <w:t>30</w:t>
      </w:r>
      <w:r w:rsidRPr="00BF18C8">
        <w:rPr>
          <w:rFonts w:ascii="Times New Roman" w:hAnsi="Times New Roman" w:cs="Times New Roman"/>
          <w:bCs/>
          <w:sz w:val="24"/>
        </w:rPr>
        <w:t>日内返还投资人已缴纳的款项，并加计银行同期活期存款利息；</w:t>
      </w:r>
    </w:p>
    <w:p w:rsidR="0051734C" w:rsidRPr="00BF18C8" w:rsidRDefault="0051734C" w:rsidP="0051734C">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3</w:t>
      </w:r>
      <w:r w:rsidRPr="00BF18C8">
        <w:rPr>
          <w:rFonts w:ascii="Times New Roman" w:hAnsi="Times New Roman" w:cs="Times New Roman"/>
          <w:bCs/>
          <w:sz w:val="24"/>
        </w:rPr>
        <w:t>、如基金募集失败，基金管理人、基金托管人及销售机构不得请求报酬。基金管理人、基金托管人和销售机构为基金募集支付之一切费用应由各方各自承担。</w:t>
      </w:r>
    </w:p>
    <w:p w:rsidR="00DD36B4" w:rsidRPr="00BF18C8" w:rsidRDefault="00DD36B4" w:rsidP="00DD36B4">
      <w:pPr>
        <w:pStyle w:val="1"/>
        <w:ind w:firstLine="602"/>
        <w:rPr>
          <w:rFonts w:ascii="Times New Roman" w:hAnsi="Times New Roman" w:cs="Times New Roman"/>
        </w:rPr>
      </w:pPr>
      <w:bookmarkStart w:id="24" w:name="_Toc148109652"/>
      <w:r w:rsidRPr="00BF18C8">
        <w:rPr>
          <w:rFonts w:ascii="Times New Roman" w:hAnsi="Times New Roman" w:cs="Times New Roman"/>
        </w:rPr>
        <w:t>二、认购方式与相关规定</w:t>
      </w:r>
      <w:bookmarkEnd w:id="24"/>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本基金募集期内，基金份额在本基金指定销售机构公开发售。</w:t>
      </w:r>
    </w:p>
    <w:p w:rsidR="00DD36B4" w:rsidRPr="00BF18C8" w:rsidRDefault="00DD36B4" w:rsidP="00DD36B4">
      <w:pPr>
        <w:pStyle w:val="2"/>
        <w:ind w:firstLine="562"/>
        <w:rPr>
          <w:rFonts w:ascii="Times New Roman" w:hAnsi="Times New Roman" w:cs="Times New Roman"/>
        </w:rPr>
      </w:pPr>
      <w:bookmarkStart w:id="25" w:name="_Toc148109653"/>
      <w:r w:rsidRPr="00BF18C8">
        <w:rPr>
          <w:rFonts w:ascii="Times New Roman" w:hAnsi="Times New Roman" w:cs="Times New Roman"/>
        </w:rPr>
        <w:t>（一）基金份额的销售渠道</w:t>
      </w:r>
      <w:bookmarkEnd w:id="25"/>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本基金销售渠道包括直销机构及代销机构的代销网点，具体如下：</w:t>
      </w:r>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Pr="00BF18C8">
        <w:rPr>
          <w:rFonts w:ascii="Times New Roman" w:hAnsi="Times New Roman" w:cs="Times New Roman"/>
          <w:bCs/>
          <w:sz w:val="24"/>
        </w:rPr>
        <w:t>、直销机构：建信基金管理有限责任公司。</w:t>
      </w:r>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Pr="00BF18C8">
        <w:rPr>
          <w:rFonts w:ascii="Times New Roman" w:hAnsi="Times New Roman" w:cs="Times New Roman"/>
          <w:bCs/>
          <w:sz w:val="24"/>
        </w:rPr>
        <w:t>、代销机构：代销机构名单详见本公告</w:t>
      </w:r>
      <w:r w:rsidRPr="00BF18C8">
        <w:rPr>
          <w:rFonts w:ascii="Times New Roman" w:hAnsi="Times New Roman" w:cs="Times New Roman"/>
          <w:bCs/>
          <w:sz w:val="24"/>
        </w:rPr>
        <w:t>“</w:t>
      </w:r>
      <w:r w:rsidRPr="00BF18C8">
        <w:rPr>
          <w:rFonts w:ascii="Times New Roman" w:hAnsi="Times New Roman" w:cs="Times New Roman"/>
          <w:bCs/>
          <w:sz w:val="24"/>
        </w:rPr>
        <w:t>本次募集基本情况</w:t>
      </w:r>
      <w:r w:rsidRPr="00BF18C8">
        <w:rPr>
          <w:rFonts w:ascii="Times New Roman" w:hAnsi="Times New Roman" w:cs="Times New Roman"/>
          <w:bCs/>
          <w:sz w:val="24"/>
        </w:rPr>
        <w:t>”</w:t>
      </w:r>
      <w:r w:rsidRPr="00BF18C8">
        <w:rPr>
          <w:rFonts w:ascii="Times New Roman" w:hAnsi="Times New Roman" w:cs="Times New Roman"/>
          <w:bCs/>
          <w:sz w:val="24"/>
        </w:rPr>
        <w:t>中</w:t>
      </w:r>
      <w:r w:rsidRPr="00BF18C8">
        <w:rPr>
          <w:rFonts w:ascii="Times New Roman" w:hAnsi="Times New Roman" w:cs="Times New Roman"/>
          <w:bCs/>
          <w:sz w:val="24"/>
        </w:rPr>
        <w:t>“</w:t>
      </w:r>
      <w:r w:rsidRPr="00BF18C8">
        <w:rPr>
          <w:rFonts w:ascii="Times New Roman" w:hAnsi="Times New Roman" w:cs="Times New Roman"/>
          <w:bCs/>
          <w:sz w:val="24"/>
        </w:rPr>
        <w:t>代销机构</w:t>
      </w:r>
      <w:r w:rsidRPr="00BF18C8">
        <w:rPr>
          <w:rFonts w:ascii="Times New Roman" w:hAnsi="Times New Roman" w:cs="Times New Roman"/>
          <w:bCs/>
          <w:sz w:val="24"/>
        </w:rPr>
        <w:t>”</w:t>
      </w:r>
      <w:r w:rsidRPr="00BF18C8">
        <w:rPr>
          <w:rFonts w:ascii="Times New Roman" w:hAnsi="Times New Roman" w:cs="Times New Roman"/>
          <w:bCs/>
          <w:sz w:val="24"/>
        </w:rPr>
        <w:t>部分。</w:t>
      </w:r>
    </w:p>
    <w:p w:rsidR="00DD36B4" w:rsidRPr="00BF18C8" w:rsidRDefault="00DD36B4" w:rsidP="00DD36B4">
      <w:pPr>
        <w:pStyle w:val="2"/>
        <w:ind w:firstLine="562"/>
        <w:rPr>
          <w:rFonts w:ascii="Times New Roman" w:hAnsi="Times New Roman" w:cs="Times New Roman"/>
        </w:rPr>
      </w:pPr>
      <w:bookmarkStart w:id="26" w:name="_Toc148109654"/>
      <w:r w:rsidRPr="00BF18C8">
        <w:rPr>
          <w:rFonts w:ascii="Times New Roman" w:hAnsi="Times New Roman" w:cs="Times New Roman"/>
        </w:rPr>
        <w:t>（二）认购方式与费率结构</w:t>
      </w:r>
      <w:bookmarkEnd w:id="26"/>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Pr="00BF18C8">
        <w:rPr>
          <w:rFonts w:ascii="Times New Roman" w:hAnsi="Times New Roman" w:cs="Times New Roman"/>
          <w:bCs/>
          <w:sz w:val="24"/>
        </w:rPr>
        <w:t>、本基金基金份额发售面值为人民币</w:t>
      </w:r>
      <w:r w:rsidRPr="00BF18C8">
        <w:rPr>
          <w:rFonts w:ascii="Times New Roman" w:hAnsi="Times New Roman" w:cs="Times New Roman"/>
          <w:bCs/>
          <w:sz w:val="24"/>
        </w:rPr>
        <w:t>1.00</w:t>
      </w:r>
      <w:r w:rsidRPr="00BF18C8">
        <w:rPr>
          <w:rFonts w:ascii="Times New Roman" w:hAnsi="Times New Roman" w:cs="Times New Roman"/>
          <w:bCs/>
          <w:sz w:val="24"/>
        </w:rPr>
        <w:t>元，按初始发售面值发售。</w:t>
      </w:r>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Pr="00BF18C8">
        <w:rPr>
          <w:rFonts w:ascii="Times New Roman" w:hAnsi="Times New Roman" w:cs="Times New Roman"/>
          <w:bCs/>
          <w:sz w:val="24"/>
        </w:rPr>
        <w:t>、投资人在募集期内可以多次认购基金份额，</w:t>
      </w:r>
      <w:r w:rsidR="00E10162" w:rsidRPr="00E10162">
        <w:rPr>
          <w:rFonts w:ascii="Times New Roman" w:hAnsi="Times New Roman" w:cs="Times New Roman" w:hint="eastAsia"/>
          <w:bCs/>
          <w:sz w:val="24"/>
        </w:rPr>
        <w:t>认购申请一经受理不得撤销</w:t>
      </w:r>
      <w:r w:rsidRPr="00BF18C8">
        <w:rPr>
          <w:rFonts w:ascii="Times New Roman" w:hAnsi="Times New Roman" w:cs="Times New Roman"/>
          <w:bCs/>
          <w:sz w:val="24"/>
        </w:rPr>
        <w:t>。</w:t>
      </w:r>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3</w:t>
      </w:r>
      <w:r w:rsidRPr="00BF18C8">
        <w:rPr>
          <w:rFonts w:ascii="Times New Roman" w:hAnsi="Times New Roman" w:cs="Times New Roman"/>
          <w:bCs/>
          <w:sz w:val="24"/>
        </w:rPr>
        <w:t>、销售机构对认购申请的受理并不代表该申请一定成功，而仅代表销售机构确实接收到认购申请。认购</w:t>
      </w:r>
      <w:r w:rsidR="00E10162">
        <w:rPr>
          <w:rFonts w:ascii="Times New Roman" w:hAnsi="Times New Roman" w:cs="Times New Roman"/>
          <w:bCs/>
          <w:sz w:val="24"/>
        </w:rPr>
        <w:t>申请</w:t>
      </w:r>
      <w:r w:rsidRPr="00BF18C8">
        <w:rPr>
          <w:rFonts w:ascii="Times New Roman" w:hAnsi="Times New Roman" w:cs="Times New Roman"/>
          <w:bCs/>
          <w:sz w:val="24"/>
        </w:rPr>
        <w:t>的确认以登记机构的确认结果为准。对于认购申请及认购份额的确认情况，投资人应及时查询并妥善行使合法权利。</w:t>
      </w:r>
    </w:p>
    <w:p w:rsidR="00DD36B4" w:rsidRPr="00BF18C8"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4</w:t>
      </w:r>
      <w:r w:rsidRPr="00BF18C8">
        <w:rPr>
          <w:rFonts w:ascii="Times New Roman" w:hAnsi="Times New Roman" w:cs="Times New Roman"/>
          <w:bCs/>
          <w:sz w:val="24"/>
        </w:rPr>
        <w:t>、认购本基金的认购费用采用前端收费模式，即在认购基金时缴纳认购费。投资者的认购金额包括认购费用和净认购金额。</w:t>
      </w:r>
    </w:p>
    <w:p w:rsidR="0040347F" w:rsidRDefault="00DD36B4" w:rsidP="00DD36B4">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5</w:t>
      </w:r>
      <w:r w:rsidRPr="00BF18C8">
        <w:rPr>
          <w:rFonts w:ascii="Times New Roman" w:hAnsi="Times New Roman" w:cs="Times New Roman"/>
          <w:bCs/>
          <w:sz w:val="24"/>
        </w:rPr>
        <w:t>、募集期投资人可以多次认购本基金，认购费用按累计认购金额确定认购费率，以每笔认购申请单独计算费用。基金投资人认购本基金</w:t>
      </w:r>
      <w:r w:rsidRPr="00BF18C8">
        <w:rPr>
          <w:rFonts w:ascii="Times New Roman" w:hAnsi="Times New Roman" w:cs="Times New Roman"/>
          <w:bCs/>
          <w:sz w:val="24"/>
        </w:rPr>
        <w:t>A</w:t>
      </w:r>
      <w:r w:rsidRPr="00BF18C8">
        <w:rPr>
          <w:rFonts w:ascii="Times New Roman" w:hAnsi="Times New Roman" w:cs="Times New Roman"/>
          <w:bCs/>
          <w:sz w:val="24"/>
        </w:rPr>
        <w:t>类基金份额时收取认购费用。</w:t>
      </w:r>
      <w:r w:rsidRPr="00BF18C8">
        <w:rPr>
          <w:rFonts w:ascii="Times New Roman" w:hAnsi="Times New Roman" w:cs="Times New Roman"/>
          <w:bCs/>
          <w:sz w:val="24"/>
        </w:rPr>
        <w:t>C</w:t>
      </w:r>
      <w:r w:rsidRPr="00BF18C8">
        <w:rPr>
          <w:rFonts w:ascii="Times New Roman" w:hAnsi="Times New Roman" w:cs="Times New Roman"/>
          <w:bCs/>
          <w:sz w:val="24"/>
        </w:rPr>
        <w:t>类基金份额不收取认购费。</w:t>
      </w:r>
    </w:p>
    <w:p w:rsidR="00E417B1" w:rsidRPr="00204FD6" w:rsidRDefault="00E417B1" w:rsidP="00E417B1">
      <w:pPr>
        <w:spacing w:line="360" w:lineRule="auto"/>
        <w:ind w:firstLineChars="200" w:firstLine="480"/>
        <w:rPr>
          <w:rFonts w:ascii="Times New Roman" w:hAnsi="Times New Roman" w:cs="Times New Roman"/>
          <w:bCs/>
          <w:sz w:val="24"/>
        </w:rPr>
      </w:pPr>
      <w:r w:rsidRPr="00204FD6">
        <w:rPr>
          <w:rFonts w:ascii="Times New Roman" w:hAnsi="Times New Roman" w:cs="Times New Roman" w:hint="eastAsia"/>
          <w:bCs/>
          <w:sz w:val="24"/>
        </w:rPr>
        <w:t>本基金对在基金管理人直销柜台办理账户认证手续的养老金客户与除此之外其他投资者实施差别化的认购费率。养老金客户在基金管理人直销柜台办理账户认证手续后，即可享受认购费率</w:t>
      </w:r>
      <w:r w:rsidRPr="00204FD6">
        <w:rPr>
          <w:rFonts w:ascii="Times New Roman" w:hAnsi="Times New Roman" w:cs="Times New Roman"/>
          <w:bCs/>
          <w:sz w:val="24"/>
        </w:rPr>
        <w:t>1</w:t>
      </w:r>
      <w:r w:rsidRPr="00204FD6">
        <w:rPr>
          <w:rFonts w:ascii="Times New Roman" w:hAnsi="Times New Roman" w:cs="Times New Roman" w:hint="eastAsia"/>
          <w:bCs/>
          <w:sz w:val="24"/>
        </w:rPr>
        <w:t>折优惠。未在基金管理人直销柜台办理账户认证手续的养老金账户，不享受上述特定费率。</w:t>
      </w:r>
    </w:p>
    <w:p w:rsidR="00E417B1" w:rsidRPr="000F7BAD" w:rsidRDefault="00E417B1" w:rsidP="00E417B1">
      <w:pPr>
        <w:spacing w:line="360" w:lineRule="auto"/>
        <w:ind w:firstLineChars="200" w:firstLine="480"/>
        <w:rPr>
          <w:rFonts w:ascii="Times New Roman" w:hAnsi="Times New Roman" w:cs="Times New Roman"/>
          <w:bCs/>
          <w:sz w:val="24"/>
        </w:rPr>
      </w:pPr>
      <w:r w:rsidRPr="00204FD6">
        <w:rPr>
          <w:rFonts w:ascii="Times New Roman" w:hAnsi="Times New Roman" w:cs="Times New Roman" w:hint="eastAsia"/>
          <w:bCs/>
          <w:sz w:val="24"/>
        </w:rPr>
        <w:t>养老金客户包括基本养老基金与依法成立的养老计划筹集的资金及其投资运营收益形成的补充养老基金，包括全国社会保障基金、可以投资基金的地方社会保障基金、企业年金单一计划以及集合计划、企业年金理事会委托的特定客户资产管理计划、企业年金养老金产品、职业年金计划、养老目标基金、个人税收递延型商业养老保险产品。如将来出现经养老基金监管部门认可的新的养老基金类型，基金管理人将依据规定将其纳入养老金客户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8"/>
        <w:gridCol w:w="2676"/>
        <w:gridCol w:w="7"/>
        <w:gridCol w:w="1938"/>
        <w:gridCol w:w="1943"/>
      </w:tblGrid>
      <w:tr w:rsidR="00E417B1" w:rsidRPr="000F7BAD" w:rsidTr="00496DFF">
        <w:trPr>
          <w:trHeight w:val="672"/>
          <w:jc w:val="center"/>
        </w:trPr>
        <w:tc>
          <w:tcPr>
            <w:tcW w:w="1149" w:type="pct"/>
            <w:vAlign w:val="center"/>
          </w:tcPr>
          <w:p w:rsidR="00E417B1" w:rsidRPr="000F7BAD" w:rsidRDefault="00E417B1" w:rsidP="00496DFF">
            <w:pPr>
              <w:widowControl/>
              <w:jc w:val="center"/>
              <w:rPr>
                <w:rFonts w:ascii="Times New Roman" w:hAnsi="Times New Roman" w:cs="Times New Roman"/>
                <w:color w:val="000000"/>
                <w:kern w:val="0"/>
                <w:sz w:val="24"/>
              </w:rPr>
            </w:pPr>
            <w:r w:rsidRPr="000F7BAD">
              <w:rPr>
                <w:rFonts w:ascii="Times New Roman" w:hAnsi="Times New Roman" w:cs="Times New Roman"/>
                <w:color w:val="000000"/>
                <w:kern w:val="0"/>
                <w:sz w:val="24"/>
              </w:rPr>
              <w:t>费用种类</w:t>
            </w:r>
          </w:p>
        </w:tc>
        <w:tc>
          <w:tcPr>
            <w:tcW w:w="1570" w:type="pct"/>
            <w:vAlign w:val="center"/>
          </w:tcPr>
          <w:p w:rsidR="00E417B1" w:rsidRPr="000F7BAD" w:rsidRDefault="00E417B1" w:rsidP="00496DFF">
            <w:pPr>
              <w:widowControl/>
              <w:jc w:val="center"/>
              <w:rPr>
                <w:rFonts w:ascii="Times New Roman" w:hAnsi="Times New Roman" w:cs="Times New Roman"/>
                <w:color w:val="000000"/>
                <w:kern w:val="0"/>
                <w:sz w:val="24"/>
              </w:rPr>
            </w:pPr>
            <w:r w:rsidRPr="000F7BAD">
              <w:rPr>
                <w:rFonts w:ascii="Times New Roman" w:hAnsi="Times New Roman" w:cs="Times New Roman" w:hint="eastAsia"/>
                <w:color w:val="000000"/>
                <w:kern w:val="0"/>
                <w:sz w:val="24"/>
              </w:rPr>
              <w:t>认购金额（</w:t>
            </w:r>
            <w:r w:rsidRPr="000F7BAD">
              <w:rPr>
                <w:rFonts w:ascii="Times New Roman" w:hAnsi="Times New Roman" w:cs="Times New Roman"/>
                <w:color w:val="000000"/>
                <w:kern w:val="0"/>
                <w:sz w:val="24"/>
              </w:rPr>
              <w:t>M</w:t>
            </w:r>
            <w:r w:rsidRPr="000F7BAD">
              <w:rPr>
                <w:rFonts w:ascii="Times New Roman" w:hAnsi="Times New Roman" w:cs="Times New Roman" w:hint="eastAsia"/>
                <w:color w:val="000000"/>
                <w:kern w:val="0"/>
                <w:sz w:val="24"/>
              </w:rPr>
              <w:t>）</w:t>
            </w:r>
          </w:p>
        </w:tc>
        <w:tc>
          <w:tcPr>
            <w:tcW w:w="1141" w:type="pct"/>
            <w:gridSpan w:val="2"/>
            <w:vAlign w:val="center"/>
          </w:tcPr>
          <w:p w:rsidR="00E417B1" w:rsidRPr="000F7BAD" w:rsidRDefault="00E417B1" w:rsidP="00496DFF">
            <w:pPr>
              <w:widowControl/>
              <w:jc w:val="center"/>
              <w:rPr>
                <w:rFonts w:ascii="Times New Roman" w:hAnsi="Times New Roman" w:cs="Times New Roman"/>
                <w:color w:val="000000"/>
                <w:kern w:val="0"/>
                <w:sz w:val="24"/>
              </w:rPr>
            </w:pPr>
            <w:r w:rsidRPr="00204FD6">
              <w:rPr>
                <w:rFonts w:ascii="Times New Roman" w:hAnsi="Times New Roman" w:cs="Times New Roman" w:hint="eastAsia"/>
                <w:color w:val="000000"/>
                <w:kern w:val="0"/>
                <w:sz w:val="24"/>
              </w:rPr>
              <w:t>养老金客户认购费率</w:t>
            </w:r>
          </w:p>
        </w:tc>
        <w:tc>
          <w:tcPr>
            <w:tcW w:w="1140" w:type="pct"/>
            <w:vAlign w:val="center"/>
          </w:tcPr>
          <w:p w:rsidR="00E417B1" w:rsidRPr="000F7BAD" w:rsidRDefault="00E417B1" w:rsidP="00496DFF">
            <w:pPr>
              <w:widowControl/>
              <w:jc w:val="center"/>
              <w:rPr>
                <w:rFonts w:ascii="Times New Roman" w:hAnsi="Times New Roman" w:cs="Times New Roman"/>
                <w:color w:val="000000"/>
                <w:kern w:val="0"/>
                <w:sz w:val="24"/>
              </w:rPr>
            </w:pPr>
            <w:r w:rsidRPr="00204FD6">
              <w:rPr>
                <w:rFonts w:ascii="Times New Roman" w:hAnsi="Times New Roman" w:cs="Times New Roman" w:hint="eastAsia"/>
                <w:color w:val="000000"/>
                <w:kern w:val="0"/>
                <w:sz w:val="24"/>
              </w:rPr>
              <w:t>其他投资者认购费率</w:t>
            </w:r>
          </w:p>
        </w:tc>
      </w:tr>
      <w:tr w:rsidR="00496DFF" w:rsidRPr="000F7BAD" w:rsidTr="00496DFF">
        <w:trPr>
          <w:trHeight w:val="319"/>
          <w:jc w:val="center"/>
        </w:trPr>
        <w:tc>
          <w:tcPr>
            <w:tcW w:w="1149" w:type="pct"/>
            <w:vMerge w:val="restart"/>
            <w:vAlign w:val="center"/>
          </w:tcPr>
          <w:p w:rsidR="00496DFF" w:rsidRPr="000F7BAD" w:rsidRDefault="00496DFF" w:rsidP="00496DFF">
            <w:pPr>
              <w:jc w:val="center"/>
              <w:rPr>
                <w:rFonts w:ascii="Times New Roman" w:hAnsi="Times New Roman" w:cs="Times New Roman"/>
                <w:color w:val="000000"/>
                <w:kern w:val="0"/>
                <w:szCs w:val="21"/>
              </w:rPr>
            </w:pPr>
            <w:r w:rsidRPr="000F7BAD">
              <w:rPr>
                <w:rFonts w:ascii="Times New Roman" w:hAnsi="Times New Roman" w:cs="Times New Roman"/>
                <w:sz w:val="24"/>
              </w:rPr>
              <w:t>A</w:t>
            </w:r>
            <w:r w:rsidRPr="000F7BAD">
              <w:rPr>
                <w:rFonts w:ascii="Times New Roman" w:hAnsi="Times New Roman" w:cs="Times New Roman"/>
                <w:sz w:val="24"/>
              </w:rPr>
              <w:t>类</w:t>
            </w:r>
            <w:r w:rsidR="005F66B3" w:rsidRPr="005F66B3">
              <w:rPr>
                <w:rFonts w:ascii="Times New Roman" w:hAnsi="Times New Roman" w:cs="Times New Roman" w:hint="eastAsia"/>
                <w:sz w:val="24"/>
              </w:rPr>
              <w:t>基金份额</w:t>
            </w:r>
            <w:r w:rsidRPr="000F7BAD">
              <w:rPr>
                <w:rFonts w:ascii="Times New Roman" w:hAnsi="Times New Roman" w:cs="Times New Roman"/>
                <w:sz w:val="24"/>
              </w:rPr>
              <w:t>认购费率</w:t>
            </w:r>
          </w:p>
        </w:tc>
        <w:tc>
          <w:tcPr>
            <w:tcW w:w="1574" w:type="pct"/>
            <w:gridSpan w:val="2"/>
            <w:vAlign w:val="center"/>
          </w:tcPr>
          <w:p w:rsidR="00496DFF" w:rsidRPr="000F7BAD" w:rsidRDefault="00496DFF" w:rsidP="00496DFF">
            <w:pPr>
              <w:jc w:val="center"/>
              <w:rPr>
                <w:rFonts w:ascii="Times New Roman" w:hAnsi="Times New Roman" w:cs="Times New Roman"/>
                <w:kern w:val="0"/>
                <w:sz w:val="24"/>
              </w:rPr>
            </w:pPr>
            <w:r w:rsidRPr="000F7BAD">
              <w:rPr>
                <w:rFonts w:ascii="Times New Roman" w:hAnsi="Times New Roman" w:cs="Times New Roman"/>
                <w:kern w:val="0"/>
                <w:sz w:val="24"/>
              </w:rPr>
              <w:t>M</w:t>
            </w:r>
            <w:r w:rsidRPr="000F7BAD">
              <w:rPr>
                <w:rFonts w:ascii="Times New Roman" w:hAnsi="Times New Roman" w:cs="Times New Roman" w:hint="eastAsia"/>
                <w:kern w:val="0"/>
                <w:sz w:val="24"/>
              </w:rPr>
              <w:t>＜</w:t>
            </w:r>
            <w:r w:rsidRPr="000F7BAD">
              <w:rPr>
                <w:rFonts w:ascii="Times New Roman" w:hAnsi="Times New Roman" w:cs="Times New Roman"/>
                <w:kern w:val="0"/>
                <w:sz w:val="24"/>
              </w:rPr>
              <w:t>100</w:t>
            </w:r>
            <w:r w:rsidRPr="000F7BAD">
              <w:rPr>
                <w:rFonts w:ascii="Times New Roman" w:hAnsi="Times New Roman" w:cs="Times New Roman" w:hint="eastAsia"/>
                <w:kern w:val="0"/>
                <w:sz w:val="24"/>
              </w:rPr>
              <w:t>万元</w:t>
            </w:r>
          </w:p>
        </w:tc>
        <w:tc>
          <w:tcPr>
            <w:tcW w:w="1137" w:type="pct"/>
            <w:vAlign w:val="center"/>
          </w:tcPr>
          <w:p w:rsidR="00496DFF" w:rsidRPr="00B86C19" w:rsidRDefault="00496DFF" w:rsidP="00496DFF">
            <w:pPr>
              <w:spacing w:line="360" w:lineRule="auto"/>
              <w:jc w:val="center"/>
              <w:rPr>
                <w:rFonts w:ascii="Times New Roman" w:hAnsi="Times New Roman" w:cs="Times New Roman"/>
                <w:kern w:val="0"/>
                <w:sz w:val="24"/>
                <w:szCs w:val="24"/>
              </w:rPr>
            </w:pPr>
            <w:r w:rsidRPr="00B86C19">
              <w:rPr>
                <w:rFonts w:ascii="Times New Roman" w:hAnsi="Times New Roman" w:cs="Times New Roman"/>
                <w:kern w:val="0"/>
                <w:sz w:val="24"/>
                <w:szCs w:val="24"/>
              </w:rPr>
              <w:t>0.12%</w:t>
            </w:r>
          </w:p>
        </w:tc>
        <w:tc>
          <w:tcPr>
            <w:tcW w:w="1140" w:type="pct"/>
            <w:vAlign w:val="center"/>
          </w:tcPr>
          <w:p w:rsidR="00496DFF" w:rsidRPr="00B86C19" w:rsidRDefault="00496DFF" w:rsidP="00496DFF">
            <w:pPr>
              <w:spacing w:line="360" w:lineRule="auto"/>
              <w:jc w:val="center"/>
              <w:rPr>
                <w:rFonts w:ascii="Times New Roman" w:hAnsi="Times New Roman" w:cs="Times New Roman"/>
                <w:color w:val="000000"/>
                <w:kern w:val="0"/>
                <w:sz w:val="24"/>
                <w:szCs w:val="24"/>
              </w:rPr>
            </w:pPr>
            <w:r w:rsidRPr="00B86C19">
              <w:rPr>
                <w:rFonts w:ascii="Times New Roman" w:hAnsi="Times New Roman" w:cs="Times New Roman"/>
                <w:kern w:val="0"/>
                <w:sz w:val="24"/>
                <w:szCs w:val="24"/>
              </w:rPr>
              <w:t>1.20%</w:t>
            </w:r>
          </w:p>
        </w:tc>
      </w:tr>
      <w:tr w:rsidR="00496DFF" w:rsidRPr="000F7BAD" w:rsidTr="00496DFF">
        <w:trPr>
          <w:trHeight w:val="297"/>
          <w:jc w:val="center"/>
        </w:trPr>
        <w:tc>
          <w:tcPr>
            <w:tcW w:w="1149" w:type="pct"/>
            <w:vMerge/>
            <w:vAlign w:val="center"/>
          </w:tcPr>
          <w:p w:rsidR="00496DFF" w:rsidRPr="000F7BAD" w:rsidRDefault="00496DFF" w:rsidP="00496DFF">
            <w:pPr>
              <w:widowControl/>
              <w:jc w:val="center"/>
              <w:rPr>
                <w:rFonts w:ascii="Times New Roman" w:hAnsi="Times New Roman" w:cs="Times New Roman"/>
                <w:color w:val="000000"/>
                <w:kern w:val="0"/>
                <w:szCs w:val="21"/>
              </w:rPr>
            </w:pPr>
          </w:p>
        </w:tc>
        <w:tc>
          <w:tcPr>
            <w:tcW w:w="1574" w:type="pct"/>
            <w:gridSpan w:val="2"/>
            <w:vAlign w:val="center"/>
          </w:tcPr>
          <w:p w:rsidR="00496DFF" w:rsidRPr="000F7BAD" w:rsidRDefault="00496DFF" w:rsidP="00496DFF">
            <w:pPr>
              <w:jc w:val="center"/>
              <w:rPr>
                <w:rFonts w:ascii="Times New Roman" w:hAnsi="Times New Roman" w:cs="Times New Roman"/>
                <w:kern w:val="0"/>
                <w:sz w:val="24"/>
              </w:rPr>
            </w:pPr>
            <w:r w:rsidRPr="000F7BAD">
              <w:rPr>
                <w:rFonts w:ascii="Times New Roman" w:hAnsi="Times New Roman" w:cs="Times New Roman"/>
                <w:sz w:val="24"/>
              </w:rPr>
              <w:t>100</w:t>
            </w:r>
            <w:r w:rsidRPr="000F7BAD">
              <w:rPr>
                <w:rFonts w:ascii="Times New Roman" w:hAnsi="Times New Roman" w:cs="Times New Roman" w:hint="eastAsia"/>
                <w:sz w:val="24"/>
              </w:rPr>
              <w:t>万元≤</w:t>
            </w:r>
            <w:r w:rsidRPr="000F7BAD">
              <w:rPr>
                <w:rFonts w:ascii="Times New Roman" w:hAnsi="Times New Roman" w:cs="Times New Roman" w:hint="eastAsia"/>
                <w:sz w:val="24"/>
              </w:rPr>
              <w:t>M</w:t>
            </w:r>
            <w:r w:rsidRPr="000F7BAD">
              <w:rPr>
                <w:rFonts w:ascii="Times New Roman" w:hAnsi="Times New Roman" w:cs="Times New Roman" w:hint="eastAsia"/>
                <w:kern w:val="0"/>
                <w:sz w:val="24"/>
              </w:rPr>
              <w:t>＜</w:t>
            </w:r>
            <w:r w:rsidRPr="000F7BAD">
              <w:rPr>
                <w:rFonts w:ascii="Times New Roman" w:hAnsi="Times New Roman" w:cs="Times New Roman"/>
                <w:sz w:val="24"/>
              </w:rPr>
              <w:t>200</w:t>
            </w:r>
            <w:r w:rsidRPr="000F7BAD">
              <w:rPr>
                <w:rFonts w:ascii="Times New Roman" w:hAnsi="Times New Roman" w:cs="Times New Roman" w:hint="eastAsia"/>
                <w:sz w:val="24"/>
              </w:rPr>
              <w:t>万元</w:t>
            </w:r>
          </w:p>
        </w:tc>
        <w:tc>
          <w:tcPr>
            <w:tcW w:w="1137" w:type="pct"/>
            <w:vAlign w:val="center"/>
          </w:tcPr>
          <w:p w:rsidR="00496DFF" w:rsidRPr="00B86C19" w:rsidRDefault="00496DFF" w:rsidP="00496DFF">
            <w:pPr>
              <w:spacing w:line="360" w:lineRule="auto"/>
              <w:jc w:val="center"/>
              <w:rPr>
                <w:rFonts w:ascii="Times New Roman" w:hAnsi="Times New Roman" w:cs="Times New Roman"/>
                <w:kern w:val="0"/>
                <w:sz w:val="24"/>
                <w:szCs w:val="24"/>
              </w:rPr>
            </w:pPr>
            <w:r w:rsidRPr="00B86C19">
              <w:rPr>
                <w:rFonts w:ascii="Times New Roman" w:hAnsi="Times New Roman" w:cs="Times New Roman"/>
                <w:kern w:val="0"/>
                <w:sz w:val="24"/>
                <w:szCs w:val="24"/>
              </w:rPr>
              <w:t>0.10%</w:t>
            </w:r>
          </w:p>
        </w:tc>
        <w:tc>
          <w:tcPr>
            <w:tcW w:w="1140" w:type="pct"/>
            <w:vAlign w:val="center"/>
          </w:tcPr>
          <w:p w:rsidR="00496DFF" w:rsidRPr="00B86C19" w:rsidRDefault="00496DFF" w:rsidP="00496DFF">
            <w:pPr>
              <w:spacing w:line="360" w:lineRule="auto"/>
              <w:jc w:val="center"/>
              <w:rPr>
                <w:rFonts w:ascii="Times New Roman" w:hAnsi="Times New Roman" w:cs="Times New Roman"/>
                <w:color w:val="000000"/>
                <w:kern w:val="0"/>
                <w:sz w:val="24"/>
                <w:szCs w:val="24"/>
              </w:rPr>
            </w:pPr>
            <w:r w:rsidRPr="00B86C19">
              <w:rPr>
                <w:rFonts w:ascii="Times New Roman" w:hAnsi="Times New Roman" w:cs="Times New Roman"/>
                <w:kern w:val="0"/>
                <w:sz w:val="24"/>
                <w:szCs w:val="24"/>
              </w:rPr>
              <w:t>1.00%</w:t>
            </w:r>
          </w:p>
        </w:tc>
      </w:tr>
      <w:tr w:rsidR="00496DFF" w:rsidRPr="000F7BAD" w:rsidTr="00496DFF">
        <w:trPr>
          <w:trHeight w:val="295"/>
          <w:jc w:val="center"/>
        </w:trPr>
        <w:tc>
          <w:tcPr>
            <w:tcW w:w="1149" w:type="pct"/>
            <w:vMerge/>
            <w:vAlign w:val="center"/>
          </w:tcPr>
          <w:p w:rsidR="00496DFF" w:rsidRPr="000F7BAD" w:rsidRDefault="00496DFF" w:rsidP="00496DFF">
            <w:pPr>
              <w:widowControl/>
              <w:jc w:val="center"/>
              <w:rPr>
                <w:rFonts w:ascii="Times New Roman" w:hAnsi="Times New Roman" w:cs="Times New Roman"/>
                <w:color w:val="000000"/>
                <w:kern w:val="0"/>
                <w:szCs w:val="21"/>
              </w:rPr>
            </w:pPr>
          </w:p>
        </w:tc>
        <w:tc>
          <w:tcPr>
            <w:tcW w:w="1574" w:type="pct"/>
            <w:gridSpan w:val="2"/>
            <w:vAlign w:val="center"/>
          </w:tcPr>
          <w:p w:rsidR="00496DFF" w:rsidRPr="000F7BAD" w:rsidRDefault="00496DFF" w:rsidP="00496DFF">
            <w:pPr>
              <w:jc w:val="center"/>
              <w:rPr>
                <w:rFonts w:ascii="Times New Roman" w:hAnsi="Times New Roman" w:cs="Times New Roman"/>
                <w:kern w:val="0"/>
                <w:sz w:val="24"/>
              </w:rPr>
            </w:pPr>
            <w:r w:rsidRPr="000F7BAD">
              <w:rPr>
                <w:rFonts w:ascii="Times New Roman" w:hAnsi="Times New Roman" w:cs="Times New Roman"/>
                <w:sz w:val="24"/>
              </w:rPr>
              <w:t>200</w:t>
            </w:r>
            <w:r w:rsidRPr="000F7BAD">
              <w:rPr>
                <w:rFonts w:ascii="Times New Roman" w:hAnsi="Times New Roman" w:cs="Times New Roman" w:hint="eastAsia"/>
                <w:sz w:val="24"/>
              </w:rPr>
              <w:t>万元≤</w:t>
            </w:r>
            <w:r w:rsidRPr="000F7BAD">
              <w:rPr>
                <w:rFonts w:ascii="Times New Roman" w:hAnsi="Times New Roman" w:cs="Times New Roman" w:hint="eastAsia"/>
                <w:sz w:val="24"/>
              </w:rPr>
              <w:t>M</w:t>
            </w:r>
            <w:r w:rsidRPr="000F7BAD">
              <w:rPr>
                <w:rFonts w:ascii="Times New Roman" w:hAnsi="Times New Roman" w:cs="Times New Roman" w:hint="eastAsia"/>
                <w:kern w:val="0"/>
                <w:sz w:val="24"/>
              </w:rPr>
              <w:t>＜</w:t>
            </w:r>
            <w:r w:rsidRPr="000F7BAD">
              <w:rPr>
                <w:rFonts w:ascii="Times New Roman" w:hAnsi="Times New Roman" w:cs="Times New Roman"/>
                <w:sz w:val="24"/>
              </w:rPr>
              <w:t>500</w:t>
            </w:r>
            <w:r w:rsidRPr="000F7BAD">
              <w:rPr>
                <w:rFonts w:ascii="Times New Roman" w:hAnsi="Times New Roman" w:cs="Times New Roman" w:hint="eastAsia"/>
                <w:sz w:val="24"/>
              </w:rPr>
              <w:t>万元</w:t>
            </w:r>
          </w:p>
        </w:tc>
        <w:tc>
          <w:tcPr>
            <w:tcW w:w="1137" w:type="pct"/>
            <w:vAlign w:val="center"/>
          </w:tcPr>
          <w:p w:rsidR="00496DFF" w:rsidRPr="00B86C19" w:rsidRDefault="00496DFF" w:rsidP="00496DFF">
            <w:pPr>
              <w:spacing w:line="360" w:lineRule="auto"/>
              <w:jc w:val="center"/>
              <w:rPr>
                <w:rFonts w:ascii="Times New Roman" w:hAnsi="Times New Roman" w:cs="Times New Roman"/>
                <w:kern w:val="0"/>
                <w:sz w:val="24"/>
                <w:szCs w:val="24"/>
              </w:rPr>
            </w:pPr>
            <w:r w:rsidRPr="00B86C19">
              <w:rPr>
                <w:rFonts w:ascii="Times New Roman" w:hAnsi="Times New Roman" w:cs="Times New Roman"/>
                <w:kern w:val="0"/>
                <w:sz w:val="24"/>
                <w:szCs w:val="24"/>
              </w:rPr>
              <w:t>0.06%</w:t>
            </w:r>
          </w:p>
        </w:tc>
        <w:tc>
          <w:tcPr>
            <w:tcW w:w="1140" w:type="pct"/>
            <w:vAlign w:val="center"/>
          </w:tcPr>
          <w:p w:rsidR="00496DFF" w:rsidRPr="00B86C19" w:rsidRDefault="00496DFF" w:rsidP="00496DFF">
            <w:pPr>
              <w:spacing w:line="360" w:lineRule="auto"/>
              <w:jc w:val="center"/>
              <w:rPr>
                <w:rFonts w:ascii="Times New Roman" w:hAnsi="Times New Roman" w:cs="Times New Roman"/>
                <w:color w:val="000000"/>
                <w:kern w:val="0"/>
                <w:sz w:val="24"/>
                <w:szCs w:val="24"/>
              </w:rPr>
            </w:pPr>
            <w:r w:rsidRPr="00B86C19">
              <w:rPr>
                <w:rFonts w:ascii="Times New Roman" w:hAnsi="Times New Roman" w:cs="Times New Roman"/>
                <w:kern w:val="0"/>
                <w:sz w:val="24"/>
                <w:szCs w:val="24"/>
              </w:rPr>
              <w:t>0.60%</w:t>
            </w:r>
          </w:p>
        </w:tc>
      </w:tr>
      <w:tr w:rsidR="00496DFF" w:rsidRPr="000F7BAD" w:rsidTr="00496DFF">
        <w:trPr>
          <w:trHeight w:val="295"/>
          <w:jc w:val="center"/>
        </w:trPr>
        <w:tc>
          <w:tcPr>
            <w:tcW w:w="1149" w:type="pct"/>
            <w:vMerge/>
            <w:vAlign w:val="center"/>
          </w:tcPr>
          <w:p w:rsidR="00496DFF" w:rsidRPr="000F7BAD" w:rsidRDefault="00496DFF" w:rsidP="00496DFF">
            <w:pPr>
              <w:widowControl/>
              <w:jc w:val="center"/>
              <w:rPr>
                <w:rFonts w:ascii="Times New Roman" w:hAnsi="Times New Roman" w:cs="Times New Roman"/>
                <w:color w:val="000000"/>
                <w:kern w:val="0"/>
                <w:szCs w:val="21"/>
              </w:rPr>
            </w:pPr>
          </w:p>
        </w:tc>
        <w:tc>
          <w:tcPr>
            <w:tcW w:w="1574" w:type="pct"/>
            <w:gridSpan w:val="2"/>
            <w:vAlign w:val="center"/>
          </w:tcPr>
          <w:p w:rsidR="00496DFF" w:rsidRPr="000F7BAD" w:rsidRDefault="00496DFF" w:rsidP="00496DFF">
            <w:pPr>
              <w:jc w:val="center"/>
              <w:rPr>
                <w:rFonts w:ascii="Times New Roman" w:hAnsi="Times New Roman" w:cs="Times New Roman"/>
                <w:kern w:val="0"/>
                <w:sz w:val="24"/>
              </w:rPr>
            </w:pPr>
            <w:r w:rsidRPr="000F7BAD">
              <w:rPr>
                <w:rFonts w:ascii="Times New Roman" w:hAnsi="Times New Roman" w:cs="Times New Roman" w:hint="eastAsia"/>
                <w:kern w:val="0"/>
                <w:sz w:val="24"/>
              </w:rPr>
              <w:t>M</w:t>
            </w:r>
            <w:r w:rsidRPr="000F7BAD">
              <w:rPr>
                <w:rFonts w:ascii="Times New Roman" w:hAnsi="Times New Roman" w:cs="Times New Roman" w:hint="eastAsia"/>
                <w:kern w:val="0"/>
                <w:sz w:val="24"/>
              </w:rPr>
              <w:t>≥</w:t>
            </w:r>
            <w:r w:rsidRPr="000F7BAD">
              <w:rPr>
                <w:rFonts w:ascii="Times New Roman" w:hAnsi="Times New Roman" w:cs="Times New Roman" w:hint="eastAsia"/>
                <w:kern w:val="0"/>
                <w:sz w:val="24"/>
              </w:rPr>
              <w:t>500</w:t>
            </w:r>
            <w:r w:rsidRPr="000F7BAD">
              <w:rPr>
                <w:rFonts w:ascii="Times New Roman" w:hAnsi="Times New Roman" w:cs="Times New Roman" w:hint="eastAsia"/>
                <w:kern w:val="0"/>
                <w:sz w:val="24"/>
              </w:rPr>
              <w:t>万元</w:t>
            </w:r>
          </w:p>
        </w:tc>
        <w:tc>
          <w:tcPr>
            <w:tcW w:w="1137" w:type="pct"/>
            <w:vAlign w:val="center"/>
          </w:tcPr>
          <w:p w:rsidR="00496DFF" w:rsidRPr="00496DFF" w:rsidRDefault="00496DFF" w:rsidP="00496DFF">
            <w:pPr>
              <w:spacing w:line="360" w:lineRule="auto"/>
              <w:jc w:val="center"/>
              <w:rPr>
                <w:rFonts w:ascii="Times New Roman" w:hAnsi="Times New Roman" w:cs="Times New Roman"/>
                <w:kern w:val="0"/>
                <w:sz w:val="24"/>
                <w:szCs w:val="24"/>
              </w:rPr>
            </w:pPr>
            <w:r w:rsidRPr="00B86C19">
              <w:rPr>
                <w:rFonts w:ascii="Times New Roman" w:hAnsi="Times New Roman" w:cs="Times New Roman"/>
                <w:kern w:val="0"/>
                <w:sz w:val="24"/>
                <w:szCs w:val="24"/>
              </w:rPr>
              <w:t>100</w:t>
            </w:r>
            <w:r w:rsidRPr="00B86C19">
              <w:rPr>
                <w:rFonts w:ascii="Times New Roman" w:hAnsi="Times New Roman" w:cs="Times New Roman"/>
                <w:kern w:val="0"/>
                <w:sz w:val="24"/>
                <w:szCs w:val="24"/>
              </w:rPr>
              <w:t>元</w:t>
            </w:r>
            <w:r w:rsidRPr="00B86C19">
              <w:rPr>
                <w:rFonts w:ascii="Times New Roman" w:hAnsi="Times New Roman" w:cs="Times New Roman"/>
                <w:kern w:val="0"/>
                <w:sz w:val="24"/>
                <w:szCs w:val="24"/>
              </w:rPr>
              <w:t>/</w:t>
            </w:r>
            <w:r w:rsidRPr="00B86C19">
              <w:rPr>
                <w:rFonts w:ascii="Times New Roman" w:hAnsi="Times New Roman" w:cs="Times New Roman"/>
                <w:kern w:val="0"/>
                <w:sz w:val="24"/>
                <w:szCs w:val="24"/>
              </w:rPr>
              <w:t>笔</w:t>
            </w:r>
          </w:p>
        </w:tc>
        <w:tc>
          <w:tcPr>
            <w:tcW w:w="1140" w:type="pct"/>
            <w:vAlign w:val="center"/>
          </w:tcPr>
          <w:p w:rsidR="00496DFF" w:rsidRPr="00496DFF" w:rsidRDefault="00496DFF" w:rsidP="00496DFF">
            <w:pPr>
              <w:spacing w:line="360" w:lineRule="auto"/>
              <w:jc w:val="center"/>
              <w:rPr>
                <w:rFonts w:ascii="Times New Roman" w:hAnsi="Times New Roman" w:cs="Times New Roman"/>
                <w:color w:val="000000"/>
                <w:kern w:val="0"/>
                <w:sz w:val="24"/>
                <w:szCs w:val="24"/>
              </w:rPr>
            </w:pPr>
            <w:r w:rsidRPr="00B86C19">
              <w:rPr>
                <w:rFonts w:ascii="Times New Roman" w:hAnsi="Times New Roman" w:cs="Times New Roman"/>
                <w:kern w:val="0"/>
                <w:sz w:val="24"/>
                <w:szCs w:val="24"/>
              </w:rPr>
              <w:t>1000</w:t>
            </w:r>
            <w:r w:rsidRPr="00B86C19">
              <w:rPr>
                <w:rFonts w:ascii="Times New Roman" w:hAnsi="Times New Roman" w:cs="Times New Roman"/>
                <w:kern w:val="0"/>
                <w:sz w:val="24"/>
                <w:szCs w:val="24"/>
              </w:rPr>
              <w:t>元</w:t>
            </w:r>
            <w:r w:rsidRPr="00B86C19">
              <w:rPr>
                <w:rFonts w:ascii="Times New Roman" w:hAnsi="Times New Roman" w:cs="Times New Roman"/>
                <w:kern w:val="0"/>
                <w:sz w:val="24"/>
                <w:szCs w:val="24"/>
              </w:rPr>
              <w:t>/</w:t>
            </w:r>
            <w:r w:rsidRPr="00B86C19">
              <w:rPr>
                <w:rFonts w:ascii="Times New Roman" w:hAnsi="Times New Roman" w:cs="Times New Roman"/>
                <w:kern w:val="0"/>
                <w:sz w:val="24"/>
                <w:szCs w:val="24"/>
              </w:rPr>
              <w:t>笔</w:t>
            </w:r>
          </w:p>
        </w:tc>
      </w:tr>
      <w:tr w:rsidR="00496DFF" w:rsidRPr="000F7BAD" w:rsidTr="00496DFF">
        <w:trPr>
          <w:trHeight w:val="295"/>
          <w:jc w:val="center"/>
        </w:trPr>
        <w:tc>
          <w:tcPr>
            <w:tcW w:w="1149" w:type="pct"/>
            <w:vAlign w:val="center"/>
          </w:tcPr>
          <w:p w:rsidR="00496DFF" w:rsidRPr="000F7BAD" w:rsidRDefault="00496DFF" w:rsidP="00496DFF">
            <w:pPr>
              <w:jc w:val="center"/>
              <w:rPr>
                <w:rFonts w:ascii="Times New Roman" w:hAnsi="Times New Roman" w:cs="Times New Roman"/>
                <w:color w:val="000000"/>
                <w:kern w:val="0"/>
                <w:szCs w:val="21"/>
              </w:rPr>
            </w:pPr>
            <w:r w:rsidRPr="000F7BAD">
              <w:rPr>
                <w:rFonts w:ascii="Times New Roman" w:hAnsi="Times New Roman" w:cs="Times New Roman"/>
                <w:sz w:val="24"/>
              </w:rPr>
              <w:t>C</w:t>
            </w:r>
            <w:r w:rsidRPr="000F7BAD">
              <w:rPr>
                <w:rFonts w:ascii="Times New Roman" w:hAnsi="Times New Roman" w:cs="Times New Roman"/>
                <w:sz w:val="24"/>
              </w:rPr>
              <w:t>类</w:t>
            </w:r>
            <w:r w:rsidR="005F66B3" w:rsidRPr="005F66B3">
              <w:rPr>
                <w:rFonts w:ascii="Times New Roman" w:hAnsi="Times New Roman" w:cs="Times New Roman" w:hint="eastAsia"/>
                <w:sz w:val="24"/>
              </w:rPr>
              <w:t>基金份额</w:t>
            </w:r>
            <w:r w:rsidRPr="000F7BAD">
              <w:rPr>
                <w:rFonts w:ascii="Times New Roman" w:hAnsi="Times New Roman" w:cs="Times New Roman"/>
                <w:sz w:val="24"/>
              </w:rPr>
              <w:t>认购费率</w:t>
            </w:r>
          </w:p>
        </w:tc>
        <w:tc>
          <w:tcPr>
            <w:tcW w:w="3851" w:type="pct"/>
            <w:gridSpan w:val="4"/>
            <w:vAlign w:val="center"/>
          </w:tcPr>
          <w:p w:rsidR="00496DFF" w:rsidRPr="000F7BAD" w:rsidRDefault="00496DFF" w:rsidP="00496DFF">
            <w:pPr>
              <w:spacing w:line="360" w:lineRule="auto"/>
              <w:jc w:val="center"/>
              <w:rPr>
                <w:rFonts w:ascii="Times New Roman" w:hAnsi="Times New Roman" w:cs="Times New Roman"/>
                <w:color w:val="000000"/>
                <w:kern w:val="0"/>
                <w:sz w:val="24"/>
              </w:rPr>
            </w:pPr>
            <w:r w:rsidRPr="000F7BAD">
              <w:rPr>
                <w:rFonts w:ascii="Times New Roman" w:hAnsi="Times New Roman" w:cs="Times New Roman"/>
                <w:color w:val="000000"/>
                <w:kern w:val="0"/>
                <w:sz w:val="24"/>
              </w:rPr>
              <w:t>0</w:t>
            </w:r>
          </w:p>
        </w:tc>
      </w:tr>
    </w:tbl>
    <w:p w:rsidR="00E417B1" w:rsidRPr="000F7BAD" w:rsidRDefault="00E417B1" w:rsidP="00E417B1">
      <w:pPr>
        <w:spacing w:line="360" w:lineRule="auto"/>
        <w:ind w:firstLineChars="200" w:firstLine="480"/>
        <w:rPr>
          <w:rFonts w:ascii="Times New Roman" w:hAnsi="Times New Roman" w:cs="Times New Roman"/>
          <w:bCs/>
          <w:sz w:val="24"/>
        </w:rPr>
      </w:pPr>
      <w:r w:rsidRPr="000F7BAD">
        <w:rPr>
          <w:rFonts w:ascii="Times New Roman" w:hAnsi="Times New Roman" w:cs="Times New Roman"/>
          <w:bCs/>
          <w:sz w:val="24"/>
        </w:rPr>
        <w:t>A</w:t>
      </w:r>
      <w:r w:rsidRPr="000F7BAD">
        <w:rPr>
          <w:rFonts w:ascii="Times New Roman" w:hAnsi="Times New Roman" w:cs="Times New Roman"/>
          <w:bCs/>
          <w:sz w:val="24"/>
        </w:rPr>
        <w:t>类基金份额认购费用由认购本基金</w:t>
      </w:r>
      <w:r w:rsidRPr="000F7BAD">
        <w:rPr>
          <w:rFonts w:ascii="Times New Roman" w:hAnsi="Times New Roman" w:cs="Times New Roman"/>
          <w:bCs/>
          <w:sz w:val="24"/>
        </w:rPr>
        <w:t>A</w:t>
      </w:r>
      <w:r w:rsidRPr="000F7BAD">
        <w:rPr>
          <w:rFonts w:ascii="Times New Roman" w:hAnsi="Times New Roman" w:cs="Times New Roman" w:hint="eastAsia"/>
          <w:bCs/>
          <w:sz w:val="24"/>
        </w:rPr>
        <w:t>类基金份额的投资人承担，不列入基金财产。认购费用用于本基金的市场推广、销售、注册登记等募集期间发生的各项费用。</w:t>
      </w:r>
    </w:p>
    <w:p w:rsidR="00E417B1" w:rsidRPr="000F7BAD" w:rsidRDefault="00E417B1" w:rsidP="00E417B1">
      <w:pPr>
        <w:spacing w:line="360" w:lineRule="auto"/>
        <w:ind w:firstLineChars="200" w:firstLine="480"/>
        <w:rPr>
          <w:rFonts w:ascii="Times New Roman" w:hAnsi="Times New Roman" w:cs="Times New Roman"/>
          <w:bCs/>
          <w:sz w:val="24"/>
        </w:rPr>
      </w:pPr>
      <w:r w:rsidRPr="000F7BAD">
        <w:rPr>
          <w:rFonts w:ascii="Times New Roman" w:hAnsi="Times New Roman" w:cs="Times New Roman"/>
          <w:bCs/>
          <w:sz w:val="24"/>
        </w:rPr>
        <w:t>6</w:t>
      </w:r>
      <w:r w:rsidRPr="000F7BAD">
        <w:rPr>
          <w:rFonts w:ascii="Times New Roman" w:hAnsi="Times New Roman" w:cs="Times New Roman" w:hint="eastAsia"/>
          <w:bCs/>
          <w:sz w:val="24"/>
        </w:rPr>
        <w:t>、认购份额的计算保留到小数点后两位，小数点两位以后的部分四舍五入，由此误差产生的收益或损失由基金财产承担。</w:t>
      </w:r>
    </w:p>
    <w:p w:rsidR="00E417B1" w:rsidRPr="000F7BAD" w:rsidRDefault="00E417B1" w:rsidP="00E417B1">
      <w:pPr>
        <w:spacing w:line="360" w:lineRule="auto"/>
        <w:ind w:firstLineChars="200" w:firstLine="480"/>
        <w:rPr>
          <w:rFonts w:ascii="Times New Roman" w:hAnsi="Times New Roman" w:cs="Times New Roman"/>
          <w:bCs/>
          <w:sz w:val="24"/>
        </w:rPr>
      </w:pPr>
      <w:r w:rsidRPr="000F7BAD">
        <w:rPr>
          <w:rFonts w:ascii="Times New Roman" w:hAnsi="Times New Roman" w:cs="Times New Roman"/>
          <w:bCs/>
          <w:sz w:val="24"/>
        </w:rPr>
        <w:t>7</w:t>
      </w:r>
      <w:r w:rsidRPr="000F7BAD">
        <w:rPr>
          <w:rFonts w:ascii="Times New Roman" w:hAnsi="Times New Roman" w:cs="Times New Roman" w:hint="eastAsia"/>
          <w:bCs/>
          <w:sz w:val="24"/>
        </w:rPr>
        <w:t>、本基金认购采用</w:t>
      </w:r>
      <w:r w:rsidRPr="000F7BAD">
        <w:rPr>
          <w:rFonts w:ascii="Times New Roman" w:hAnsi="Times New Roman" w:cs="Times New Roman"/>
          <w:bCs/>
          <w:sz w:val="24"/>
        </w:rPr>
        <w:t>“</w:t>
      </w:r>
      <w:r w:rsidRPr="000F7BAD">
        <w:rPr>
          <w:rFonts w:ascii="Times New Roman" w:hAnsi="Times New Roman" w:cs="Times New Roman" w:hint="eastAsia"/>
          <w:bCs/>
          <w:sz w:val="24"/>
        </w:rPr>
        <w:t>金额认购</w:t>
      </w:r>
      <w:r w:rsidRPr="000F7BAD">
        <w:rPr>
          <w:rFonts w:ascii="Times New Roman" w:hAnsi="Times New Roman" w:cs="Times New Roman"/>
          <w:bCs/>
          <w:sz w:val="24"/>
        </w:rPr>
        <w:t>”</w:t>
      </w:r>
      <w:r w:rsidRPr="000F7BAD">
        <w:rPr>
          <w:rFonts w:ascii="Times New Roman" w:hAnsi="Times New Roman" w:cs="Times New Roman" w:hint="eastAsia"/>
          <w:bCs/>
          <w:sz w:val="24"/>
        </w:rPr>
        <w:t>的方式。基金认购份额的计算公式为：</w:t>
      </w:r>
    </w:p>
    <w:p w:rsidR="00E417B1" w:rsidRPr="000F7BAD" w:rsidRDefault="00E417B1" w:rsidP="00E417B1">
      <w:pPr>
        <w:spacing w:line="360" w:lineRule="auto"/>
        <w:ind w:firstLineChars="200" w:firstLine="480"/>
        <w:rPr>
          <w:rFonts w:ascii="Times New Roman" w:hAnsi="Times New Roman" w:cs="Times New Roman"/>
          <w:bCs/>
          <w:sz w:val="24"/>
        </w:rPr>
      </w:pPr>
      <w:r w:rsidRPr="000F7BAD">
        <w:rPr>
          <w:rFonts w:ascii="Times New Roman" w:hAnsi="Times New Roman" w:cs="Times New Roman"/>
          <w:bCs/>
          <w:sz w:val="24"/>
        </w:rPr>
        <w:t>A</w:t>
      </w:r>
      <w:r w:rsidRPr="000F7BAD">
        <w:rPr>
          <w:rFonts w:ascii="Times New Roman" w:hAnsi="Times New Roman" w:cs="Times New Roman" w:hint="eastAsia"/>
          <w:bCs/>
          <w:sz w:val="24"/>
        </w:rPr>
        <w:t>类基金份额的认购份额计算方法为：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w:t>
      </w:r>
      <w:r w:rsidRPr="00496DFF">
        <w:rPr>
          <w:rFonts w:ascii="Times New Roman" w:eastAsia="宋体" w:hAnsi="Times New Roman" w:cs="Arial" w:hint="eastAsia"/>
          <w:bCs/>
          <w:sz w:val="24"/>
          <w:szCs w:val="20"/>
        </w:rPr>
        <w:t>）认购费用适用比例费率时，计算方法为：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净认购金额＝认购金额</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w:t>
      </w:r>
      <w:r w:rsidRPr="00496DFF">
        <w:rPr>
          <w:rFonts w:ascii="Times New Roman" w:eastAsia="宋体" w:hAnsi="Times New Roman" w:cs="Arial" w:hint="eastAsia"/>
          <w:bCs/>
          <w:sz w:val="24"/>
          <w:szCs w:val="20"/>
        </w:rPr>
        <w:t>＋认购费率）</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认购费用＝认购金额－净认购金额</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认购份额＝（净认购金额＋认购资金利息）</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基金份额发售面值</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2</w:t>
      </w:r>
      <w:r w:rsidRPr="00496DFF">
        <w:rPr>
          <w:rFonts w:ascii="Times New Roman" w:eastAsia="宋体" w:hAnsi="Times New Roman" w:cs="Arial" w:hint="eastAsia"/>
          <w:bCs/>
          <w:sz w:val="24"/>
          <w:szCs w:val="20"/>
        </w:rPr>
        <w:t>）认购费为固定金额时，计算方法为：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认购费用＝固定金额</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净认购金额＝认购金额－认购费用</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认购份额＝（净认购金额＋认购资金利息）</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基金份额发售面值</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C</w:t>
      </w:r>
      <w:r w:rsidRPr="00496DFF">
        <w:rPr>
          <w:rFonts w:ascii="Times New Roman" w:eastAsia="宋体" w:hAnsi="Times New Roman" w:cs="Arial" w:hint="eastAsia"/>
          <w:bCs/>
          <w:sz w:val="24"/>
          <w:szCs w:val="20"/>
        </w:rPr>
        <w:t>类基金份额的认购份额计算方法为：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认购份额＝（认购金额＋认购资金利息）</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基金份额发售面值</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上述计算结果均保留到小数点后两位，小数点两位以后的部分四舍五入，由此误差产生的收益或损失由基金财产承担。</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例：某投资人（养老金客户）投资</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万元认购本基金</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类基金份额，如果认购期内认购资金获得的利息为</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元，则可得到的</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净认购金额＝</w:t>
      </w:r>
      <w:r w:rsidRPr="00496DFF">
        <w:rPr>
          <w:rFonts w:ascii="Times New Roman" w:eastAsia="宋体" w:hAnsi="Times New Roman" w:cs="Arial" w:hint="eastAsia"/>
          <w:bCs/>
          <w:sz w:val="24"/>
          <w:szCs w:val="20"/>
        </w:rPr>
        <w:t>50,000/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0.12%</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49,940.07</w:t>
      </w:r>
      <w:r w:rsidRPr="00496DFF">
        <w:rPr>
          <w:rFonts w:ascii="Times New Roman" w:eastAsia="宋体" w:hAnsi="Times New Roman" w:cs="Arial" w:hint="eastAsia"/>
          <w:bCs/>
          <w:sz w:val="24"/>
          <w:szCs w:val="20"/>
        </w:rPr>
        <w:t>元</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认购费用＝</w:t>
      </w:r>
      <w:r w:rsidRPr="00496DFF">
        <w:rPr>
          <w:rFonts w:ascii="Times New Roman" w:eastAsia="宋体" w:hAnsi="Times New Roman" w:cs="Arial" w:hint="eastAsia"/>
          <w:bCs/>
          <w:sz w:val="24"/>
          <w:szCs w:val="20"/>
        </w:rPr>
        <w:t>50,000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49,940.07</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59.93</w:t>
      </w:r>
      <w:r w:rsidRPr="00496DFF">
        <w:rPr>
          <w:rFonts w:ascii="Times New Roman" w:eastAsia="宋体" w:hAnsi="Times New Roman" w:cs="Arial" w:hint="eastAsia"/>
          <w:bCs/>
          <w:sz w:val="24"/>
          <w:szCs w:val="20"/>
        </w:rPr>
        <w:t>元</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认购份额＝（</w:t>
      </w:r>
      <w:r w:rsidRPr="00496DFF">
        <w:rPr>
          <w:rFonts w:ascii="Times New Roman" w:eastAsia="宋体" w:hAnsi="Times New Roman" w:cs="Arial" w:hint="eastAsia"/>
          <w:bCs/>
          <w:sz w:val="24"/>
          <w:szCs w:val="20"/>
        </w:rPr>
        <w:t>49,940.07</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49,945.07</w:t>
      </w:r>
      <w:r w:rsidRPr="00496DFF">
        <w:rPr>
          <w:rFonts w:ascii="Times New Roman" w:eastAsia="宋体" w:hAnsi="Times New Roman" w:cs="Arial" w:hint="eastAsia"/>
          <w:bCs/>
          <w:sz w:val="24"/>
          <w:szCs w:val="20"/>
        </w:rPr>
        <w:t>份</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即：某投资人（养老金客户）投资</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万元认购本基金</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类基金份额，如果认购期内认购资金获得的利息为</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元，则其可得到</w:t>
      </w:r>
      <w:r w:rsidRPr="00496DFF">
        <w:rPr>
          <w:rFonts w:ascii="Times New Roman" w:eastAsia="宋体" w:hAnsi="Times New Roman" w:cs="Arial" w:hint="eastAsia"/>
          <w:bCs/>
          <w:sz w:val="24"/>
          <w:szCs w:val="20"/>
        </w:rPr>
        <w:t>49,945.07</w:t>
      </w:r>
      <w:r w:rsidRPr="00496DFF">
        <w:rPr>
          <w:rFonts w:ascii="Times New Roman" w:eastAsia="宋体" w:hAnsi="Times New Roman" w:cs="Arial" w:hint="eastAsia"/>
          <w:bCs/>
          <w:sz w:val="24"/>
          <w:szCs w:val="20"/>
        </w:rPr>
        <w:t>份本基金</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例：某投资人（其他投资者）投资</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万元认购本基金</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类基金份额，如果认购期内认购资金获得的利息为</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元，则可得到的</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净认购金额＝</w:t>
      </w:r>
      <w:r w:rsidRPr="00496DFF">
        <w:rPr>
          <w:rFonts w:ascii="Times New Roman" w:eastAsia="宋体" w:hAnsi="Times New Roman" w:cs="Arial" w:hint="eastAsia"/>
          <w:bCs/>
          <w:sz w:val="24"/>
          <w:szCs w:val="20"/>
        </w:rPr>
        <w:t>50,000/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1.20%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49,407.11</w:t>
      </w:r>
      <w:r w:rsidRPr="00496DFF">
        <w:rPr>
          <w:rFonts w:ascii="Times New Roman" w:eastAsia="宋体" w:hAnsi="Times New Roman" w:cs="Arial" w:hint="eastAsia"/>
          <w:bCs/>
          <w:sz w:val="24"/>
          <w:szCs w:val="20"/>
        </w:rPr>
        <w:t>元</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认购费用＝</w:t>
      </w:r>
      <w:r w:rsidRPr="00496DFF">
        <w:rPr>
          <w:rFonts w:ascii="Times New Roman" w:eastAsia="宋体" w:hAnsi="Times New Roman" w:cs="Arial" w:hint="eastAsia"/>
          <w:bCs/>
          <w:sz w:val="24"/>
          <w:szCs w:val="20"/>
        </w:rPr>
        <w:t>50,000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49,407.11</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592.89</w:t>
      </w:r>
      <w:r w:rsidRPr="00496DFF">
        <w:rPr>
          <w:rFonts w:ascii="Times New Roman" w:eastAsia="宋体" w:hAnsi="Times New Roman" w:cs="Arial" w:hint="eastAsia"/>
          <w:bCs/>
          <w:sz w:val="24"/>
          <w:szCs w:val="20"/>
        </w:rPr>
        <w:t>元</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认购份额＝（</w:t>
      </w:r>
      <w:r w:rsidRPr="00496DFF">
        <w:rPr>
          <w:rFonts w:ascii="Times New Roman" w:eastAsia="宋体" w:hAnsi="Times New Roman" w:cs="Arial" w:hint="eastAsia"/>
          <w:bCs/>
          <w:sz w:val="24"/>
          <w:szCs w:val="20"/>
        </w:rPr>
        <w:t>49,407.11</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49,412.11</w:t>
      </w:r>
      <w:r w:rsidRPr="00496DFF">
        <w:rPr>
          <w:rFonts w:ascii="Times New Roman" w:eastAsia="宋体" w:hAnsi="Times New Roman" w:cs="Arial" w:hint="eastAsia"/>
          <w:bCs/>
          <w:sz w:val="24"/>
          <w:szCs w:val="20"/>
        </w:rPr>
        <w:t>份</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即：某投资人（其他投资者）投资</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万元认购本基金</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类基金份额，如果认购期内认购资金获得的利息为</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元，则其可得到</w:t>
      </w:r>
      <w:r w:rsidRPr="00496DFF">
        <w:rPr>
          <w:rFonts w:ascii="Times New Roman" w:eastAsia="宋体" w:hAnsi="Times New Roman" w:cs="Arial" w:hint="eastAsia"/>
          <w:bCs/>
          <w:sz w:val="24"/>
          <w:szCs w:val="20"/>
        </w:rPr>
        <w:t>49,412.11</w:t>
      </w:r>
      <w:r w:rsidRPr="00496DFF">
        <w:rPr>
          <w:rFonts w:ascii="Times New Roman" w:eastAsia="宋体" w:hAnsi="Times New Roman" w:cs="Arial" w:hint="eastAsia"/>
          <w:bCs/>
          <w:sz w:val="24"/>
          <w:szCs w:val="20"/>
        </w:rPr>
        <w:t>份本基金</w:t>
      </w:r>
      <w:r w:rsidRPr="00496DFF">
        <w:rPr>
          <w:rFonts w:ascii="Times New Roman" w:eastAsia="宋体" w:hAnsi="Times New Roman" w:cs="Arial" w:hint="eastAsia"/>
          <w:bCs/>
          <w:sz w:val="24"/>
          <w:szCs w:val="20"/>
        </w:rPr>
        <w:t>A</w:t>
      </w:r>
      <w:r w:rsidRPr="00496DFF">
        <w:rPr>
          <w:rFonts w:ascii="Times New Roman" w:eastAsia="宋体" w:hAnsi="Times New Roman" w:cs="Arial" w:hint="eastAsia"/>
          <w:bCs/>
          <w:sz w:val="24"/>
          <w:szCs w:val="20"/>
        </w:rPr>
        <w:t>类基金份额。</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例：某投资人投资</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万元认购本基金</w:t>
      </w:r>
      <w:r w:rsidRPr="00496DFF">
        <w:rPr>
          <w:rFonts w:ascii="Times New Roman" w:eastAsia="宋体" w:hAnsi="Times New Roman" w:cs="Arial" w:hint="eastAsia"/>
          <w:bCs/>
          <w:sz w:val="24"/>
          <w:szCs w:val="20"/>
        </w:rPr>
        <w:t>C</w:t>
      </w:r>
      <w:r w:rsidRPr="00496DFF">
        <w:rPr>
          <w:rFonts w:ascii="Times New Roman" w:eastAsia="宋体" w:hAnsi="Times New Roman" w:cs="Arial" w:hint="eastAsia"/>
          <w:bCs/>
          <w:sz w:val="24"/>
          <w:szCs w:val="20"/>
        </w:rPr>
        <w:t>类基金份额，如果认购期内认购资金获得的利息为</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元，则可得到的</w:t>
      </w:r>
      <w:r w:rsidRPr="00496DFF">
        <w:rPr>
          <w:rFonts w:ascii="Times New Roman" w:eastAsia="宋体" w:hAnsi="Times New Roman" w:cs="Arial" w:hint="eastAsia"/>
          <w:bCs/>
          <w:sz w:val="24"/>
          <w:szCs w:val="20"/>
        </w:rPr>
        <w:t>C</w:t>
      </w:r>
      <w:r w:rsidRPr="00496DFF">
        <w:rPr>
          <w:rFonts w:ascii="Times New Roman" w:eastAsia="宋体" w:hAnsi="Times New Roman" w:cs="Arial" w:hint="eastAsia"/>
          <w:bCs/>
          <w:sz w:val="24"/>
          <w:szCs w:val="20"/>
        </w:rPr>
        <w:t>类基金份额为：</w:t>
      </w:r>
    </w:p>
    <w:p w:rsidR="00496DFF" w:rsidRPr="00496DFF" w:rsidRDefault="00496DFF" w:rsidP="00496DFF">
      <w:pPr>
        <w:spacing w:line="360" w:lineRule="auto"/>
        <w:ind w:firstLineChars="200" w:firstLine="480"/>
        <w:rPr>
          <w:rFonts w:ascii="Times New Roman" w:eastAsia="宋体" w:hAnsi="Times New Roman" w:cs="Arial"/>
          <w:bCs/>
          <w:sz w:val="24"/>
          <w:szCs w:val="20"/>
        </w:rPr>
      </w:pPr>
      <w:r w:rsidRPr="00496DFF">
        <w:rPr>
          <w:rFonts w:ascii="Times New Roman" w:eastAsia="宋体" w:hAnsi="Times New Roman" w:cs="Arial" w:hint="eastAsia"/>
          <w:bCs/>
          <w:sz w:val="24"/>
          <w:szCs w:val="20"/>
        </w:rPr>
        <w:t>认购份额＝（</w:t>
      </w:r>
      <w:r w:rsidRPr="00496DFF">
        <w:rPr>
          <w:rFonts w:ascii="Times New Roman" w:eastAsia="宋体" w:hAnsi="Times New Roman" w:cs="Arial" w:hint="eastAsia"/>
          <w:bCs/>
          <w:sz w:val="24"/>
          <w:szCs w:val="20"/>
        </w:rPr>
        <w:t>50,000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/1.00</w:t>
      </w:r>
      <w:r w:rsidRPr="00496DFF">
        <w:rPr>
          <w:rFonts w:ascii="Times New Roman" w:eastAsia="宋体" w:hAnsi="Times New Roman" w:cs="Arial" w:hint="eastAsia"/>
          <w:bCs/>
          <w:sz w:val="24"/>
          <w:szCs w:val="20"/>
        </w:rPr>
        <w:t>＝</w:t>
      </w:r>
      <w:r w:rsidRPr="00496DFF">
        <w:rPr>
          <w:rFonts w:ascii="Times New Roman" w:eastAsia="宋体" w:hAnsi="Times New Roman" w:cs="Arial" w:hint="eastAsia"/>
          <w:bCs/>
          <w:sz w:val="24"/>
          <w:szCs w:val="20"/>
        </w:rPr>
        <w:t>50,005.00</w:t>
      </w:r>
      <w:r w:rsidRPr="00496DFF">
        <w:rPr>
          <w:rFonts w:ascii="Times New Roman" w:eastAsia="宋体" w:hAnsi="Times New Roman" w:cs="Arial" w:hint="eastAsia"/>
          <w:bCs/>
          <w:sz w:val="24"/>
          <w:szCs w:val="20"/>
        </w:rPr>
        <w:t>份</w:t>
      </w:r>
    </w:p>
    <w:p w:rsidR="00E417B1" w:rsidRPr="000F7BAD" w:rsidRDefault="00496DFF" w:rsidP="00E417B1">
      <w:pPr>
        <w:spacing w:line="360" w:lineRule="auto"/>
        <w:ind w:firstLineChars="200" w:firstLine="480"/>
        <w:rPr>
          <w:rFonts w:ascii="Times New Roman" w:hAnsi="Times New Roman" w:cs="Times New Roman"/>
          <w:bCs/>
          <w:sz w:val="24"/>
        </w:rPr>
      </w:pPr>
      <w:r w:rsidRPr="00496DFF">
        <w:rPr>
          <w:rFonts w:ascii="Times New Roman" w:eastAsia="宋体" w:hAnsi="Times New Roman" w:cs="Arial" w:hint="eastAsia"/>
          <w:bCs/>
          <w:sz w:val="24"/>
          <w:szCs w:val="20"/>
        </w:rPr>
        <w:t>即：某投资人投资</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万元认购本基金</w:t>
      </w:r>
      <w:r w:rsidRPr="00496DFF">
        <w:rPr>
          <w:rFonts w:ascii="Times New Roman" w:eastAsia="宋体" w:hAnsi="Times New Roman" w:cs="Arial" w:hint="eastAsia"/>
          <w:bCs/>
          <w:sz w:val="24"/>
          <w:szCs w:val="20"/>
        </w:rPr>
        <w:t>C</w:t>
      </w:r>
      <w:r w:rsidRPr="00496DFF">
        <w:rPr>
          <w:rFonts w:ascii="Times New Roman" w:eastAsia="宋体" w:hAnsi="Times New Roman" w:cs="Arial" w:hint="eastAsia"/>
          <w:bCs/>
          <w:sz w:val="24"/>
          <w:szCs w:val="20"/>
        </w:rPr>
        <w:t>类基金份额，如果认购期内认购资金获得的利息为</w:t>
      </w:r>
      <w:r w:rsidRPr="00496DFF">
        <w:rPr>
          <w:rFonts w:ascii="Times New Roman" w:eastAsia="宋体" w:hAnsi="Times New Roman" w:cs="Arial" w:hint="eastAsia"/>
          <w:bCs/>
          <w:sz w:val="24"/>
          <w:szCs w:val="20"/>
        </w:rPr>
        <w:t>5</w:t>
      </w:r>
      <w:r w:rsidRPr="00496DFF">
        <w:rPr>
          <w:rFonts w:ascii="Times New Roman" w:eastAsia="宋体" w:hAnsi="Times New Roman" w:cs="Arial" w:hint="eastAsia"/>
          <w:bCs/>
          <w:sz w:val="24"/>
          <w:szCs w:val="20"/>
        </w:rPr>
        <w:t>元，则其可得到</w:t>
      </w:r>
      <w:r w:rsidRPr="00496DFF">
        <w:rPr>
          <w:rFonts w:ascii="Times New Roman" w:eastAsia="宋体" w:hAnsi="Times New Roman" w:cs="Arial" w:hint="eastAsia"/>
          <w:bCs/>
          <w:sz w:val="24"/>
          <w:szCs w:val="20"/>
        </w:rPr>
        <w:t>50,005.00</w:t>
      </w:r>
      <w:r w:rsidRPr="00496DFF">
        <w:rPr>
          <w:rFonts w:ascii="Times New Roman" w:eastAsia="宋体" w:hAnsi="Times New Roman" w:cs="Arial" w:hint="eastAsia"/>
          <w:bCs/>
          <w:sz w:val="24"/>
          <w:szCs w:val="20"/>
        </w:rPr>
        <w:t>份本基金</w:t>
      </w:r>
      <w:r w:rsidRPr="00496DFF">
        <w:rPr>
          <w:rFonts w:ascii="Times New Roman" w:eastAsia="宋体" w:hAnsi="Times New Roman" w:cs="Arial" w:hint="eastAsia"/>
          <w:bCs/>
          <w:sz w:val="24"/>
          <w:szCs w:val="20"/>
        </w:rPr>
        <w:t>C</w:t>
      </w:r>
      <w:r w:rsidRPr="00496DFF">
        <w:rPr>
          <w:rFonts w:ascii="Times New Roman" w:eastAsia="宋体" w:hAnsi="Times New Roman" w:cs="Arial" w:hint="eastAsia"/>
          <w:bCs/>
          <w:sz w:val="24"/>
          <w:szCs w:val="20"/>
        </w:rPr>
        <w:t>类基金份额。</w:t>
      </w:r>
    </w:p>
    <w:p w:rsidR="00044D20" w:rsidRPr="00E417B1" w:rsidRDefault="00E417B1" w:rsidP="00E417B1">
      <w:pPr>
        <w:spacing w:line="360" w:lineRule="auto"/>
        <w:ind w:firstLineChars="200" w:firstLine="480"/>
        <w:rPr>
          <w:rFonts w:ascii="Times New Roman" w:hAnsi="Times New Roman" w:cs="Times New Roman"/>
          <w:bCs/>
          <w:sz w:val="24"/>
        </w:rPr>
      </w:pPr>
      <w:r w:rsidRPr="000F7BAD">
        <w:rPr>
          <w:rFonts w:ascii="Times New Roman" w:hAnsi="Times New Roman" w:cs="Times New Roman"/>
          <w:bCs/>
          <w:sz w:val="24"/>
        </w:rPr>
        <w:t>8</w:t>
      </w:r>
      <w:r w:rsidRPr="000F7BAD">
        <w:rPr>
          <w:rFonts w:ascii="Times New Roman" w:hAnsi="Times New Roman" w:cs="Times New Roman" w:hint="eastAsia"/>
          <w:bCs/>
          <w:sz w:val="24"/>
        </w:rPr>
        <w:t>、有效认购款项在募集期间产生的利息将折算为基金份额归基金份额持有人所有，其中利息转份额以登记机构的记录为准。</w:t>
      </w:r>
    </w:p>
    <w:p w:rsidR="00044D20" w:rsidRPr="00BF18C8" w:rsidRDefault="00044D20" w:rsidP="00044D20">
      <w:pPr>
        <w:pStyle w:val="2"/>
        <w:ind w:firstLine="562"/>
        <w:rPr>
          <w:rFonts w:ascii="Times New Roman" w:hAnsi="Times New Roman" w:cs="Times New Roman"/>
        </w:rPr>
      </w:pPr>
      <w:bookmarkStart w:id="27" w:name="_Toc148109655"/>
      <w:r w:rsidRPr="00BF18C8">
        <w:rPr>
          <w:rFonts w:ascii="Times New Roman" w:hAnsi="Times New Roman" w:cs="Times New Roman"/>
        </w:rPr>
        <w:t>（三）认购的金额限制</w:t>
      </w:r>
      <w:bookmarkEnd w:id="27"/>
    </w:p>
    <w:p w:rsidR="0040347F"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认购以金额申请。投资人认购基金份额时，需按销售机构规定的方式全额缴付认购款项。其他销售机构每个基金交易账户每次认购金额不得低于</w:t>
      </w:r>
      <w:r w:rsidRPr="00BF18C8">
        <w:rPr>
          <w:rFonts w:ascii="Times New Roman" w:hAnsi="Times New Roman" w:cs="Times New Roman"/>
          <w:bCs/>
          <w:sz w:val="24"/>
        </w:rPr>
        <w:t>1</w:t>
      </w:r>
      <w:r w:rsidRPr="00BF18C8">
        <w:rPr>
          <w:rFonts w:ascii="Times New Roman" w:hAnsi="Times New Roman" w:cs="Times New Roman"/>
          <w:bCs/>
          <w:sz w:val="24"/>
        </w:rPr>
        <w:t>元人民币，其他销售机构另有规定最低单笔认购金额高于</w:t>
      </w:r>
      <w:r w:rsidRPr="00BF18C8">
        <w:rPr>
          <w:rFonts w:ascii="Times New Roman" w:hAnsi="Times New Roman" w:cs="Times New Roman"/>
          <w:bCs/>
          <w:sz w:val="24"/>
        </w:rPr>
        <w:t>1</w:t>
      </w:r>
      <w:r w:rsidRPr="00BF18C8">
        <w:rPr>
          <w:rFonts w:ascii="Times New Roman" w:hAnsi="Times New Roman" w:cs="Times New Roman"/>
          <w:bCs/>
          <w:sz w:val="24"/>
        </w:rPr>
        <w:t>元的，从其规定。本基金管理人直销柜台、网上交易平台每个基金交易账户首次认购金额不得低于</w:t>
      </w:r>
      <w:r w:rsidRPr="00BF18C8">
        <w:rPr>
          <w:rFonts w:ascii="Times New Roman" w:hAnsi="Times New Roman" w:cs="Times New Roman"/>
          <w:bCs/>
          <w:sz w:val="24"/>
        </w:rPr>
        <w:t>1</w:t>
      </w:r>
      <w:r w:rsidRPr="00BF18C8">
        <w:rPr>
          <w:rFonts w:ascii="Times New Roman" w:hAnsi="Times New Roman" w:cs="Times New Roman"/>
          <w:bCs/>
          <w:sz w:val="24"/>
        </w:rPr>
        <w:t>元人民币，单笔追加认购最低金额为</w:t>
      </w:r>
      <w:r w:rsidRPr="00BF18C8">
        <w:rPr>
          <w:rFonts w:ascii="Times New Roman" w:hAnsi="Times New Roman" w:cs="Times New Roman"/>
          <w:bCs/>
          <w:sz w:val="24"/>
        </w:rPr>
        <w:t>1</w:t>
      </w:r>
      <w:r w:rsidRPr="00BF18C8">
        <w:rPr>
          <w:rFonts w:ascii="Times New Roman" w:hAnsi="Times New Roman" w:cs="Times New Roman"/>
          <w:bCs/>
          <w:sz w:val="24"/>
        </w:rPr>
        <w:t>元人民币。</w:t>
      </w:r>
    </w:p>
    <w:p w:rsidR="00044D20" w:rsidRPr="00BF18C8" w:rsidRDefault="00044D20" w:rsidP="00F42B39">
      <w:pPr>
        <w:pStyle w:val="1"/>
        <w:ind w:firstLine="602"/>
        <w:rPr>
          <w:rFonts w:ascii="Times New Roman" w:hAnsi="Times New Roman" w:cs="Times New Roman"/>
        </w:rPr>
      </w:pPr>
      <w:bookmarkStart w:id="28" w:name="_Toc148109656"/>
      <w:r w:rsidRPr="00BF18C8">
        <w:rPr>
          <w:rFonts w:ascii="Times New Roman" w:hAnsi="Times New Roman" w:cs="Times New Roman"/>
        </w:rPr>
        <w:t>三、开户与认购程序</w:t>
      </w:r>
      <w:bookmarkEnd w:id="28"/>
    </w:p>
    <w:p w:rsidR="00044D20" w:rsidRPr="00BF18C8" w:rsidRDefault="00044D20" w:rsidP="00F42B39">
      <w:pPr>
        <w:pStyle w:val="2"/>
        <w:ind w:firstLine="562"/>
        <w:rPr>
          <w:rFonts w:ascii="Times New Roman" w:hAnsi="Times New Roman" w:cs="Times New Roman"/>
        </w:rPr>
      </w:pPr>
      <w:bookmarkStart w:id="29" w:name="_Toc148109657"/>
      <w:r w:rsidRPr="00BF18C8">
        <w:rPr>
          <w:rFonts w:ascii="Times New Roman" w:hAnsi="Times New Roman" w:cs="Times New Roman"/>
        </w:rPr>
        <w:t>（一）个人投资者开户与认购程序</w:t>
      </w:r>
      <w:bookmarkEnd w:id="29"/>
    </w:p>
    <w:p w:rsidR="00257240" w:rsidRPr="00BF18C8" w:rsidRDefault="0025724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Pr="00BF18C8">
        <w:rPr>
          <w:rFonts w:ascii="Times New Roman" w:hAnsi="Times New Roman" w:cs="Times New Roman"/>
          <w:bCs/>
          <w:sz w:val="24"/>
        </w:rPr>
        <w:t>、代销机构</w:t>
      </w:r>
    </w:p>
    <w:p w:rsidR="00044D20" w:rsidRPr="00BF18C8" w:rsidRDefault="00044D20" w:rsidP="00A4033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具体程序及相关事宜以各代销机构的规定为准</w:t>
      </w:r>
      <w:r w:rsidR="00AF41FE" w:rsidRPr="00BF18C8">
        <w:rPr>
          <w:rFonts w:ascii="Times New Roman" w:hAnsi="Times New Roman" w:cs="Times New Roman"/>
          <w:bCs/>
          <w:sz w:val="24"/>
        </w:rPr>
        <w:t>。</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00A40330" w:rsidRPr="00BF18C8">
        <w:rPr>
          <w:rFonts w:ascii="Times New Roman" w:hAnsi="Times New Roman" w:cs="Times New Roman"/>
          <w:bCs/>
          <w:sz w:val="24"/>
        </w:rPr>
        <w:t>、</w:t>
      </w:r>
      <w:r w:rsidRPr="00BF18C8">
        <w:rPr>
          <w:rFonts w:ascii="Times New Roman" w:hAnsi="Times New Roman" w:cs="Times New Roman"/>
          <w:bCs/>
          <w:sz w:val="24"/>
        </w:rPr>
        <w:t>直销柜台</w:t>
      </w:r>
    </w:p>
    <w:p w:rsidR="00044D20" w:rsidRPr="00BF18C8" w:rsidRDefault="00A4033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1</w:t>
      </w:r>
      <w:r w:rsidRPr="00BF18C8">
        <w:rPr>
          <w:rFonts w:ascii="Times New Roman" w:hAnsi="Times New Roman" w:cs="Times New Roman"/>
          <w:bCs/>
          <w:sz w:val="24"/>
        </w:rPr>
        <w:t>）</w:t>
      </w:r>
      <w:r w:rsidR="00044D20" w:rsidRPr="00BF18C8">
        <w:rPr>
          <w:rFonts w:ascii="Times New Roman" w:hAnsi="Times New Roman" w:cs="Times New Roman"/>
          <w:bCs/>
          <w:sz w:val="24"/>
        </w:rPr>
        <w:t>业务办理时间</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基金发售日的</w:t>
      </w:r>
      <w:r w:rsidRPr="00BF18C8">
        <w:rPr>
          <w:rFonts w:ascii="Times New Roman" w:hAnsi="Times New Roman" w:cs="Times New Roman"/>
          <w:bCs/>
          <w:sz w:val="24"/>
        </w:rPr>
        <w:t>9:30-17:00</w:t>
      </w:r>
      <w:r w:rsidRPr="00BF18C8">
        <w:rPr>
          <w:rFonts w:ascii="Times New Roman" w:hAnsi="Times New Roman" w:cs="Times New Roman"/>
          <w:bCs/>
          <w:sz w:val="24"/>
        </w:rPr>
        <w:t>（周六、周日和节假日不受理）</w:t>
      </w:r>
    </w:p>
    <w:p w:rsidR="00044D20" w:rsidRPr="00BF18C8" w:rsidRDefault="00A4033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2</w:t>
      </w:r>
      <w:r w:rsidRPr="00BF18C8">
        <w:rPr>
          <w:rFonts w:ascii="Times New Roman" w:hAnsi="Times New Roman" w:cs="Times New Roman"/>
          <w:bCs/>
          <w:sz w:val="24"/>
        </w:rPr>
        <w:t>）</w:t>
      </w:r>
      <w:r w:rsidR="00044D20" w:rsidRPr="00BF18C8">
        <w:rPr>
          <w:rFonts w:ascii="Times New Roman" w:hAnsi="Times New Roman" w:cs="Times New Roman"/>
          <w:bCs/>
          <w:sz w:val="24"/>
        </w:rPr>
        <w:t>申请开立基金账户并提交如下材料：</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A.</w:t>
      </w:r>
      <w:r w:rsidRPr="00BF18C8">
        <w:rPr>
          <w:rFonts w:ascii="Times New Roman" w:hAnsi="Times New Roman" w:cs="Times New Roman"/>
          <w:bCs/>
          <w:sz w:val="24"/>
        </w:rPr>
        <w:t>本人有效身份证明原件（包括居民身份证等）</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B.</w:t>
      </w:r>
      <w:r w:rsidR="00044D20" w:rsidRPr="00BF18C8">
        <w:rPr>
          <w:rFonts w:ascii="Times New Roman" w:hAnsi="Times New Roman" w:cs="Times New Roman"/>
          <w:bCs/>
          <w:sz w:val="24"/>
        </w:rPr>
        <w:t>银行活期存款账户</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C.</w:t>
      </w:r>
      <w:r w:rsidR="00044D20" w:rsidRPr="00BF18C8">
        <w:rPr>
          <w:rFonts w:ascii="Times New Roman" w:hAnsi="Times New Roman" w:cs="Times New Roman"/>
          <w:bCs/>
          <w:sz w:val="24"/>
        </w:rPr>
        <w:t>填妥的经本人签字确认的《开放式基金账户类业务申请表》</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注：其中指定银行账户是指投资者开户时预留的作为赎回、分红、退款的结算账户，银行账户名称必须同投资者基金账户的户名一致。</w:t>
      </w:r>
    </w:p>
    <w:p w:rsidR="00044D20" w:rsidRPr="00BF18C8" w:rsidRDefault="00A4033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3</w:t>
      </w:r>
      <w:r w:rsidRPr="00BF18C8">
        <w:rPr>
          <w:rFonts w:ascii="Times New Roman" w:hAnsi="Times New Roman" w:cs="Times New Roman"/>
          <w:bCs/>
          <w:sz w:val="24"/>
        </w:rPr>
        <w:t>）</w:t>
      </w:r>
      <w:r w:rsidR="00044D20" w:rsidRPr="00BF18C8">
        <w:rPr>
          <w:rFonts w:ascii="Times New Roman" w:hAnsi="Times New Roman" w:cs="Times New Roman"/>
          <w:bCs/>
          <w:sz w:val="24"/>
        </w:rPr>
        <w:t>提出认购申请并提交如下材料：</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A.</w:t>
      </w:r>
      <w:r w:rsidR="00044D20" w:rsidRPr="00BF18C8">
        <w:rPr>
          <w:rFonts w:ascii="Times New Roman" w:hAnsi="Times New Roman" w:cs="Times New Roman"/>
          <w:bCs/>
          <w:sz w:val="24"/>
        </w:rPr>
        <w:t>填妥的《开放式基金交易类业务申请表》</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B.</w:t>
      </w:r>
      <w:r w:rsidR="00044D20" w:rsidRPr="00BF18C8">
        <w:rPr>
          <w:rFonts w:ascii="Times New Roman" w:hAnsi="Times New Roman" w:cs="Times New Roman"/>
          <w:bCs/>
          <w:sz w:val="24"/>
        </w:rPr>
        <w:t>加盖银行受理章的银行付款凭证回单联原件及复印件</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C.</w:t>
      </w:r>
      <w:r w:rsidR="00044D20" w:rsidRPr="00BF18C8">
        <w:rPr>
          <w:rFonts w:ascii="Times New Roman" w:hAnsi="Times New Roman" w:cs="Times New Roman"/>
          <w:bCs/>
          <w:sz w:val="24"/>
        </w:rPr>
        <w:t>身份证件原件及复印件</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注：募集期间可同时办理开户和认购手续。</w:t>
      </w:r>
    </w:p>
    <w:p w:rsidR="00044D20" w:rsidRPr="00BF18C8" w:rsidRDefault="00A4033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4</w:t>
      </w:r>
      <w:r w:rsidRPr="00BF18C8">
        <w:rPr>
          <w:rFonts w:ascii="Times New Roman" w:hAnsi="Times New Roman" w:cs="Times New Roman"/>
          <w:bCs/>
          <w:sz w:val="24"/>
        </w:rPr>
        <w:t>）</w:t>
      </w:r>
      <w:r w:rsidR="00044D20" w:rsidRPr="00BF18C8">
        <w:rPr>
          <w:rFonts w:ascii="Times New Roman" w:hAnsi="Times New Roman" w:cs="Times New Roman"/>
          <w:bCs/>
          <w:sz w:val="24"/>
        </w:rPr>
        <w:t>认购资金的划拨</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个人投资者办理认购前应将足额认购资金通过银行转账汇入本公司指定的直销专户：</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账户户名：建信基金管理有限责任公司</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开户银行：中国建设银行北京分行营业部</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银行账号：</w:t>
      </w:r>
      <w:r w:rsidRPr="00BF18C8">
        <w:rPr>
          <w:rFonts w:ascii="Times New Roman" w:hAnsi="Times New Roman" w:cs="Times New Roman"/>
          <w:bCs/>
          <w:sz w:val="24"/>
        </w:rPr>
        <w:t>11001016600059111888</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5</w:t>
      </w:r>
      <w:r w:rsidRPr="00BF18C8">
        <w:rPr>
          <w:rFonts w:ascii="Times New Roman" w:hAnsi="Times New Roman" w:cs="Times New Roman"/>
          <w:bCs/>
          <w:sz w:val="24"/>
        </w:rPr>
        <w:t>）</w:t>
      </w:r>
      <w:r w:rsidR="00044D20" w:rsidRPr="00BF18C8">
        <w:rPr>
          <w:rFonts w:ascii="Times New Roman" w:hAnsi="Times New Roman" w:cs="Times New Roman"/>
          <w:bCs/>
          <w:sz w:val="24"/>
        </w:rPr>
        <w:t>注意事项</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A.</w:t>
      </w:r>
      <w:r w:rsidR="00044D20" w:rsidRPr="00BF18C8">
        <w:rPr>
          <w:rFonts w:ascii="Times New Roman" w:hAnsi="Times New Roman" w:cs="Times New Roman"/>
          <w:bCs/>
          <w:sz w:val="24"/>
        </w:rPr>
        <w:t>投资者认购时要注明所购买的基金名称或基金代码；</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B.</w:t>
      </w:r>
      <w:r w:rsidR="00044D20" w:rsidRPr="00BF18C8">
        <w:rPr>
          <w:rFonts w:ascii="Times New Roman" w:hAnsi="Times New Roman" w:cs="Times New Roman"/>
          <w:bCs/>
          <w:sz w:val="24"/>
        </w:rPr>
        <w:t>投资者</w:t>
      </w:r>
      <w:r w:rsidR="00044D20" w:rsidRPr="00BF18C8">
        <w:rPr>
          <w:rFonts w:ascii="Times New Roman" w:hAnsi="Times New Roman" w:cs="Times New Roman"/>
          <w:bCs/>
          <w:sz w:val="24"/>
        </w:rPr>
        <w:t>T</w:t>
      </w:r>
      <w:r w:rsidR="00044D20" w:rsidRPr="00BF18C8">
        <w:rPr>
          <w:rFonts w:ascii="Times New Roman" w:hAnsi="Times New Roman" w:cs="Times New Roman"/>
          <w:bCs/>
          <w:sz w:val="24"/>
        </w:rPr>
        <w:t>日提交开户申请后，可于</w:t>
      </w:r>
      <w:r w:rsidR="00044D20" w:rsidRPr="00BF18C8">
        <w:rPr>
          <w:rFonts w:ascii="Times New Roman" w:hAnsi="Times New Roman" w:cs="Times New Roman"/>
          <w:bCs/>
          <w:sz w:val="24"/>
        </w:rPr>
        <w:t>T+2</w:t>
      </w:r>
      <w:r w:rsidR="00044D20" w:rsidRPr="00BF18C8">
        <w:rPr>
          <w:rFonts w:ascii="Times New Roman" w:hAnsi="Times New Roman" w:cs="Times New Roman"/>
          <w:bCs/>
          <w:sz w:val="24"/>
        </w:rPr>
        <w:t>日到本公司直销柜台查询确认结果，或通过本公司客户服务中心查询；</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C.</w:t>
      </w:r>
      <w:r w:rsidR="00044D20" w:rsidRPr="00BF18C8">
        <w:rPr>
          <w:rFonts w:ascii="Times New Roman" w:hAnsi="Times New Roman" w:cs="Times New Roman"/>
          <w:bCs/>
          <w:sz w:val="24"/>
        </w:rPr>
        <w:t>投资者</w:t>
      </w:r>
      <w:r w:rsidR="00044D20" w:rsidRPr="00BF18C8">
        <w:rPr>
          <w:rFonts w:ascii="Times New Roman" w:hAnsi="Times New Roman" w:cs="Times New Roman"/>
          <w:bCs/>
          <w:sz w:val="24"/>
        </w:rPr>
        <w:t>T</w:t>
      </w:r>
      <w:r w:rsidR="00044D20" w:rsidRPr="00BF18C8">
        <w:rPr>
          <w:rFonts w:ascii="Times New Roman" w:hAnsi="Times New Roman" w:cs="Times New Roman"/>
          <w:bCs/>
          <w:sz w:val="24"/>
        </w:rPr>
        <w:t>日提交认购申请后，可于</w:t>
      </w:r>
      <w:r w:rsidR="00044D20" w:rsidRPr="00BF18C8">
        <w:rPr>
          <w:rFonts w:ascii="Times New Roman" w:hAnsi="Times New Roman" w:cs="Times New Roman"/>
          <w:bCs/>
          <w:sz w:val="24"/>
        </w:rPr>
        <w:t>T+2</w:t>
      </w:r>
      <w:r w:rsidR="00044D20" w:rsidRPr="00BF18C8">
        <w:rPr>
          <w:rFonts w:ascii="Times New Roman" w:hAnsi="Times New Roman" w:cs="Times New Roman"/>
          <w:bCs/>
          <w:sz w:val="24"/>
        </w:rPr>
        <w:t>日到本公司直销柜台查询认购结果，或通过本公司客户服务中心查询。认购确认结果可于基金合同生效后到本公司直销柜台或者本公司客户服务中心查询；</w:t>
      </w:r>
    </w:p>
    <w:p w:rsidR="00044D20" w:rsidRPr="00BF18C8" w:rsidRDefault="00AF41FE"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D.</w:t>
      </w:r>
      <w:r w:rsidR="00044D20" w:rsidRPr="00BF18C8">
        <w:rPr>
          <w:rFonts w:ascii="Times New Roman" w:hAnsi="Times New Roman" w:cs="Times New Roman"/>
          <w:bCs/>
          <w:sz w:val="24"/>
        </w:rPr>
        <w:t>直销柜台与代理销售网点的业务申请表不同，个人投资者请勿混用。</w:t>
      </w:r>
    </w:p>
    <w:p w:rsidR="00044D20" w:rsidRPr="00BF18C8" w:rsidRDefault="00044D20" w:rsidP="00AF41FE">
      <w:pPr>
        <w:pStyle w:val="2"/>
        <w:ind w:firstLine="562"/>
        <w:rPr>
          <w:rFonts w:ascii="Times New Roman" w:hAnsi="Times New Roman" w:cs="Times New Roman"/>
        </w:rPr>
      </w:pPr>
      <w:bookmarkStart w:id="30" w:name="_Toc148109658"/>
      <w:r w:rsidRPr="00BF18C8">
        <w:rPr>
          <w:rFonts w:ascii="Times New Roman" w:hAnsi="Times New Roman" w:cs="Times New Roman"/>
        </w:rPr>
        <w:t>（二）机构投资者的开户与认购程序</w:t>
      </w:r>
      <w:bookmarkEnd w:id="30"/>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本程序说明仅供投资者参考，具体程序以各代销机构的规定为准，新增代销渠道的认购程序以有关公告为准。</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00AF41FE" w:rsidRPr="00BF18C8">
        <w:rPr>
          <w:rFonts w:ascii="Times New Roman" w:hAnsi="Times New Roman" w:cs="Times New Roman"/>
          <w:bCs/>
          <w:sz w:val="24"/>
        </w:rPr>
        <w:t>、</w:t>
      </w:r>
      <w:r w:rsidRPr="00BF18C8">
        <w:rPr>
          <w:rFonts w:ascii="Times New Roman" w:hAnsi="Times New Roman" w:cs="Times New Roman"/>
          <w:bCs/>
          <w:sz w:val="24"/>
        </w:rPr>
        <w:t>代销机构</w:t>
      </w:r>
    </w:p>
    <w:p w:rsidR="00AF41FE" w:rsidRPr="00BF18C8" w:rsidRDefault="00AF41FE" w:rsidP="00AF41FE">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具体程序及相关事宜以各代销机构的规定为准。</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005D5BEB" w:rsidRPr="00BF18C8">
        <w:rPr>
          <w:rFonts w:ascii="Times New Roman" w:hAnsi="Times New Roman" w:cs="Times New Roman"/>
          <w:bCs/>
          <w:sz w:val="24"/>
        </w:rPr>
        <w:t>、</w:t>
      </w:r>
      <w:r w:rsidRPr="00BF18C8">
        <w:rPr>
          <w:rFonts w:ascii="Times New Roman" w:hAnsi="Times New Roman" w:cs="Times New Roman"/>
          <w:bCs/>
          <w:sz w:val="24"/>
        </w:rPr>
        <w:t>直销柜台</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1</w:t>
      </w:r>
      <w:r w:rsidRPr="00BF18C8">
        <w:rPr>
          <w:rFonts w:ascii="Times New Roman" w:hAnsi="Times New Roman" w:cs="Times New Roman"/>
          <w:bCs/>
          <w:sz w:val="24"/>
        </w:rPr>
        <w:t>）业务办理时间</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基金发售日的</w:t>
      </w:r>
      <w:r w:rsidRPr="00BF18C8">
        <w:rPr>
          <w:rFonts w:ascii="Times New Roman" w:hAnsi="Times New Roman" w:cs="Times New Roman"/>
          <w:bCs/>
          <w:sz w:val="24"/>
        </w:rPr>
        <w:t>9:30-17:00</w:t>
      </w:r>
      <w:r w:rsidRPr="00BF18C8">
        <w:rPr>
          <w:rFonts w:ascii="Times New Roman" w:hAnsi="Times New Roman" w:cs="Times New Roman"/>
          <w:bCs/>
          <w:sz w:val="24"/>
        </w:rPr>
        <w:t>（周六、周日、节假日不受理）</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2</w:t>
      </w:r>
      <w:r w:rsidRPr="00BF18C8">
        <w:rPr>
          <w:rFonts w:ascii="Times New Roman" w:hAnsi="Times New Roman" w:cs="Times New Roman"/>
          <w:bCs/>
          <w:sz w:val="24"/>
        </w:rPr>
        <w:t>）机构投资者办理基金账户开户申请时须提交的材料：</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A.</w:t>
      </w:r>
      <w:r w:rsidRPr="00BF18C8">
        <w:rPr>
          <w:rFonts w:ascii="Times New Roman" w:hAnsi="Times New Roman" w:cs="Times New Roman"/>
          <w:bCs/>
          <w:sz w:val="24"/>
        </w:rPr>
        <w:t>企业营业执照副本的复印件并加盖单位公章；事业法人、社会团体或其他组织需提供民政部门或其主管部门颁发的注册登记证书的复印件并加盖单位公章</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B.</w:t>
      </w:r>
      <w:r w:rsidRPr="00BF18C8">
        <w:rPr>
          <w:rFonts w:ascii="Times New Roman" w:hAnsi="Times New Roman" w:cs="Times New Roman"/>
          <w:bCs/>
          <w:sz w:val="24"/>
        </w:rPr>
        <w:t>经法定代表人签字或盖章的《基金业务授权委托书》（加盖单位公章）</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C.</w:t>
      </w:r>
      <w:r w:rsidRPr="00BF18C8">
        <w:rPr>
          <w:rFonts w:ascii="Times New Roman" w:hAnsi="Times New Roman" w:cs="Times New Roman"/>
          <w:bCs/>
          <w:sz w:val="24"/>
        </w:rPr>
        <w:t>经办人有效身份证件原件及其复印件</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D.</w:t>
      </w:r>
      <w:r w:rsidRPr="00BF18C8">
        <w:rPr>
          <w:rFonts w:ascii="Times New Roman" w:hAnsi="Times New Roman" w:cs="Times New Roman"/>
          <w:bCs/>
          <w:sz w:val="24"/>
        </w:rPr>
        <w:t>印鉴卡一式两份</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E.</w:t>
      </w:r>
      <w:r w:rsidRPr="00BF18C8">
        <w:rPr>
          <w:rFonts w:ascii="Times New Roman" w:hAnsi="Times New Roman" w:cs="Times New Roman"/>
          <w:bCs/>
          <w:sz w:val="24"/>
        </w:rPr>
        <w:t>指定银行账户信息（开户银行名称、银行账号）</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F.</w:t>
      </w:r>
      <w:r w:rsidRPr="00BF18C8">
        <w:rPr>
          <w:rFonts w:ascii="Times New Roman" w:hAnsi="Times New Roman" w:cs="Times New Roman"/>
          <w:bCs/>
          <w:sz w:val="24"/>
        </w:rPr>
        <w:t>填妥的《开放式基金账户类业务申请表》，并加盖公章</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注：其中指定银行账户是指投资者开户时预留的作为赎回、分红、退款的结算账户，银行账户名称必须同投资者基金账户的户名一致。</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3</w:t>
      </w:r>
      <w:r w:rsidRPr="00BF18C8">
        <w:rPr>
          <w:rFonts w:ascii="Times New Roman" w:hAnsi="Times New Roman" w:cs="Times New Roman"/>
          <w:bCs/>
          <w:sz w:val="24"/>
        </w:rPr>
        <w:t>）机构投资者办理认购申请时须提交填妥的《开放式基金账户类业务申请表》，并加盖预留交易印鉴（如有）。</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4</w:t>
      </w:r>
      <w:r w:rsidRPr="00BF18C8">
        <w:rPr>
          <w:rFonts w:ascii="Times New Roman" w:hAnsi="Times New Roman" w:cs="Times New Roman"/>
          <w:bCs/>
          <w:sz w:val="24"/>
        </w:rPr>
        <w:t>）认购资金的划拨</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机构投资者办理认购前应将足额认购资金通过银行转账汇入本公司指定的直销专户：</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账户户名：建信基金管理有限责任公司</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开户银行：中国建设银行北京分行营业部</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银行账号：</w:t>
      </w:r>
      <w:r w:rsidRPr="00BF18C8">
        <w:rPr>
          <w:rFonts w:ascii="Times New Roman" w:hAnsi="Times New Roman" w:cs="Times New Roman"/>
          <w:bCs/>
          <w:sz w:val="24"/>
        </w:rPr>
        <w:t>11001016600059111888</w:t>
      </w:r>
    </w:p>
    <w:p w:rsidR="00044D20" w:rsidRPr="00BF18C8" w:rsidRDefault="00044D20"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5</w:t>
      </w:r>
      <w:r w:rsidRPr="00BF18C8">
        <w:rPr>
          <w:rFonts w:ascii="Times New Roman" w:hAnsi="Times New Roman" w:cs="Times New Roman"/>
          <w:bCs/>
          <w:sz w:val="24"/>
        </w:rPr>
        <w:t>）注意事项</w:t>
      </w:r>
    </w:p>
    <w:p w:rsidR="00044D20" w:rsidRPr="00BF18C8" w:rsidRDefault="000F5F4C"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A.</w:t>
      </w:r>
      <w:r w:rsidR="00044D20" w:rsidRPr="00BF18C8">
        <w:rPr>
          <w:rFonts w:ascii="Times New Roman" w:hAnsi="Times New Roman" w:cs="Times New Roman"/>
          <w:bCs/>
          <w:sz w:val="24"/>
        </w:rPr>
        <w:t>投资者认购时要注明所购买的基金名称或基金代码；</w:t>
      </w:r>
    </w:p>
    <w:p w:rsidR="00044D20" w:rsidRPr="00BF18C8" w:rsidRDefault="000F5F4C"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B.</w:t>
      </w:r>
      <w:r w:rsidR="00044D20" w:rsidRPr="00BF18C8">
        <w:rPr>
          <w:rFonts w:ascii="Times New Roman" w:hAnsi="Times New Roman" w:cs="Times New Roman"/>
          <w:bCs/>
          <w:sz w:val="24"/>
        </w:rPr>
        <w:t>投资者</w:t>
      </w:r>
      <w:r w:rsidR="00044D20" w:rsidRPr="00BF18C8">
        <w:rPr>
          <w:rFonts w:ascii="Times New Roman" w:hAnsi="Times New Roman" w:cs="Times New Roman"/>
          <w:bCs/>
          <w:sz w:val="24"/>
        </w:rPr>
        <w:t>T</w:t>
      </w:r>
      <w:r w:rsidR="00044D20" w:rsidRPr="00BF18C8">
        <w:rPr>
          <w:rFonts w:ascii="Times New Roman" w:hAnsi="Times New Roman" w:cs="Times New Roman"/>
          <w:bCs/>
          <w:sz w:val="24"/>
        </w:rPr>
        <w:t>日提交开户申请后，可于</w:t>
      </w:r>
      <w:r w:rsidR="00044D20" w:rsidRPr="00BF18C8">
        <w:rPr>
          <w:rFonts w:ascii="Times New Roman" w:hAnsi="Times New Roman" w:cs="Times New Roman"/>
          <w:bCs/>
          <w:sz w:val="24"/>
        </w:rPr>
        <w:t>T+2</w:t>
      </w:r>
      <w:r w:rsidR="00044D20" w:rsidRPr="00BF18C8">
        <w:rPr>
          <w:rFonts w:ascii="Times New Roman" w:hAnsi="Times New Roman" w:cs="Times New Roman"/>
          <w:bCs/>
          <w:sz w:val="24"/>
        </w:rPr>
        <w:t>日到本公司直销柜台查询确认结果，或通过本公司客户服务中心查询；</w:t>
      </w:r>
    </w:p>
    <w:p w:rsidR="0051734C" w:rsidRPr="00BF18C8" w:rsidRDefault="000F5F4C" w:rsidP="00044D20">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C.</w:t>
      </w:r>
      <w:r w:rsidR="00044D20" w:rsidRPr="00BF18C8">
        <w:rPr>
          <w:rFonts w:ascii="Times New Roman" w:hAnsi="Times New Roman" w:cs="Times New Roman"/>
          <w:bCs/>
          <w:sz w:val="24"/>
        </w:rPr>
        <w:t>投资者</w:t>
      </w:r>
      <w:r w:rsidR="00044D20" w:rsidRPr="00BF18C8">
        <w:rPr>
          <w:rFonts w:ascii="Times New Roman" w:hAnsi="Times New Roman" w:cs="Times New Roman"/>
          <w:bCs/>
          <w:sz w:val="24"/>
        </w:rPr>
        <w:t>T</w:t>
      </w:r>
      <w:r w:rsidR="00044D20" w:rsidRPr="00BF18C8">
        <w:rPr>
          <w:rFonts w:ascii="Times New Roman" w:hAnsi="Times New Roman" w:cs="Times New Roman"/>
          <w:bCs/>
          <w:sz w:val="24"/>
        </w:rPr>
        <w:t>日提交认购申请后，可于</w:t>
      </w:r>
      <w:r w:rsidR="00044D20" w:rsidRPr="00BF18C8">
        <w:rPr>
          <w:rFonts w:ascii="Times New Roman" w:hAnsi="Times New Roman" w:cs="Times New Roman"/>
          <w:bCs/>
          <w:sz w:val="24"/>
        </w:rPr>
        <w:t>T+2</w:t>
      </w:r>
      <w:r w:rsidR="00044D20" w:rsidRPr="00BF18C8">
        <w:rPr>
          <w:rFonts w:ascii="Times New Roman" w:hAnsi="Times New Roman" w:cs="Times New Roman"/>
          <w:bCs/>
          <w:sz w:val="24"/>
        </w:rPr>
        <w:t>日到本公司直销柜台查询认购结果，或通过本公司客户服务中心查询。认购确认结果可于基金合同生效后到本公司直销柜台或本公司客户服务中心查询。</w:t>
      </w:r>
    </w:p>
    <w:p w:rsidR="008A6782" w:rsidRPr="00BF18C8" w:rsidRDefault="008A6782" w:rsidP="002C5CBA">
      <w:pPr>
        <w:pStyle w:val="1"/>
        <w:ind w:firstLine="602"/>
        <w:rPr>
          <w:rFonts w:ascii="Times New Roman" w:hAnsi="Times New Roman" w:cs="Times New Roman"/>
        </w:rPr>
      </w:pPr>
      <w:bookmarkStart w:id="31" w:name="_Toc148109659"/>
      <w:r w:rsidRPr="00BF18C8">
        <w:rPr>
          <w:rFonts w:ascii="Times New Roman" w:hAnsi="Times New Roman" w:cs="Times New Roman"/>
        </w:rPr>
        <w:t>四、清算与交割</w:t>
      </w:r>
      <w:bookmarkEnd w:id="31"/>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本基金基金合同生效前，全部有效认购资金将被冻结在基金募集专户中，有效认购资金冻结期间的利息在基金合同生效后折成基金份额，归基金份额持有人所有，以基金份额登记机构计算的利息为准。</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本基金基金份额登记机构在募集结束后对基金权益进行登记。</w:t>
      </w:r>
    </w:p>
    <w:p w:rsidR="002C5CBA"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基金合同生效之前发生的与基金募集活动有关的费用，包括信息披露费、会计师费、律师费以及其他费用，不得从基金财产中列支。</w:t>
      </w:r>
    </w:p>
    <w:p w:rsidR="008A6782" w:rsidRPr="00BF18C8" w:rsidRDefault="008A6782" w:rsidP="002C5CBA">
      <w:pPr>
        <w:pStyle w:val="1"/>
        <w:ind w:firstLine="602"/>
        <w:rPr>
          <w:rFonts w:ascii="Times New Roman" w:hAnsi="Times New Roman" w:cs="Times New Roman"/>
        </w:rPr>
      </w:pPr>
      <w:bookmarkStart w:id="32" w:name="_Toc148109660"/>
      <w:r w:rsidRPr="00BF18C8">
        <w:rPr>
          <w:rFonts w:ascii="Times New Roman" w:hAnsi="Times New Roman" w:cs="Times New Roman"/>
        </w:rPr>
        <w:t>五、基金的验资与基金合同的生效</w:t>
      </w:r>
      <w:bookmarkEnd w:id="32"/>
    </w:p>
    <w:p w:rsidR="008A6782" w:rsidRPr="00BF18C8" w:rsidRDefault="00496DFF" w:rsidP="00496DFF">
      <w:pPr>
        <w:spacing w:line="360" w:lineRule="auto"/>
        <w:ind w:firstLineChars="200" w:firstLine="480"/>
        <w:rPr>
          <w:rFonts w:ascii="Times New Roman" w:hAnsi="Times New Roman" w:cs="Times New Roman"/>
          <w:bCs/>
          <w:sz w:val="24"/>
        </w:rPr>
      </w:pPr>
      <w:r w:rsidRPr="00496DFF">
        <w:rPr>
          <w:rFonts w:ascii="Times New Roman" w:hAnsi="Times New Roman" w:cs="Times New Roman" w:hint="eastAsia"/>
          <w:bCs/>
          <w:sz w:val="24"/>
        </w:rPr>
        <w:t>本基金自基金份额发售之日起</w:t>
      </w:r>
      <w:r w:rsidRPr="00496DFF">
        <w:rPr>
          <w:rFonts w:ascii="Times New Roman" w:hAnsi="Times New Roman" w:cs="Times New Roman" w:hint="eastAsia"/>
          <w:bCs/>
          <w:sz w:val="24"/>
        </w:rPr>
        <w:t>3</w:t>
      </w:r>
      <w:r w:rsidRPr="00496DFF">
        <w:rPr>
          <w:rFonts w:ascii="Times New Roman" w:hAnsi="Times New Roman" w:cs="Times New Roman" w:hint="eastAsia"/>
          <w:bCs/>
          <w:sz w:val="24"/>
        </w:rPr>
        <w:t>个月内，在基金募集份额总额不少于</w:t>
      </w:r>
      <w:r w:rsidRPr="00496DFF">
        <w:rPr>
          <w:rFonts w:ascii="Times New Roman" w:hAnsi="Times New Roman" w:cs="Times New Roman" w:hint="eastAsia"/>
          <w:bCs/>
          <w:sz w:val="24"/>
        </w:rPr>
        <w:t>1,000</w:t>
      </w:r>
      <w:r w:rsidRPr="00496DFF">
        <w:rPr>
          <w:rFonts w:ascii="Times New Roman" w:hAnsi="Times New Roman" w:cs="Times New Roman" w:hint="eastAsia"/>
          <w:bCs/>
          <w:sz w:val="24"/>
        </w:rPr>
        <w:t>万份，基金募集金额不少于</w:t>
      </w:r>
      <w:r w:rsidRPr="00496DFF">
        <w:rPr>
          <w:rFonts w:ascii="Times New Roman" w:hAnsi="Times New Roman" w:cs="Times New Roman" w:hint="eastAsia"/>
          <w:bCs/>
          <w:sz w:val="24"/>
        </w:rPr>
        <w:t>1,000</w:t>
      </w:r>
      <w:r w:rsidRPr="00496DFF">
        <w:rPr>
          <w:rFonts w:ascii="Times New Roman" w:hAnsi="Times New Roman" w:cs="Times New Roman" w:hint="eastAsia"/>
          <w:bCs/>
          <w:sz w:val="24"/>
        </w:rPr>
        <w:t>万元人民币（其中发起资金提供方认购金额合计不少于</w:t>
      </w:r>
      <w:r w:rsidRPr="00496DFF">
        <w:rPr>
          <w:rFonts w:ascii="Times New Roman" w:hAnsi="Times New Roman" w:cs="Times New Roman" w:hint="eastAsia"/>
          <w:bCs/>
          <w:sz w:val="24"/>
        </w:rPr>
        <w:t>1,000</w:t>
      </w:r>
      <w:r w:rsidRPr="00496DFF">
        <w:rPr>
          <w:rFonts w:ascii="Times New Roman" w:hAnsi="Times New Roman" w:cs="Times New Roman" w:hint="eastAsia"/>
          <w:bCs/>
          <w:sz w:val="24"/>
        </w:rPr>
        <w:t>万元，发起资金提供方承诺其认购的基金份额的持有期限自基金合同生效之日起不少于</w:t>
      </w:r>
      <w:r w:rsidRPr="00496DFF">
        <w:rPr>
          <w:rFonts w:ascii="Times New Roman" w:hAnsi="Times New Roman" w:cs="Times New Roman" w:hint="eastAsia"/>
          <w:bCs/>
          <w:sz w:val="24"/>
        </w:rPr>
        <w:t>3</w:t>
      </w:r>
      <w:r w:rsidRPr="00496DFF">
        <w:rPr>
          <w:rFonts w:ascii="Times New Roman" w:hAnsi="Times New Roman" w:cs="Times New Roman" w:hint="eastAsia"/>
          <w:bCs/>
          <w:sz w:val="24"/>
        </w:rPr>
        <w:t>年）的条件下，基金募集期届满或基金管理人依据法律法规及招募说明书可以决定停止基金发售，并在</w:t>
      </w:r>
      <w:r w:rsidRPr="00496DFF">
        <w:rPr>
          <w:rFonts w:ascii="Times New Roman" w:hAnsi="Times New Roman" w:cs="Times New Roman" w:hint="eastAsia"/>
          <w:bCs/>
          <w:sz w:val="24"/>
        </w:rPr>
        <w:t>10</w:t>
      </w:r>
      <w:r w:rsidRPr="00496DFF">
        <w:rPr>
          <w:rFonts w:ascii="Times New Roman" w:hAnsi="Times New Roman" w:cs="Times New Roman" w:hint="eastAsia"/>
          <w:bCs/>
          <w:sz w:val="24"/>
        </w:rPr>
        <w:t>日内聘请法定验资机构验资，验资报告需对发起资金提供方及其持有的基金份额进行专门说明，自收到验资报告之日起</w:t>
      </w:r>
      <w:r w:rsidRPr="00496DFF">
        <w:rPr>
          <w:rFonts w:ascii="Times New Roman" w:hAnsi="Times New Roman" w:cs="Times New Roman" w:hint="eastAsia"/>
          <w:bCs/>
          <w:sz w:val="24"/>
        </w:rPr>
        <w:t>10</w:t>
      </w:r>
      <w:r w:rsidRPr="00496DFF">
        <w:rPr>
          <w:rFonts w:ascii="Times New Roman" w:hAnsi="Times New Roman" w:cs="Times New Roman" w:hint="eastAsia"/>
          <w:bCs/>
          <w:sz w:val="24"/>
        </w:rPr>
        <w:t>日内，向中国证监会办理基金备案手续。</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A6782" w:rsidRPr="00BF18C8" w:rsidRDefault="008A6782" w:rsidP="002C5CBA">
      <w:pPr>
        <w:pStyle w:val="1"/>
        <w:ind w:firstLine="602"/>
        <w:rPr>
          <w:rFonts w:ascii="Times New Roman" w:hAnsi="Times New Roman" w:cs="Times New Roman"/>
        </w:rPr>
      </w:pPr>
      <w:bookmarkStart w:id="33" w:name="_Toc148109661"/>
      <w:r w:rsidRPr="00BF18C8">
        <w:rPr>
          <w:rFonts w:ascii="Times New Roman" w:hAnsi="Times New Roman" w:cs="Times New Roman"/>
        </w:rPr>
        <w:t>六、有关当事人或中介机构</w:t>
      </w:r>
      <w:bookmarkEnd w:id="33"/>
    </w:p>
    <w:p w:rsidR="008A6782" w:rsidRPr="00BF18C8" w:rsidRDefault="002C5CBA"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1</w:t>
      </w:r>
      <w:r w:rsidRPr="00BF18C8">
        <w:rPr>
          <w:rFonts w:ascii="Times New Roman" w:hAnsi="Times New Roman" w:cs="Times New Roman"/>
          <w:bCs/>
          <w:sz w:val="24"/>
        </w:rPr>
        <w:t>、</w:t>
      </w:r>
      <w:r w:rsidR="008A6782" w:rsidRPr="00BF18C8">
        <w:rPr>
          <w:rFonts w:ascii="Times New Roman" w:hAnsi="Times New Roman" w:cs="Times New Roman"/>
          <w:bCs/>
          <w:sz w:val="24"/>
        </w:rPr>
        <w:t>基金管理人</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名称：建信基金管理有限责任公司</w:t>
      </w:r>
    </w:p>
    <w:p w:rsidR="008A6782" w:rsidRPr="00BF18C8" w:rsidRDefault="00495B38" w:rsidP="008A6782">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住所</w:t>
      </w:r>
      <w:r w:rsidR="008A6782" w:rsidRPr="00BF18C8">
        <w:rPr>
          <w:rFonts w:ascii="Times New Roman" w:hAnsi="Times New Roman" w:cs="Times New Roman"/>
          <w:bCs/>
          <w:sz w:val="24"/>
        </w:rPr>
        <w:t>：北京市西城区金融大街</w:t>
      </w:r>
      <w:r w:rsidR="008A6782" w:rsidRPr="00BF18C8">
        <w:rPr>
          <w:rFonts w:ascii="Times New Roman" w:hAnsi="Times New Roman" w:cs="Times New Roman"/>
          <w:bCs/>
          <w:sz w:val="24"/>
        </w:rPr>
        <w:t>7</w:t>
      </w:r>
      <w:r w:rsidR="008A6782" w:rsidRPr="00BF18C8">
        <w:rPr>
          <w:rFonts w:ascii="Times New Roman" w:hAnsi="Times New Roman" w:cs="Times New Roman"/>
          <w:bCs/>
          <w:sz w:val="24"/>
        </w:rPr>
        <w:t>号英蓝国际金融中心</w:t>
      </w:r>
      <w:r w:rsidR="008A6782" w:rsidRPr="00BF18C8">
        <w:rPr>
          <w:rFonts w:ascii="Times New Roman" w:hAnsi="Times New Roman" w:cs="Times New Roman"/>
          <w:bCs/>
          <w:sz w:val="24"/>
        </w:rPr>
        <w:t>16</w:t>
      </w:r>
      <w:r w:rsidR="008A6782" w:rsidRPr="00BF18C8">
        <w:rPr>
          <w:rFonts w:ascii="Times New Roman" w:hAnsi="Times New Roman" w:cs="Times New Roman"/>
          <w:bCs/>
          <w:sz w:val="24"/>
        </w:rPr>
        <w:t>层</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办公地址：北京市西城区金融大街</w:t>
      </w:r>
      <w:r w:rsidRPr="00BF18C8">
        <w:rPr>
          <w:rFonts w:ascii="Times New Roman" w:hAnsi="Times New Roman" w:cs="Times New Roman"/>
          <w:bCs/>
          <w:sz w:val="24"/>
        </w:rPr>
        <w:t>7</w:t>
      </w:r>
      <w:r w:rsidRPr="00BF18C8">
        <w:rPr>
          <w:rFonts w:ascii="Times New Roman" w:hAnsi="Times New Roman" w:cs="Times New Roman"/>
          <w:bCs/>
          <w:sz w:val="24"/>
        </w:rPr>
        <w:t>号英蓝国际金融中心</w:t>
      </w:r>
      <w:r w:rsidRPr="00BF18C8">
        <w:rPr>
          <w:rFonts w:ascii="Times New Roman" w:hAnsi="Times New Roman" w:cs="Times New Roman"/>
          <w:bCs/>
          <w:sz w:val="24"/>
        </w:rPr>
        <w:t>16</w:t>
      </w:r>
      <w:r w:rsidRPr="00BF18C8">
        <w:rPr>
          <w:rFonts w:ascii="Times New Roman" w:hAnsi="Times New Roman" w:cs="Times New Roman"/>
          <w:bCs/>
          <w:sz w:val="24"/>
        </w:rPr>
        <w:t>层</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设立日期：</w:t>
      </w:r>
      <w:r w:rsidRPr="00BF18C8">
        <w:rPr>
          <w:rFonts w:ascii="Times New Roman" w:hAnsi="Times New Roman" w:cs="Times New Roman"/>
          <w:bCs/>
          <w:sz w:val="24"/>
        </w:rPr>
        <w:t>2005</w:t>
      </w:r>
      <w:r w:rsidRPr="00BF18C8">
        <w:rPr>
          <w:rFonts w:ascii="Times New Roman" w:hAnsi="Times New Roman" w:cs="Times New Roman"/>
          <w:bCs/>
          <w:sz w:val="24"/>
        </w:rPr>
        <w:t>年</w:t>
      </w:r>
      <w:r w:rsidRPr="00BF18C8">
        <w:rPr>
          <w:rFonts w:ascii="Times New Roman" w:hAnsi="Times New Roman" w:cs="Times New Roman"/>
          <w:bCs/>
          <w:sz w:val="24"/>
        </w:rPr>
        <w:t>9</w:t>
      </w:r>
      <w:r w:rsidRPr="00BF18C8">
        <w:rPr>
          <w:rFonts w:ascii="Times New Roman" w:hAnsi="Times New Roman" w:cs="Times New Roman"/>
          <w:bCs/>
          <w:sz w:val="24"/>
        </w:rPr>
        <w:t>月</w:t>
      </w:r>
      <w:r w:rsidRPr="00BF18C8">
        <w:rPr>
          <w:rFonts w:ascii="Times New Roman" w:hAnsi="Times New Roman" w:cs="Times New Roman"/>
          <w:bCs/>
          <w:sz w:val="24"/>
        </w:rPr>
        <w:t>19</w:t>
      </w:r>
      <w:r w:rsidRPr="00BF18C8">
        <w:rPr>
          <w:rFonts w:ascii="Times New Roman" w:hAnsi="Times New Roman" w:cs="Times New Roman"/>
          <w:bCs/>
          <w:sz w:val="24"/>
        </w:rPr>
        <w:t>日</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法定代表人：</w:t>
      </w:r>
      <w:r w:rsidR="006B4C40">
        <w:rPr>
          <w:rFonts w:ascii="Times New Roman" w:hAnsi="Times New Roman" w:cs="Times New Roman"/>
          <w:bCs/>
          <w:sz w:val="24"/>
        </w:rPr>
        <w:t>生柳荣</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注册资本：人民币</w:t>
      </w:r>
      <w:r w:rsidRPr="00BF18C8">
        <w:rPr>
          <w:rFonts w:ascii="Times New Roman" w:hAnsi="Times New Roman" w:cs="Times New Roman"/>
          <w:bCs/>
          <w:sz w:val="24"/>
        </w:rPr>
        <w:t>2</w:t>
      </w:r>
      <w:r w:rsidRPr="00BF18C8">
        <w:rPr>
          <w:rFonts w:ascii="Times New Roman" w:hAnsi="Times New Roman" w:cs="Times New Roman"/>
          <w:bCs/>
          <w:sz w:val="24"/>
        </w:rPr>
        <w:t>亿元</w:t>
      </w:r>
    </w:p>
    <w:p w:rsidR="008A6782" w:rsidRPr="00BF18C8" w:rsidRDefault="002C5CBA"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2</w:t>
      </w:r>
      <w:r w:rsidRPr="00BF18C8">
        <w:rPr>
          <w:rFonts w:ascii="Times New Roman" w:hAnsi="Times New Roman" w:cs="Times New Roman"/>
          <w:bCs/>
          <w:sz w:val="24"/>
        </w:rPr>
        <w:t>、</w:t>
      </w:r>
      <w:r w:rsidR="00D428EE">
        <w:rPr>
          <w:rFonts w:ascii="Times New Roman" w:hAnsi="Times New Roman" w:cs="Times New Roman" w:hint="eastAsia"/>
          <w:bCs/>
          <w:sz w:val="24"/>
        </w:rPr>
        <w:t>基金托管人</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w:t>
      </w:r>
      <w:r w:rsidR="00496DFF" w:rsidRPr="00496DFF">
        <w:rPr>
          <w:rFonts w:ascii="Times New Roman" w:hAnsi="Times New Roman" w:cs="Times New Roman" w:hint="eastAsia"/>
          <w:bCs/>
          <w:sz w:val="24"/>
        </w:rPr>
        <w:t>上海浦东发展银行股份有限公司</w:t>
      </w:r>
    </w:p>
    <w:p w:rsidR="008A6782" w:rsidRPr="00BF18C8" w:rsidRDefault="00495B38" w:rsidP="008A6782">
      <w:pPr>
        <w:spacing w:line="360" w:lineRule="auto"/>
        <w:ind w:firstLineChars="200" w:firstLine="480"/>
        <w:rPr>
          <w:rFonts w:ascii="Times New Roman" w:hAnsi="Times New Roman" w:cs="Times New Roman"/>
          <w:bCs/>
          <w:sz w:val="24"/>
        </w:rPr>
      </w:pPr>
      <w:r w:rsidRPr="00495B38">
        <w:rPr>
          <w:rFonts w:ascii="Times New Roman" w:hAnsi="Times New Roman" w:cs="Times New Roman" w:hint="eastAsia"/>
          <w:bCs/>
          <w:sz w:val="24"/>
        </w:rPr>
        <w:t>住所</w:t>
      </w:r>
      <w:r w:rsidR="008A6782" w:rsidRPr="00BF18C8">
        <w:rPr>
          <w:rFonts w:ascii="Times New Roman" w:hAnsi="Times New Roman" w:cs="Times New Roman"/>
          <w:bCs/>
          <w:sz w:val="24"/>
        </w:rPr>
        <w:t>：</w:t>
      </w:r>
      <w:r w:rsidR="00496DFF" w:rsidRPr="00496DFF">
        <w:rPr>
          <w:rFonts w:ascii="Times New Roman" w:hAnsi="Times New Roman" w:cs="Times New Roman" w:hint="eastAsia"/>
          <w:bCs/>
          <w:sz w:val="24"/>
        </w:rPr>
        <w:t>上海市中山东一路</w:t>
      </w:r>
      <w:r w:rsidR="00496DFF" w:rsidRPr="00496DFF">
        <w:rPr>
          <w:rFonts w:ascii="Times New Roman" w:hAnsi="Times New Roman" w:cs="Times New Roman" w:hint="eastAsia"/>
          <w:bCs/>
          <w:sz w:val="24"/>
        </w:rPr>
        <w:t>12</w:t>
      </w:r>
      <w:r w:rsidR="00496DFF" w:rsidRPr="00496DFF">
        <w:rPr>
          <w:rFonts w:ascii="Times New Roman" w:hAnsi="Times New Roman" w:cs="Times New Roman" w:hint="eastAsia"/>
          <w:bCs/>
          <w:sz w:val="24"/>
        </w:rPr>
        <w:t>号</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w:t>
      </w:r>
      <w:r w:rsidR="00A708F1" w:rsidRPr="00A708F1">
        <w:rPr>
          <w:rFonts w:ascii="Times New Roman" w:hAnsi="Times New Roman" w:cs="Times New Roman" w:hint="eastAsia"/>
          <w:bCs/>
          <w:sz w:val="24"/>
        </w:rPr>
        <w:t>上海市博成路</w:t>
      </w:r>
      <w:r w:rsidR="00A708F1" w:rsidRPr="00A708F1">
        <w:rPr>
          <w:rFonts w:ascii="Times New Roman" w:hAnsi="Times New Roman" w:cs="Times New Roman" w:hint="eastAsia"/>
          <w:bCs/>
          <w:sz w:val="24"/>
        </w:rPr>
        <w:t>1388</w:t>
      </w:r>
      <w:r w:rsidR="00A708F1" w:rsidRPr="00A708F1">
        <w:rPr>
          <w:rFonts w:ascii="Times New Roman" w:hAnsi="Times New Roman" w:cs="Times New Roman" w:hint="eastAsia"/>
          <w:bCs/>
          <w:sz w:val="24"/>
        </w:rPr>
        <w:t>号浦银中心</w:t>
      </w:r>
      <w:r w:rsidR="00A708F1" w:rsidRPr="00A708F1">
        <w:rPr>
          <w:rFonts w:ascii="Times New Roman" w:hAnsi="Times New Roman" w:cs="Times New Roman" w:hint="eastAsia"/>
          <w:bCs/>
          <w:sz w:val="24"/>
        </w:rPr>
        <w:t>A</w:t>
      </w:r>
      <w:r w:rsidR="00A708F1" w:rsidRPr="00A708F1">
        <w:rPr>
          <w:rFonts w:ascii="Times New Roman" w:hAnsi="Times New Roman" w:cs="Times New Roman" w:hint="eastAsia"/>
          <w:bCs/>
          <w:sz w:val="24"/>
        </w:rPr>
        <w:t>栋</w:t>
      </w:r>
    </w:p>
    <w:p w:rsidR="00496DFF" w:rsidRPr="00BF18C8" w:rsidRDefault="00496DFF" w:rsidP="00496DFF">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成立日期：</w:t>
      </w:r>
      <w:r w:rsidRPr="00496DFF">
        <w:rPr>
          <w:rFonts w:ascii="Times New Roman" w:hAnsi="Times New Roman" w:cs="Times New Roman" w:hint="eastAsia"/>
          <w:bCs/>
          <w:sz w:val="24"/>
        </w:rPr>
        <w:t>1992</w:t>
      </w:r>
      <w:r w:rsidRPr="00496DFF">
        <w:rPr>
          <w:rFonts w:ascii="Times New Roman" w:hAnsi="Times New Roman" w:cs="Times New Roman" w:hint="eastAsia"/>
          <w:bCs/>
          <w:sz w:val="24"/>
        </w:rPr>
        <w:t>年</w:t>
      </w:r>
      <w:r w:rsidRPr="00496DFF">
        <w:rPr>
          <w:rFonts w:ascii="Times New Roman" w:hAnsi="Times New Roman" w:cs="Times New Roman" w:hint="eastAsia"/>
          <w:bCs/>
          <w:sz w:val="24"/>
        </w:rPr>
        <w:t>10</w:t>
      </w:r>
      <w:r w:rsidRPr="00496DFF">
        <w:rPr>
          <w:rFonts w:ascii="Times New Roman" w:hAnsi="Times New Roman" w:cs="Times New Roman" w:hint="eastAsia"/>
          <w:bCs/>
          <w:sz w:val="24"/>
        </w:rPr>
        <w:t>月</w:t>
      </w:r>
      <w:r w:rsidRPr="00496DFF">
        <w:rPr>
          <w:rFonts w:ascii="Times New Roman" w:hAnsi="Times New Roman" w:cs="Times New Roman" w:hint="eastAsia"/>
          <w:bCs/>
          <w:sz w:val="24"/>
        </w:rPr>
        <w:t>19</w:t>
      </w:r>
      <w:r w:rsidRPr="00496DFF">
        <w:rPr>
          <w:rFonts w:ascii="Times New Roman" w:hAnsi="Times New Roman" w:cs="Times New Roman" w:hint="eastAsia"/>
          <w:bCs/>
          <w:sz w:val="24"/>
        </w:rPr>
        <w:t>日</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法定代表人：</w:t>
      </w:r>
      <w:r w:rsidR="00496DFF" w:rsidRPr="00496DFF">
        <w:rPr>
          <w:rFonts w:ascii="Times New Roman" w:hAnsi="Times New Roman" w:cs="Times New Roman" w:hint="eastAsia"/>
          <w:bCs/>
          <w:sz w:val="24"/>
        </w:rPr>
        <w:t>张为忠</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注册资本：</w:t>
      </w:r>
      <w:r w:rsidR="00496DFF" w:rsidRPr="00496DFF">
        <w:rPr>
          <w:rFonts w:ascii="Times New Roman" w:hAnsi="Times New Roman" w:cs="Times New Roman" w:hint="eastAsia"/>
          <w:bCs/>
          <w:sz w:val="24"/>
        </w:rPr>
        <w:t>293.52</w:t>
      </w:r>
      <w:r w:rsidR="00496DFF" w:rsidRPr="00496DFF">
        <w:rPr>
          <w:rFonts w:ascii="Times New Roman" w:hAnsi="Times New Roman" w:cs="Times New Roman" w:hint="eastAsia"/>
          <w:bCs/>
          <w:sz w:val="24"/>
        </w:rPr>
        <w:t>亿元人民币</w:t>
      </w:r>
    </w:p>
    <w:p w:rsidR="008A6782" w:rsidRPr="00BF18C8" w:rsidRDefault="00746901"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3</w:t>
      </w:r>
      <w:r w:rsidRPr="00BF18C8">
        <w:rPr>
          <w:rFonts w:ascii="Times New Roman" w:hAnsi="Times New Roman" w:cs="Times New Roman"/>
          <w:bCs/>
          <w:sz w:val="24"/>
        </w:rPr>
        <w:t>、</w:t>
      </w:r>
      <w:r w:rsidR="008A6782" w:rsidRPr="00BF18C8">
        <w:rPr>
          <w:rFonts w:ascii="Times New Roman" w:hAnsi="Times New Roman" w:cs="Times New Roman"/>
          <w:bCs/>
          <w:sz w:val="24"/>
        </w:rPr>
        <w:t>代销机构</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本基金的代销机构名单详见本公告</w:t>
      </w:r>
      <w:r w:rsidRPr="00BF18C8">
        <w:rPr>
          <w:rFonts w:ascii="Times New Roman" w:hAnsi="Times New Roman" w:cs="Times New Roman"/>
          <w:bCs/>
          <w:sz w:val="24"/>
        </w:rPr>
        <w:t>“</w:t>
      </w:r>
      <w:r w:rsidRPr="00BF18C8">
        <w:rPr>
          <w:rFonts w:ascii="Times New Roman" w:hAnsi="Times New Roman" w:cs="Times New Roman"/>
          <w:bCs/>
          <w:sz w:val="24"/>
        </w:rPr>
        <w:t>本次募集基本情况</w:t>
      </w:r>
      <w:r w:rsidRPr="00BF18C8">
        <w:rPr>
          <w:rFonts w:ascii="Times New Roman" w:hAnsi="Times New Roman" w:cs="Times New Roman"/>
          <w:bCs/>
          <w:sz w:val="24"/>
        </w:rPr>
        <w:t>”</w:t>
      </w:r>
      <w:r w:rsidRPr="00BF18C8">
        <w:rPr>
          <w:rFonts w:ascii="Times New Roman" w:hAnsi="Times New Roman" w:cs="Times New Roman"/>
          <w:bCs/>
          <w:sz w:val="24"/>
        </w:rPr>
        <w:t>中</w:t>
      </w:r>
      <w:r w:rsidRPr="00BF18C8">
        <w:rPr>
          <w:rFonts w:ascii="Times New Roman" w:hAnsi="Times New Roman" w:cs="Times New Roman"/>
          <w:bCs/>
          <w:sz w:val="24"/>
        </w:rPr>
        <w:t>“</w:t>
      </w:r>
      <w:r w:rsidRPr="00BF18C8">
        <w:rPr>
          <w:rFonts w:ascii="Times New Roman" w:hAnsi="Times New Roman" w:cs="Times New Roman"/>
          <w:bCs/>
          <w:sz w:val="24"/>
        </w:rPr>
        <w:t>代销机构</w:t>
      </w:r>
      <w:r w:rsidRPr="00BF18C8">
        <w:rPr>
          <w:rFonts w:ascii="Times New Roman" w:hAnsi="Times New Roman" w:cs="Times New Roman"/>
          <w:bCs/>
          <w:sz w:val="24"/>
        </w:rPr>
        <w:t>”</w:t>
      </w:r>
      <w:r w:rsidRPr="00BF18C8">
        <w:rPr>
          <w:rFonts w:ascii="Times New Roman" w:hAnsi="Times New Roman" w:cs="Times New Roman"/>
          <w:bCs/>
          <w:sz w:val="24"/>
        </w:rPr>
        <w:t>部分。</w:t>
      </w:r>
    </w:p>
    <w:p w:rsidR="008A6782" w:rsidRPr="00BF18C8" w:rsidRDefault="00746901"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4</w:t>
      </w:r>
      <w:r w:rsidRPr="00BF18C8">
        <w:rPr>
          <w:rFonts w:ascii="Times New Roman" w:hAnsi="Times New Roman" w:cs="Times New Roman"/>
          <w:bCs/>
          <w:sz w:val="24"/>
        </w:rPr>
        <w:t>、</w:t>
      </w:r>
      <w:r w:rsidR="008A6782" w:rsidRPr="00BF18C8">
        <w:rPr>
          <w:rFonts w:ascii="Times New Roman" w:hAnsi="Times New Roman" w:cs="Times New Roman"/>
          <w:bCs/>
          <w:sz w:val="24"/>
        </w:rPr>
        <w:t>直销机构</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本基金直销机构为基金管理人直销柜台以及网上交易平台。</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1</w:t>
      </w:r>
      <w:r w:rsidRPr="00BF18C8">
        <w:rPr>
          <w:rFonts w:ascii="Times New Roman" w:hAnsi="Times New Roman" w:cs="Times New Roman"/>
          <w:bCs/>
          <w:sz w:val="24"/>
        </w:rPr>
        <w:t>）直销柜台</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名称：建信基金管理有限责任公司</w:t>
      </w:r>
    </w:p>
    <w:p w:rsidR="008A6782" w:rsidRPr="00BF18C8" w:rsidRDefault="00495B38" w:rsidP="008A6782">
      <w:pPr>
        <w:spacing w:line="360" w:lineRule="auto"/>
        <w:ind w:firstLineChars="200" w:firstLine="480"/>
        <w:rPr>
          <w:rFonts w:ascii="Times New Roman" w:hAnsi="Times New Roman" w:cs="Times New Roman"/>
          <w:bCs/>
          <w:sz w:val="24"/>
        </w:rPr>
      </w:pPr>
      <w:r w:rsidRPr="00495B38">
        <w:rPr>
          <w:rFonts w:ascii="Times New Roman" w:hAnsi="Times New Roman" w:cs="Times New Roman" w:hint="eastAsia"/>
          <w:bCs/>
          <w:sz w:val="24"/>
        </w:rPr>
        <w:t>住所</w:t>
      </w:r>
      <w:r w:rsidR="008A6782" w:rsidRPr="00BF18C8">
        <w:rPr>
          <w:rFonts w:ascii="Times New Roman" w:hAnsi="Times New Roman" w:cs="Times New Roman"/>
          <w:bCs/>
          <w:sz w:val="24"/>
        </w:rPr>
        <w:t>：北京市西城区金融大街</w:t>
      </w:r>
      <w:r w:rsidR="008A6782" w:rsidRPr="00BF18C8">
        <w:rPr>
          <w:rFonts w:ascii="Times New Roman" w:hAnsi="Times New Roman" w:cs="Times New Roman"/>
          <w:bCs/>
          <w:sz w:val="24"/>
        </w:rPr>
        <w:t>7</w:t>
      </w:r>
      <w:r w:rsidR="008A6782" w:rsidRPr="00BF18C8">
        <w:rPr>
          <w:rFonts w:ascii="Times New Roman" w:hAnsi="Times New Roman" w:cs="Times New Roman"/>
          <w:bCs/>
          <w:sz w:val="24"/>
        </w:rPr>
        <w:t>号英蓝国际金融中心</w:t>
      </w:r>
      <w:r w:rsidR="008A6782" w:rsidRPr="00BF18C8">
        <w:rPr>
          <w:rFonts w:ascii="Times New Roman" w:hAnsi="Times New Roman" w:cs="Times New Roman"/>
          <w:bCs/>
          <w:sz w:val="24"/>
        </w:rPr>
        <w:t>16</w:t>
      </w:r>
      <w:r w:rsidR="008A6782" w:rsidRPr="00BF18C8">
        <w:rPr>
          <w:rFonts w:ascii="Times New Roman" w:hAnsi="Times New Roman" w:cs="Times New Roman"/>
          <w:bCs/>
          <w:sz w:val="24"/>
        </w:rPr>
        <w:t>层</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办公地址：北京市西城区金融大街</w:t>
      </w:r>
      <w:r w:rsidRPr="00BF18C8">
        <w:rPr>
          <w:rFonts w:ascii="Times New Roman" w:hAnsi="Times New Roman" w:cs="Times New Roman"/>
          <w:bCs/>
          <w:sz w:val="24"/>
        </w:rPr>
        <w:t>7</w:t>
      </w:r>
      <w:r w:rsidRPr="00BF18C8">
        <w:rPr>
          <w:rFonts w:ascii="Times New Roman" w:hAnsi="Times New Roman" w:cs="Times New Roman"/>
          <w:bCs/>
          <w:sz w:val="24"/>
        </w:rPr>
        <w:t>号英蓝国际金融中心</w:t>
      </w:r>
      <w:r w:rsidRPr="00BF18C8">
        <w:rPr>
          <w:rFonts w:ascii="Times New Roman" w:hAnsi="Times New Roman" w:cs="Times New Roman"/>
          <w:bCs/>
          <w:sz w:val="24"/>
        </w:rPr>
        <w:t>16</w:t>
      </w:r>
      <w:r w:rsidRPr="00BF18C8">
        <w:rPr>
          <w:rFonts w:ascii="Times New Roman" w:hAnsi="Times New Roman" w:cs="Times New Roman"/>
          <w:bCs/>
          <w:sz w:val="24"/>
        </w:rPr>
        <w:t>层</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法定代表人：</w:t>
      </w:r>
      <w:r w:rsidR="006B4C40">
        <w:rPr>
          <w:rFonts w:ascii="Times New Roman" w:hAnsi="Times New Roman" w:cs="Times New Roman"/>
          <w:bCs/>
          <w:sz w:val="24"/>
        </w:rPr>
        <w:t>生柳荣</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联系人：郭雅莉</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电话：</w:t>
      </w:r>
      <w:r w:rsidRPr="00BF18C8">
        <w:rPr>
          <w:rFonts w:ascii="Times New Roman" w:hAnsi="Times New Roman" w:cs="Times New Roman"/>
          <w:bCs/>
          <w:sz w:val="24"/>
        </w:rPr>
        <w:t>010-66228800</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w:t>
      </w:r>
      <w:r w:rsidRPr="00BF18C8">
        <w:rPr>
          <w:rFonts w:ascii="Times New Roman" w:hAnsi="Times New Roman" w:cs="Times New Roman"/>
          <w:bCs/>
          <w:sz w:val="24"/>
        </w:rPr>
        <w:t>2</w:t>
      </w:r>
      <w:r w:rsidRPr="00BF18C8">
        <w:rPr>
          <w:rFonts w:ascii="Times New Roman" w:hAnsi="Times New Roman" w:cs="Times New Roman"/>
          <w:bCs/>
          <w:sz w:val="24"/>
        </w:rPr>
        <w:t>）网上交易平台</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投资者可以通过基金管理人网上交易平台办理基金的认购、申购、赎回、定期投资等业务，具体业务办理情况及业务规则请登录基金管理人网站查询。</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基金管理人网址：</w:t>
      </w:r>
      <w:r w:rsidRPr="00BF18C8">
        <w:rPr>
          <w:rFonts w:ascii="Times New Roman" w:hAnsi="Times New Roman" w:cs="Times New Roman"/>
          <w:bCs/>
          <w:sz w:val="24"/>
        </w:rPr>
        <w:t>www.ccbfund.cn</w:t>
      </w:r>
      <w:r w:rsidRPr="00BF18C8">
        <w:rPr>
          <w:rFonts w:ascii="Times New Roman" w:hAnsi="Times New Roman" w:cs="Times New Roman"/>
          <w:bCs/>
          <w:sz w:val="24"/>
        </w:rPr>
        <w:t>。</w:t>
      </w:r>
    </w:p>
    <w:p w:rsidR="008A6782" w:rsidRPr="00BF18C8" w:rsidRDefault="00746901"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5</w:t>
      </w:r>
      <w:r w:rsidRPr="00BF18C8">
        <w:rPr>
          <w:rFonts w:ascii="Times New Roman" w:hAnsi="Times New Roman" w:cs="Times New Roman"/>
          <w:bCs/>
          <w:sz w:val="24"/>
        </w:rPr>
        <w:t>、</w:t>
      </w:r>
      <w:r w:rsidR="008A6782" w:rsidRPr="00BF18C8">
        <w:rPr>
          <w:rFonts w:ascii="Times New Roman" w:hAnsi="Times New Roman" w:cs="Times New Roman"/>
          <w:bCs/>
          <w:sz w:val="24"/>
        </w:rPr>
        <w:t>基金份额登记机构</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名称：建信基金管理有限责任公司</w:t>
      </w:r>
    </w:p>
    <w:p w:rsidR="008A6782" w:rsidRPr="00BF18C8" w:rsidRDefault="00495B38" w:rsidP="008A6782">
      <w:pPr>
        <w:spacing w:line="360" w:lineRule="auto"/>
        <w:ind w:firstLineChars="200" w:firstLine="480"/>
        <w:rPr>
          <w:rFonts w:ascii="Times New Roman" w:hAnsi="Times New Roman" w:cs="Times New Roman"/>
          <w:bCs/>
          <w:sz w:val="24"/>
        </w:rPr>
      </w:pPr>
      <w:r w:rsidRPr="00495B38">
        <w:rPr>
          <w:rFonts w:ascii="Times New Roman" w:hAnsi="Times New Roman" w:cs="Times New Roman" w:hint="eastAsia"/>
          <w:bCs/>
          <w:sz w:val="24"/>
        </w:rPr>
        <w:t>住所</w:t>
      </w:r>
      <w:r w:rsidR="008A6782" w:rsidRPr="00BF18C8">
        <w:rPr>
          <w:rFonts w:ascii="Times New Roman" w:hAnsi="Times New Roman" w:cs="Times New Roman"/>
          <w:bCs/>
          <w:sz w:val="24"/>
        </w:rPr>
        <w:t>：北京市西城区金融大街</w:t>
      </w:r>
      <w:r w:rsidR="008A6782" w:rsidRPr="00BF18C8">
        <w:rPr>
          <w:rFonts w:ascii="Times New Roman" w:hAnsi="Times New Roman" w:cs="Times New Roman"/>
          <w:bCs/>
          <w:sz w:val="24"/>
        </w:rPr>
        <w:t>7</w:t>
      </w:r>
      <w:r w:rsidR="008A6782" w:rsidRPr="00BF18C8">
        <w:rPr>
          <w:rFonts w:ascii="Times New Roman" w:hAnsi="Times New Roman" w:cs="Times New Roman"/>
          <w:bCs/>
          <w:sz w:val="24"/>
        </w:rPr>
        <w:t>号英蓝国际金融中心</w:t>
      </w:r>
      <w:r w:rsidR="008A6782" w:rsidRPr="00BF18C8">
        <w:rPr>
          <w:rFonts w:ascii="Times New Roman" w:hAnsi="Times New Roman" w:cs="Times New Roman"/>
          <w:bCs/>
          <w:sz w:val="24"/>
        </w:rPr>
        <w:t>16</w:t>
      </w:r>
      <w:r w:rsidR="008A6782" w:rsidRPr="00BF18C8">
        <w:rPr>
          <w:rFonts w:ascii="Times New Roman" w:hAnsi="Times New Roman" w:cs="Times New Roman"/>
          <w:bCs/>
          <w:sz w:val="24"/>
        </w:rPr>
        <w:t>层</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办公地址：北京市西城区金融大街</w:t>
      </w:r>
      <w:r w:rsidRPr="00BF18C8">
        <w:rPr>
          <w:rFonts w:ascii="Times New Roman" w:hAnsi="Times New Roman" w:cs="Times New Roman"/>
          <w:bCs/>
          <w:sz w:val="24"/>
        </w:rPr>
        <w:t>7</w:t>
      </w:r>
      <w:r w:rsidRPr="00BF18C8">
        <w:rPr>
          <w:rFonts w:ascii="Times New Roman" w:hAnsi="Times New Roman" w:cs="Times New Roman"/>
          <w:bCs/>
          <w:sz w:val="24"/>
        </w:rPr>
        <w:t>号英蓝国际金融中心</w:t>
      </w:r>
      <w:r w:rsidRPr="00BF18C8">
        <w:rPr>
          <w:rFonts w:ascii="Times New Roman" w:hAnsi="Times New Roman" w:cs="Times New Roman"/>
          <w:bCs/>
          <w:sz w:val="24"/>
        </w:rPr>
        <w:t>16</w:t>
      </w:r>
      <w:r w:rsidRPr="00BF18C8">
        <w:rPr>
          <w:rFonts w:ascii="Times New Roman" w:hAnsi="Times New Roman" w:cs="Times New Roman"/>
          <w:bCs/>
          <w:sz w:val="24"/>
        </w:rPr>
        <w:t>层</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法定代表人：</w:t>
      </w:r>
      <w:r w:rsidR="006B4C40">
        <w:rPr>
          <w:rFonts w:ascii="Times New Roman" w:hAnsi="Times New Roman" w:cs="Times New Roman"/>
          <w:bCs/>
          <w:sz w:val="24"/>
        </w:rPr>
        <w:t>生柳荣</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联系人：郑文广</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电话：</w:t>
      </w:r>
      <w:r w:rsidRPr="00BF18C8">
        <w:rPr>
          <w:rFonts w:ascii="Times New Roman" w:hAnsi="Times New Roman" w:cs="Times New Roman"/>
          <w:bCs/>
          <w:sz w:val="24"/>
        </w:rPr>
        <w:t>010-66228888</w:t>
      </w:r>
    </w:p>
    <w:p w:rsidR="008A6782" w:rsidRPr="00BF18C8" w:rsidRDefault="00746901"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6</w:t>
      </w:r>
      <w:r w:rsidRPr="00BF18C8">
        <w:rPr>
          <w:rFonts w:ascii="Times New Roman" w:hAnsi="Times New Roman" w:cs="Times New Roman"/>
          <w:bCs/>
          <w:sz w:val="24"/>
        </w:rPr>
        <w:t>、</w:t>
      </w:r>
      <w:r w:rsidR="008A6782" w:rsidRPr="00BF18C8">
        <w:rPr>
          <w:rFonts w:ascii="Times New Roman" w:hAnsi="Times New Roman" w:cs="Times New Roman"/>
          <w:bCs/>
          <w:sz w:val="24"/>
        </w:rPr>
        <w:t>律师事务所</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名称：上海市通力律师事务所</w:t>
      </w:r>
    </w:p>
    <w:p w:rsidR="008A6782" w:rsidRPr="00BF18C8" w:rsidRDefault="00495B38" w:rsidP="008A6782">
      <w:pPr>
        <w:spacing w:line="360" w:lineRule="auto"/>
        <w:ind w:firstLineChars="200" w:firstLine="480"/>
        <w:rPr>
          <w:rFonts w:ascii="Times New Roman" w:hAnsi="Times New Roman" w:cs="Times New Roman"/>
          <w:bCs/>
          <w:sz w:val="24"/>
        </w:rPr>
      </w:pPr>
      <w:r w:rsidRPr="00495B38">
        <w:rPr>
          <w:rFonts w:ascii="Times New Roman" w:hAnsi="Times New Roman" w:cs="Times New Roman" w:hint="eastAsia"/>
          <w:bCs/>
          <w:sz w:val="24"/>
        </w:rPr>
        <w:t>住所</w:t>
      </w:r>
      <w:r w:rsidR="008A6782" w:rsidRPr="00BF18C8">
        <w:rPr>
          <w:rFonts w:ascii="Times New Roman" w:hAnsi="Times New Roman" w:cs="Times New Roman"/>
          <w:bCs/>
          <w:sz w:val="24"/>
        </w:rPr>
        <w:t>：上海市银城中路</w:t>
      </w:r>
      <w:r w:rsidR="008A6782" w:rsidRPr="00BF18C8">
        <w:rPr>
          <w:rFonts w:ascii="Times New Roman" w:hAnsi="Times New Roman" w:cs="Times New Roman"/>
          <w:bCs/>
          <w:sz w:val="24"/>
        </w:rPr>
        <w:t>68</w:t>
      </w:r>
      <w:r w:rsidR="008A6782" w:rsidRPr="00BF18C8">
        <w:rPr>
          <w:rFonts w:ascii="Times New Roman" w:hAnsi="Times New Roman" w:cs="Times New Roman"/>
          <w:bCs/>
          <w:sz w:val="24"/>
        </w:rPr>
        <w:t>号时代金融中心</w:t>
      </w:r>
      <w:r w:rsidR="008A6782" w:rsidRPr="00BF18C8">
        <w:rPr>
          <w:rFonts w:ascii="Times New Roman" w:hAnsi="Times New Roman" w:cs="Times New Roman"/>
          <w:bCs/>
          <w:sz w:val="24"/>
        </w:rPr>
        <w:t>19</w:t>
      </w:r>
      <w:r w:rsidR="008A6782" w:rsidRPr="00BF18C8">
        <w:rPr>
          <w:rFonts w:ascii="Times New Roman" w:hAnsi="Times New Roman" w:cs="Times New Roman"/>
          <w:bCs/>
          <w:sz w:val="24"/>
        </w:rPr>
        <w:t>楼</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办公地址：上海市银城中路</w:t>
      </w:r>
      <w:r w:rsidRPr="00BF18C8">
        <w:rPr>
          <w:rFonts w:ascii="Times New Roman" w:hAnsi="Times New Roman" w:cs="Times New Roman"/>
          <w:bCs/>
          <w:sz w:val="24"/>
        </w:rPr>
        <w:t>68</w:t>
      </w:r>
      <w:r w:rsidRPr="00BF18C8">
        <w:rPr>
          <w:rFonts w:ascii="Times New Roman" w:hAnsi="Times New Roman" w:cs="Times New Roman"/>
          <w:bCs/>
          <w:sz w:val="24"/>
        </w:rPr>
        <w:t>号时代金融中心</w:t>
      </w:r>
      <w:r w:rsidRPr="00BF18C8">
        <w:rPr>
          <w:rFonts w:ascii="Times New Roman" w:hAnsi="Times New Roman" w:cs="Times New Roman"/>
          <w:bCs/>
          <w:sz w:val="24"/>
        </w:rPr>
        <w:t>19</w:t>
      </w:r>
      <w:r w:rsidRPr="00BF18C8">
        <w:rPr>
          <w:rFonts w:ascii="Times New Roman" w:hAnsi="Times New Roman" w:cs="Times New Roman"/>
          <w:bCs/>
          <w:sz w:val="24"/>
        </w:rPr>
        <w:t>楼</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负责人：韩炯</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电话：</w:t>
      </w:r>
      <w:r w:rsidRPr="00BF18C8">
        <w:rPr>
          <w:rFonts w:ascii="Times New Roman" w:hAnsi="Times New Roman" w:cs="Times New Roman"/>
          <w:bCs/>
          <w:sz w:val="24"/>
        </w:rPr>
        <w:t>021-31358666</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传真：</w:t>
      </w:r>
      <w:r w:rsidRPr="00BF18C8">
        <w:rPr>
          <w:rFonts w:ascii="Times New Roman" w:hAnsi="Times New Roman" w:cs="Times New Roman"/>
          <w:bCs/>
          <w:sz w:val="24"/>
        </w:rPr>
        <w:t>021-31358600</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联系人：陆奇</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经办律师：黎明、陆奇</w:t>
      </w:r>
    </w:p>
    <w:p w:rsidR="008A6782" w:rsidRPr="00BF18C8" w:rsidRDefault="00746901"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7</w:t>
      </w:r>
      <w:r w:rsidRPr="00BF18C8">
        <w:rPr>
          <w:rFonts w:ascii="Times New Roman" w:hAnsi="Times New Roman" w:cs="Times New Roman"/>
          <w:bCs/>
          <w:sz w:val="24"/>
        </w:rPr>
        <w:t>、</w:t>
      </w:r>
      <w:r w:rsidR="008A6782" w:rsidRPr="00BF18C8">
        <w:rPr>
          <w:rFonts w:ascii="Times New Roman" w:hAnsi="Times New Roman" w:cs="Times New Roman"/>
          <w:bCs/>
          <w:sz w:val="24"/>
        </w:rPr>
        <w:t>会计师事务所</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名称：安永华明会计师事务所（特殊普通合伙）</w:t>
      </w:r>
    </w:p>
    <w:p w:rsidR="008A6782" w:rsidRPr="00BF18C8" w:rsidRDefault="00495B38" w:rsidP="008A6782">
      <w:pPr>
        <w:spacing w:line="360" w:lineRule="auto"/>
        <w:ind w:firstLineChars="200" w:firstLine="480"/>
        <w:rPr>
          <w:rFonts w:ascii="Times New Roman" w:hAnsi="Times New Roman" w:cs="Times New Roman"/>
          <w:bCs/>
          <w:sz w:val="24"/>
        </w:rPr>
      </w:pPr>
      <w:r w:rsidRPr="00495B38">
        <w:rPr>
          <w:rFonts w:ascii="Times New Roman" w:hAnsi="Times New Roman" w:cs="Times New Roman" w:hint="eastAsia"/>
          <w:bCs/>
          <w:sz w:val="24"/>
        </w:rPr>
        <w:t>住所</w:t>
      </w:r>
      <w:r w:rsidR="008A6782" w:rsidRPr="00BF18C8">
        <w:rPr>
          <w:rFonts w:ascii="Times New Roman" w:hAnsi="Times New Roman" w:cs="Times New Roman"/>
          <w:bCs/>
          <w:sz w:val="24"/>
        </w:rPr>
        <w:t>：北京市东城区东长安街</w:t>
      </w:r>
      <w:r w:rsidR="008A6782" w:rsidRPr="00BF18C8">
        <w:rPr>
          <w:rFonts w:ascii="Times New Roman" w:hAnsi="Times New Roman" w:cs="Times New Roman"/>
          <w:bCs/>
          <w:sz w:val="24"/>
        </w:rPr>
        <w:t>1</w:t>
      </w:r>
      <w:r w:rsidR="008A6782" w:rsidRPr="00BF18C8">
        <w:rPr>
          <w:rFonts w:ascii="Times New Roman" w:hAnsi="Times New Roman" w:cs="Times New Roman"/>
          <w:bCs/>
          <w:sz w:val="24"/>
        </w:rPr>
        <w:t>号东方广场安永大楼</w:t>
      </w:r>
      <w:r w:rsidR="008A6782" w:rsidRPr="00BF18C8">
        <w:rPr>
          <w:rFonts w:ascii="Times New Roman" w:hAnsi="Times New Roman" w:cs="Times New Roman"/>
          <w:bCs/>
          <w:sz w:val="24"/>
        </w:rPr>
        <w:t>17</w:t>
      </w:r>
      <w:r w:rsidR="008A6782" w:rsidRPr="00BF18C8">
        <w:rPr>
          <w:rFonts w:ascii="Times New Roman" w:hAnsi="Times New Roman" w:cs="Times New Roman"/>
          <w:bCs/>
          <w:sz w:val="24"/>
        </w:rPr>
        <w:t>层</w:t>
      </w:r>
      <w:r w:rsidR="008A6782" w:rsidRPr="00BF18C8">
        <w:rPr>
          <w:rFonts w:ascii="Times New Roman" w:hAnsi="Times New Roman" w:cs="Times New Roman"/>
          <w:bCs/>
          <w:sz w:val="24"/>
        </w:rPr>
        <w:t>01-12</w:t>
      </w:r>
      <w:r w:rsidR="008A6782" w:rsidRPr="00BF18C8">
        <w:rPr>
          <w:rFonts w:ascii="Times New Roman" w:hAnsi="Times New Roman" w:cs="Times New Roman"/>
          <w:bCs/>
          <w:sz w:val="24"/>
        </w:rPr>
        <w:t>室</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办公地址：北京市东城区东长安街</w:t>
      </w:r>
      <w:r w:rsidRPr="00BF18C8">
        <w:rPr>
          <w:rFonts w:ascii="Times New Roman" w:hAnsi="Times New Roman" w:cs="Times New Roman"/>
          <w:bCs/>
          <w:sz w:val="24"/>
        </w:rPr>
        <w:t>1</w:t>
      </w:r>
      <w:r w:rsidRPr="00BF18C8">
        <w:rPr>
          <w:rFonts w:ascii="Times New Roman" w:hAnsi="Times New Roman" w:cs="Times New Roman"/>
          <w:bCs/>
          <w:sz w:val="24"/>
        </w:rPr>
        <w:t>号东方广场安永大楼</w:t>
      </w:r>
      <w:r w:rsidRPr="00BF18C8">
        <w:rPr>
          <w:rFonts w:ascii="Times New Roman" w:hAnsi="Times New Roman" w:cs="Times New Roman"/>
          <w:bCs/>
          <w:sz w:val="24"/>
        </w:rPr>
        <w:t>17</w:t>
      </w:r>
      <w:r w:rsidRPr="00BF18C8">
        <w:rPr>
          <w:rFonts w:ascii="Times New Roman" w:hAnsi="Times New Roman" w:cs="Times New Roman"/>
          <w:bCs/>
          <w:sz w:val="24"/>
        </w:rPr>
        <w:t>层</w:t>
      </w:r>
      <w:r w:rsidRPr="00BF18C8">
        <w:rPr>
          <w:rFonts w:ascii="Times New Roman" w:hAnsi="Times New Roman" w:cs="Times New Roman"/>
          <w:bCs/>
          <w:sz w:val="24"/>
        </w:rPr>
        <w:t>01-12</w:t>
      </w:r>
      <w:r w:rsidRPr="00BF18C8">
        <w:rPr>
          <w:rFonts w:ascii="Times New Roman" w:hAnsi="Times New Roman" w:cs="Times New Roman"/>
          <w:bCs/>
          <w:sz w:val="24"/>
        </w:rPr>
        <w:t>室</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执行事务合伙人：毛鞍宁</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联系电话：（</w:t>
      </w:r>
      <w:r w:rsidRPr="00BF18C8">
        <w:rPr>
          <w:rFonts w:ascii="Times New Roman" w:hAnsi="Times New Roman" w:cs="Times New Roman"/>
          <w:bCs/>
          <w:sz w:val="24"/>
        </w:rPr>
        <w:t>010</w:t>
      </w:r>
      <w:r w:rsidRPr="00BF18C8">
        <w:rPr>
          <w:rFonts w:ascii="Times New Roman" w:hAnsi="Times New Roman" w:cs="Times New Roman"/>
          <w:bCs/>
          <w:sz w:val="24"/>
        </w:rPr>
        <w:t>）</w:t>
      </w:r>
      <w:r w:rsidRPr="00BF18C8">
        <w:rPr>
          <w:rFonts w:ascii="Times New Roman" w:hAnsi="Times New Roman" w:cs="Times New Roman"/>
          <w:bCs/>
          <w:sz w:val="24"/>
        </w:rPr>
        <w:t>58153000</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传真：（</w:t>
      </w:r>
      <w:r w:rsidRPr="00BF18C8">
        <w:rPr>
          <w:rFonts w:ascii="Times New Roman" w:hAnsi="Times New Roman" w:cs="Times New Roman"/>
          <w:bCs/>
          <w:sz w:val="24"/>
        </w:rPr>
        <w:t>010</w:t>
      </w:r>
      <w:r w:rsidRPr="00BF18C8">
        <w:rPr>
          <w:rFonts w:ascii="Times New Roman" w:hAnsi="Times New Roman" w:cs="Times New Roman"/>
          <w:bCs/>
          <w:sz w:val="24"/>
        </w:rPr>
        <w:t>）</w:t>
      </w:r>
      <w:r w:rsidRPr="00BF18C8">
        <w:rPr>
          <w:rFonts w:ascii="Times New Roman" w:hAnsi="Times New Roman" w:cs="Times New Roman"/>
          <w:bCs/>
          <w:sz w:val="24"/>
        </w:rPr>
        <w:t>85188298</w:t>
      </w:r>
    </w:p>
    <w:p w:rsidR="008A6782" w:rsidRPr="00BF18C8"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联系人：王珊珊</w:t>
      </w:r>
    </w:p>
    <w:p w:rsidR="008A6782" w:rsidRDefault="008A6782" w:rsidP="008A6782">
      <w:pPr>
        <w:spacing w:line="360" w:lineRule="auto"/>
        <w:ind w:firstLineChars="200" w:firstLine="480"/>
        <w:rPr>
          <w:rFonts w:ascii="Times New Roman" w:hAnsi="Times New Roman" w:cs="Times New Roman"/>
          <w:bCs/>
          <w:sz w:val="24"/>
        </w:rPr>
      </w:pPr>
      <w:r w:rsidRPr="00BF18C8">
        <w:rPr>
          <w:rFonts w:ascii="Times New Roman" w:hAnsi="Times New Roman" w:cs="Times New Roman"/>
          <w:bCs/>
          <w:sz w:val="24"/>
        </w:rPr>
        <w:t>经办注册会计师：王珊珊、贺耀</w:t>
      </w:r>
    </w:p>
    <w:p w:rsidR="00EA62C9" w:rsidRDefault="00EA62C9" w:rsidP="008A6782">
      <w:pPr>
        <w:spacing w:line="360" w:lineRule="auto"/>
        <w:ind w:firstLineChars="200" w:firstLine="480"/>
        <w:rPr>
          <w:rFonts w:ascii="Times New Roman" w:hAnsi="Times New Roman" w:cs="Times New Roman"/>
          <w:bCs/>
          <w:sz w:val="24"/>
        </w:rPr>
      </w:pPr>
    </w:p>
    <w:p w:rsidR="00EA62C9" w:rsidRPr="00EA62C9" w:rsidRDefault="00EA62C9" w:rsidP="00EA62C9">
      <w:pPr>
        <w:spacing w:line="360" w:lineRule="auto"/>
        <w:ind w:firstLineChars="200" w:firstLine="480"/>
        <w:rPr>
          <w:rFonts w:ascii="Times New Roman" w:hAnsi="Times New Roman" w:cs="Times New Roman"/>
          <w:bCs/>
          <w:sz w:val="24"/>
        </w:rPr>
      </w:pPr>
    </w:p>
    <w:p w:rsidR="00EA62C9" w:rsidRPr="00EA62C9" w:rsidRDefault="00EA62C9" w:rsidP="00EA62C9">
      <w:pPr>
        <w:spacing w:line="360" w:lineRule="auto"/>
        <w:ind w:firstLineChars="200" w:firstLine="480"/>
        <w:jc w:val="right"/>
        <w:rPr>
          <w:rFonts w:ascii="Times New Roman" w:hAnsi="Times New Roman" w:cs="Times New Roman"/>
          <w:bCs/>
          <w:sz w:val="24"/>
        </w:rPr>
      </w:pPr>
      <w:r w:rsidRPr="00EA62C9">
        <w:rPr>
          <w:rFonts w:ascii="Times New Roman" w:hAnsi="Times New Roman" w:cs="Times New Roman" w:hint="eastAsia"/>
          <w:bCs/>
          <w:sz w:val="24"/>
        </w:rPr>
        <w:t>建信基金管理有限责任公司</w:t>
      </w:r>
    </w:p>
    <w:p w:rsidR="00EA62C9" w:rsidRPr="00BF18C8" w:rsidRDefault="00F01F3D" w:rsidP="00EA62C9">
      <w:pPr>
        <w:wordWrap w:val="0"/>
        <w:spacing w:line="360" w:lineRule="auto"/>
        <w:ind w:firstLineChars="200" w:firstLine="480"/>
        <w:jc w:val="right"/>
        <w:rPr>
          <w:rFonts w:ascii="Times New Roman" w:hAnsi="Times New Roman" w:cs="Times New Roman"/>
          <w:bCs/>
          <w:sz w:val="24"/>
        </w:rPr>
      </w:pPr>
      <w:r w:rsidRPr="00EA62C9">
        <w:rPr>
          <w:rFonts w:ascii="Times New Roman" w:hAnsi="Times New Roman" w:cs="Times New Roman" w:hint="eastAsia"/>
          <w:bCs/>
          <w:sz w:val="24"/>
        </w:rPr>
        <w:t>202</w:t>
      </w:r>
      <w:r>
        <w:rPr>
          <w:rFonts w:ascii="Times New Roman" w:hAnsi="Times New Roman" w:cs="Times New Roman" w:hint="eastAsia"/>
          <w:bCs/>
          <w:sz w:val="24"/>
        </w:rPr>
        <w:t>4</w:t>
      </w:r>
      <w:r w:rsidR="00EA62C9" w:rsidRPr="00EA62C9">
        <w:rPr>
          <w:rFonts w:ascii="Times New Roman" w:hAnsi="Times New Roman" w:cs="Times New Roman" w:hint="eastAsia"/>
          <w:bCs/>
          <w:sz w:val="24"/>
        </w:rPr>
        <w:t>年</w:t>
      </w:r>
      <w:r>
        <w:rPr>
          <w:rFonts w:ascii="Times New Roman" w:hAnsi="Times New Roman" w:cs="Times New Roman" w:hint="eastAsia"/>
          <w:bCs/>
          <w:sz w:val="24"/>
        </w:rPr>
        <w:t>6</w:t>
      </w:r>
      <w:r w:rsidR="00EA62C9" w:rsidRPr="00EA62C9">
        <w:rPr>
          <w:rFonts w:ascii="Times New Roman" w:hAnsi="Times New Roman" w:cs="Times New Roman" w:hint="eastAsia"/>
          <w:bCs/>
          <w:sz w:val="24"/>
        </w:rPr>
        <w:t>月</w:t>
      </w:r>
      <w:r>
        <w:rPr>
          <w:rFonts w:ascii="Times New Roman" w:hAnsi="Times New Roman" w:cs="Times New Roman" w:hint="eastAsia"/>
          <w:bCs/>
          <w:sz w:val="24"/>
        </w:rPr>
        <w:t>13</w:t>
      </w:r>
      <w:r w:rsidR="00EA62C9" w:rsidRPr="00EA62C9">
        <w:rPr>
          <w:rFonts w:ascii="Times New Roman" w:hAnsi="Times New Roman" w:cs="Times New Roman" w:hint="eastAsia"/>
          <w:bCs/>
          <w:sz w:val="24"/>
        </w:rPr>
        <w:t>日</w:t>
      </w:r>
      <w:r w:rsidR="00EA62C9">
        <w:rPr>
          <w:rFonts w:ascii="Times New Roman" w:hAnsi="Times New Roman" w:cs="Times New Roman" w:hint="eastAsia"/>
          <w:bCs/>
          <w:sz w:val="24"/>
        </w:rPr>
        <w:t xml:space="preserve">  </w:t>
      </w:r>
    </w:p>
    <w:p w:rsidR="00AF793A" w:rsidRPr="00BF18C8" w:rsidRDefault="00AF793A" w:rsidP="00AF793A">
      <w:pPr>
        <w:jc w:val="center"/>
        <w:rPr>
          <w:rFonts w:ascii="Times New Roman" w:hAnsi="Times New Roman" w:cs="Times New Roman"/>
          <w:bCs/>
          <w:sz w:val="28"/>
        </w:rPr>
      </w:pPr>
    </w:p>
    <w:p w:rsidR="00383BC0" w:rsidRPr="00BF18C8" w:rsidRDefault="00383BC0">
      <w:pPr>
        <w:rPr>
          <w:rFonts w:ascii="Times New Roman" w:hAnsi="Times New Roman" w:cs="Times New Roman"/>
        </w:rPr>
      </w:pPr>
    </w:p>
    <w:sectPr w:rsidR="00383BC0" w:rsidRPr="00BF18C8" w:rsidSect="000A70E7">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15C514" w15:done="0"/>
  <w15:commentEx w15:paraId="600AB56B" w15:done="0"/>
  <w15:commentEx w15:paraId="21A9725C" w15:done="0"/>
  <w15:commentEx w15:paraId="434133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5C514" w16cid:durableId="29F4F3A5"/>
  <w16cid:commentId w16cid:paraId="600AB56B" w16cid:durableId="29F4F04A"/>
  <w16cid:commentId w16cid:paraId="21A9725C" w16cid:durableId="29F4A8EE"/>
  <w16cid:commentId w16cid:paraId="4341333F" w16cid:durableId="29F4AD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73" w:rsidRDefault="00322C73" w:rsidP="00AF793A">
      <w:r>
        <w:separator/>
      </w:r>
    </w:p>
  </w:endnote>
  <w:endnote w:type="continuationSeparator" w:id="0">
    <w:p w:rsidR="00322C73" w:rsidRDefault="00322C73" w:rsidP="00AF79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F" w:rsidRPr="00746901" w:rsidRDefault="00496DFF">
    <w:pPr>
      <w:pStyle w:val="a4"/>
      <w:jc w:val="center"/>
      <w:rPr>
        <w:rFonts w:ascii="Times New Roman" w:hAnsi="Times New Roman" w:cs="Times New Roman"/>
      </w:rPr>
    </w:pPr>
  </w:p>
  <w:p w:rsidR="00496DFF" w:rsidRDefault="00496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691208"/>
      <w:docPartObj>
        <w:docPartGallery w:val="Page Numbers (Bottom of Page)"/>
        <w:docPartUnique/>
      </w:docPartObj>
    </w:sdtPr>
    <w:sdtEndPr>
      <w:rPr>
        <w:rFonts w:ascii="Times New Roman" w:hAnsi="Times New Roman" w:cs="Times New Roman"/>
      </w:rPr>
    </w:sdtEndPr>
    <w:sdtContent>
      <w:p w:rsidR="00496DFF" w:rsidRPr="00746901" w:rsidRDefault="003D1C50">
        <w:pPr>
          <w:pStyle w:val="a4"/>
          <w:jc w:val="center"/>
          <w:rPr>
            <w:rFonts w:ascii="Times New Roman" w:hAnsi="Times New Roman" w:cs="Times New Roman"/>
          </w:rPr>
        </w:pPr>
        <w:r w:rsidRPr="00746901">
          <w:rPr>
            <w:rFonts w:ascii="Times New Roman" w:hAnsi="Times New Roman" w:cs="Times New Roman"/>
          </w:rPr>
          <w:fldChar w:fldCharType="begin"/>
        </w:r>
        <w:r w:rsidR="00496DFF" w:rsidRPr="00746901">
          <w:rPr>
            <w:rFonts w:ascii="Times New Roman" w:hAnsi="Times New Roman" w:cs="Times New Roman"/>
          </w:rPr>
          <w:instrText>PAGE   \* MERGEFORMAT</w:instrText>
        </w:r>
        <w:r w:rsidRPr="00746901">
          <w:rPr>
            <w:rFonts w:ascii="Times New Roman" w:hAnsi="Times New Roman" w:cs="Times New Roman"/>
          </w:rPr>
          <w:fldChar w:fldCharType="separate"/>
        </w:r>
        <w:r w:rsidR="00807399" w:rsidRPr="00807399">
          <w:rPr>
            <w:rFonts w:ascii="Times New Roman" w:hAnsi="Times New Roman" w:cs="Times New Roman"/>
            <w:noProof/>
            <w:lang w:val="zh-CN"/>
          </w:rPr>
          <w:t>1</w:t>
        </w:r>
        <w:r w:rsidRPr="00746901">
          <w:rPr>
            <w:rFonts w:ascii="Times New Roman" w:hAnsi="Times New Roman" w:cs="Times New Roman"/>
          </w:rPr>
          <w:fldChar w:fldCharType="end"/>
        </w:r>
      </w:p>
    </w:sdtContent>
  </w:sdt>
  <w:p w:rsidR="00496DFF" w:rsidRDefault="00496D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73" w:rsidRDefault="00322C73" w:rsidP="00AF793A">
      <w:r>
        <w:separator/>
      </w:r>
    </w:p>
  </w:footnote>
  <w:footnote w:type="continuationSeparator" w:id="0">
    <w:p w:rsidR="00322C73" w:rsidRDefault="00322C73" w:rsidP="00AF7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F" w:rsidRDefault="00496D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F" w:rsidRDefault="00496DFF">
    <w:pPr>
      <w:pStyle w:val="a3"/>
    </w:pPr>
    <w:r w:rsidRPr="004C10DC">
      <w:rPr>
        <w:rFonts w:hint="eastAsia"/>
      </w:rPr>
      <w:t>建信红利精选股票型发起式证券投资基金</w:t>
    </w:r>
    <w:r>
      <w:rPr>
        <w:rFonts w:hint="eastAsia"/>
      </w:rPr>
      <w:t xml:space="preserve">                                       </w:t>
    </w:r>
    <w:r>
      <w:rPr>
        <w:rFonts w:hint="eastAsia"/>
      </w:rPr>
      <w:t>基金份额发售公告</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358"/>
    <w:rsid w:val="00010A1C"/>
    <w:rsid w:val="00044D20"/>
    <w:rsid w:val="000A70E7"/>
    <w:rsid w:val="000E0234"/>
    <w:rsid w:val="000F5F4C"/>
    <w:rsid w:val="00112943"/>
    <w:rsid w:val="001249B7"/>
    <w:rsid w:val="001538F1"/>
    <w:rsid w:val="00164202"/>
    <w:rsid w:val="00257240"/>
    <w:rsid w:val="002802C3"/>
    <w:rsid w:val="002B4FBA"/>
    <w:rsid w:val="002C5CBA"/>
    <w:rsid w:val="002E3932"/>
    <w:rsid w:val="002F1026"/>
    <w:rsid w:val="00305B23"/>
    <w:rsid w:val="00322C73"/>
    <w:rsid w:val="00352E58"/>
    <w:rsid w:val="00383BC0"/>
    <w:rsid w:val="00387871"/>
    <w:rsid w:val="00390571"/>
    <w:rsid w:val="00395FE8"/>
    <w:rsid w:val="003B5B9E"/>
    <w:rsid w:val="003D1C50"/>
    <w:rsid w:val="003D1EC6"/>
    <w:rsid w:val="003D553A"/>
    <w:rsid w:val="0040347F"/>
    <w:rsid w:val="00495B38"/>
    <w:rsid w:val="00496DFF"/>
    <w:rsid w:val="004A4D92"/>
    <w:rsid w:val="004B5E8E"/>
    <w:rsid w:val="004C10DC"/>
    <w:rsid w:val="004D4FF0"/>
    <w:rsid w:val="00503BA5"/>
    <w:rsid w:val="0051734C"/>
    <w:rsid w:val="00533529"/>
    <w:rsid w:val="005348C3"/>
    <w:rsid w:val="00567667"/>
    <w:rsid w:val="00585708"/>
    <w:rsid w:val="005B66CA"/>
    <w:rsid w:val="005C5895"/>
    <w:rsid w:val="005D5BEB"/>
    <w:rsid w:val="005F66B3"/>
    <w:rsid w:val="00613A58"/>
    <w:rsid w:val="00616028"/>
    <w:rsid w:val="00671EBB"/>
    <w:rsid w:val="006B4C40"/>
    <w:rsid w:val="006B65FD"/>
    <w:rsid w:val="00706FFF"/>
    <w:rsid w:val="00746901"/>
    <w:rsid w:val="0076147B"/>
    <w:rsid w:val="00766FB9"/>
    <w:rsid w:val="00793258"/>
    <w:rsid w:val="007A5BF0"/>
    <w:rsid w:val="007D2F32"/>
    <w:rsid w:val="007F1608"/>
    <w:rsid w:val="00807399"/>
    <w:rsid w:val="008A6782"/>
    <w:rsid w:val="008C39E7"/>
    <w:rsid w:val="008F33B7"/>
    <w:rsid w:val="0098472C"/>
    <w:rsid w:val="00985F02"/>
    <w:rsid w:val="009C0CD6"/>
    <w:rsid w:val="00A00EA3"/>
    <w:rsid w:val="00A32353"/>
    <w:rsid w:val="00A40330"/>
    <w:rsid w:val="00A708F1"/>
    <w:rsid w:val="00A8549E"/>
    <w:rsid w:val="00AC6434"/>
    <w:rsid w:val="00AE65C5"/>
    <w:rsid w:val="00AF41FE"/>
    <w:rsid w:val="00AF46D8"/>
    <w:rsid w:val="00AF793A"/>
    <w:rsid w:val="00B404E9"/>
    <w:rsid w:val="00B50333"/>
    <w:rsid w:val="00B86C19"/>
    <w:rsid w:val="00BE6BB2"/>
    <w:rsid w:val="00BF18C8"/>
    <w:rsid w:val="00CA4603"/>
    <w:rsid w:val="00CE3AC3"/>
    <w:rsid w:val="00CE4358"/>
    <w:rsid w:val="00D428EE"/>
    <w:rsid w:val="00DD36B4"/>
    <w:rsid w:val="00E10162"/>
    <w:rsid w:val="00E417B1"/>
    <w:rsid w:val="00E54822"/>
    <w:rsid w:val="00E54C15"/>
    <w:rsid w:val="00E5557D"/>
    <w:rsid w:val="00EA62C9"/>
    <w:rsid w:val="00EE37A3"/>
    <w:rsid w:val="00EF20B5"/>
    <w:rsid w:val="00EF4EEC"/>
    <w:rsid w:val="00F01F3D"/>
    <w:rsid w:val="00F42B39"/>
    <w:rsid w:val="00F4636F"/>
    <w:rsid w:val="00F47E3B"/>
    <w:rsid w:val="00F60B18"/>
    <w:rsid w:val="00F7638C"/>
    <w:rsid w:val="00F87FB9"/>
    <w:rsid w:val="00FB7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50"/>
    <w:pPr>
      <w:widowControl w:val="0"/>
      <w:jc w:val="both"/>
    </w:pPr>
  </w:style>
  <w:style w:type="paragraph" w:styleId="1">
    <w:name w:val="heading 1"/>
    <w:basedOn w:val="a"/>
    <w:next w:val="a"/>
    <w:link w:val="1Char"/>
    <w:uiPriority w:val="9"/>
    <w:qFormat/>
    <w:rsid w:val="00395FE8"/>
    <w:pPr>
      <w:keepNext/>
      <w:keepLines/>
      <w:spacing w:line="360" w:lineRule="auto"/>
      <w:ind w:firstLineChars="200" w:firstLine="200"/>
      <w:outlineLvl w:val="0"/>
    </w:pPr>
    <w:rPr>
      <w:b/>
      <w:bCs/>
      <w:kern w:val="44"/>
      <w:sz w:val="30"/>
      <w:szCs w:val="44"/>
    </w:rPr>
  </w:style>
  <w:style w:type="paragraph" w:styleId="2">
    <w:name w:val="heading 2"/>
    <w:basedOn w:val="a"/>
    <w:next w:val="a"/>
    <w:link w:val="2Char"/>
    <w:uiPriority w:val="9"/>
    <w:unhideWhenUsed/>
    <w:qFormat/>
    <w:rsid w:val="00395FE8"/>
    <w:pPr>
      <w:keepNext/>
      <w:keepLines/>
      <w:spacing w:line="360" w:lineRule="auto"/>
      <w:ind w:firstLineChars="200" w:firstLine="20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93A"/>
    <w:rPr>
      <w:sz w:val="18"/>
      <w:szCs w:val="18"/>
    </w:rPr>
  </w:style>
  <w:style w:type="paragraph" w:styleId="a4">
    <w:name w:val="footer"/>
    <w:basedOn w:val="a"/>
    <w:link w:val="Char0"/>
    <w:uiPriority w:val="99"/>
    <w:unhideWhenUsed/>
    <w:rsid w:val="00AF793A"/>
    <w:pPr>
      <w:tabs>
        <w:tab w:val="center" w:pos="4153"/>
        <w:tab w:val="right" w:pos="8306"/>
      </w:tabs>
      <w:snapToGrid w:val="0"/>
      <w:jc w:val="left"/>
    </w:pPr>
    <w:rPr>
      <w:sz w:val="18"/>
      <w:szCs w:val="18"/>
    </w:rPr>
  </w:style>
  <w:style w:type="character" w:customStyle="1" w:styleId="Char0">
    <w:name w:val="页脚 Char"/>
    <w:basedOn w:val="a0"/>
    <w:link w:val="a4"/>
    <w:uiPriority w:val="99"/>
    <w:rsid w:val="00AF793A"/>
    <w:rPr>
      <w:sz w:val="18"/>
      <w:szCs w:val="18"/>
    </w:rPr>
  </w:style>
  <w:style w:type="character" w:customStyle="1" w:styleId="1Char">
    <w:name w:val="标题 1 Char"/>
    <w:basedOn w:val="a0"/>
    <w:link w:val="1"/>
    <w:uiPriority w:val="9"/>
    <w:rsid w:val="00395FE8"/>
    <w:rPr>
      <w:b/>
      <w:bCs/>
      <w:kern w:val="44"/>
      <w:sz w:val="30"/>
      <w:szCs w:val="44"/>
    </w:rPr>
  </w:style>
  <w:style w:type="character" w:customStyle="1" w:styleId="2Char">
    <w:name w:val="标题 2 Char"/>
    <w:basedOn w:val="a0"/>
    <w:link w:val="2"/>
    <w:uiPriority w:val="9"/>
    <w:rsid w:val="00395FE8"/>
    <w:rPr>
      <w:rFonts w:asciiTheme="majorHAnsi" w:eastAsiaTheme="majorEastAsia" w:hAnsiTheme="majorHAnsi" w:cstheme="majorBidi"/>
      <w:b/>
      <w:bCs/>
      <w:sz w:val="28"/>
      <w:szCs w:val="32"/>
    </w:rPr>
  </w:style>
  <w:style w:type="character" w:styleId="a5">
    <w:name w:val="annotation reference"/>
    <w:basedOn w:val="a0"/>
    <w:uiPriority w:val="99"/>
    <w:semiHidden/>
    <w:unhideWhenUsed/>
    <w:rsid w:val="00A40330"/>
    <w:rPr>
      <w:sz w:val="21"/>
      <w:szCs w:val="21"/>
    </w:rPr>
  </w:style>
  <w:style w:type="paragraph" w:styleId="a6">
    <w:name w:val="annotation text"/>
    <w:basedOn w:val="a"/>
    <w:link w:val="Char1"/>
    <w:uiPriority w:val="99"/>
    <w:semiHidden/>
    <w:unhideWhenUsed/>
    <w:rsid w:val="00A40330"/>
    <w:pPr>
      <w:jc w:val="left"/>
    </w:pPr>
  </w:style>
  <w:style w:type="character" w:customStyle="1" w:styleId="Char1">
    <w:name w:val="批注文字 Char"/>
    <w:basedOn w:val="a0"/>
    <w:link w:val="a6"/>
    <w:uiPriority w:val="99"/>
    <w:semiHidden/>
    <w:rsid w:val="00A40330"/>
  </w:style>
  <w:style w:type="paragraph" w:styleId="a7">
    <w:name w:val="annotation subject"/>
    <w:basedOn w:val="a6"/>
    <w:next w:val="a6"/>
    <w:link w:val="Char2"/>
    <w:uiPriority w:val="99"/>
    <w:semiHidden/>
    <w:unhideWhenUsed/>
    <w:rsid w:val="00A40330"/>
    <w:rPr>
      <w:b/>
      <w:bCs/>
    </w:rPr>
  </w:style>
  <w:style w:type="character" w:customStyle="1" w:styleId="Char2">
    <w:name w:val="批注主题 Char"/>
    <w:basedOn w:val="Char1"/>
    <w:link w:val="a7"/>
    <w:uiPriority w:val="99"/>
    <w:semiHidden/>
    <w:rsid w:val="00A40330"/>
    <w:rPr>
      <w:b/>
      <w:bCs/>
    </w:rPr>
  </w:style>
  <w:style w:type="paragraph" w:styleId="a8">
    <w:name w:val="Balloon Text"/>
    <w:basedOn w:val="a"/>
    <w:link w:val="Char3"/>
    <w:uiPriority w:val="99"/>
    <w:semiHidden/>
    <w:unhideWhenUsed/>
    <w:rsid w:val="00A40330"/>
    <w:rPr>
      <w:sz w:val="18"/>
      <w:szCs w:val="18"/>
    </w:rPr>
  </w:style>
  <w:style w:type="character" w:customStyle="1" w:styleId="Char3">
    <w:name w:val="批注框文本 Char"/>
    <w:basedOn w:val="a0"/>
    <w:link w:val="a8"/>
    <w:uiPriority w:val="99"/>
    <w:semiHidden/>
    <w:rsid w:val="00A40330"/>
    <w:rPr>
      <w:sz w:val="18"/>
      <w:szCs w:val="18"/>
    </w:rPr>
  </w:style>
  <w:style w:type="paragraph" w:styleId="TOC">
    <w:name w:val="TOC Heading"/>
    <w:basedOn w:val="1"/>
    <w:next w:val="a"/>
    <w:uiPriority w:val="39"/>
    <w:semiHidden/>
    <w:unhideWhenUsed/>
    <w:qFormat/>
    <w:rsid w:val="00BF18C8"/>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F18C8"/>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F18C8"/>
    <w:pPr>
      <w:widowControl/>
      <w:spacing w:after="100" w:line="276" w:lineRule="auto"/>
      <w:jc w:val="left"/>
    </w:pPr>
    <w:rPr>
      <w:kern w:val="0"/>
      <w:sz w:val="22"/>
    </w:rPr>
  </w:style>
  <w:style w:type="paragraph" w:styleId="3">
    <w:name w:val="toc 3"/>
    <w:basedOn w:val="a"/>
    <w:next w:val="a"/>
    <w:autoRedefine/>
    <w:uiPriority w:val="39"/>
    <w:semiHidden/>
    <w:unhideWhenUsed/>
    <w:qFormat/>
    <w:rsid w:val="00BF18C8"/>
    <w:pPr>
      <w:widowControl/>
      <w:spacing w:after="100" w:line="276" w:lineRule="auto"/>
      <w:ind w:left="440"/>
      <w:jc w:val="left"/>
    </w:pPr>
    <w:rPr>
      <w:kern w:val="0"/>
      <w:sz w:val="22"/>
    </w:rPr>
  </w:style>
  <w:style w:type="character" w:styleId="a9">
    <w:name w:val="Hyperlink"/>
    <w:basedOn w:val="a0"/>
    <w:uiPriority w:val="99"/>
    <w:unhideWhenUsed/>
    <w:rsid w:val="00BF1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95FE8"/>
    <w:pPr>
      <w:keepNext/>
      <w:keepLines/>
      <w:spacing w:line="360" w:lineRule="auto"/>
      <w:ind w:firstLineChars="200" w:firstLine="200"/>
      <w:outlineLvl w:val="0"/>
    </w:pPr>
    <w:rPr>
      <w:b/>
      <w:bCs/>
      <w:kern w:val="44"/>
      <w:sz w:val="30"/>
      <w:szCs w:val="44"/>
    </w:rPr>
  </w:style>
  <w:style w:type="paragraph" w:styleId="2">
    <w:name w:val="heading 2"/>
    <w:basedOn w:val="a"/>
    <w:next w:val="a"/>
    <w:link w:val="2Char"/>
    <w:uiPriority w:val="9"/>
    <w:unhideWhenUsed/>
    <w:qFormat/>
    <w:rsid w:val="00395FE8"/>
    <w:pPr>
      <w:keepNext/>
      <w:keepLines/>
      <w:spacing w:line="360" w:lineRule="auto"/>
      <w:ind w:firstLineChars="200" w:firstLine="20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93A"/>
    <w:rPr>
      <w:sz w:val="18"/>
      <w:szCs w:val="18"/>
    </w:rPr>
  </w:style>
  <w:style w:type="paragraph" w:styleId="a4">
    <w:name w:val="footer"/>
    <w:basedOn w:val="a"/>
    <w:link w:val="Char0"/>
    <w:uiPriority w:val="99"/>
    <w:unhideWhenUsed/>
    <w:rsid w:val="00AF793A"/>
    <w:pPr>
      <w:tabs>
        <w:tab w:val="center" w:pos="4153"/>
        <w:tab w:val="right" w:pos="8306"/>
      </w:tabs>
      <w:snapToGrid w:val="0"/>
      <w:jc w:val="left"/>
    </w:pPr>
    <w:rPr>
      <w:sz w:val="18"/>
      <w:szCs w:val="18"/>
    </w:rPr>
  </w:style>
  <w:style w:type="character" w:customStyle="1" w:styleId="Char0">
    <w:name w:val="页脚 Char"/>
    <w:basedOn w:val="a0"/>
    <w:link w:val="a4"/>
    <w:uiPriority w:val="99"/>
    <w:rsid w:val="00AF793A"/>
    <w:rPr>
      <w:sz w:val="18"/>
      <w:szCs w:val="18"/>
    </w:rPr>
  </w:style>
  <w:style w:type="character" w:customStyle="1" w:styleId="1Char">
    <w:name w:val="标题 1 Char"/>
    <w:basedOn w:val="a0"/>
    <w:link w:val="1"/>
    <w:uiPriority w:val="9"/>
    <w:rsid w:val="00395FE8"/>
    <w:rPr>
      <w:b/>
      <w:bCs/>
      <w:kern w:val="44"/>
      <w:sz w:val="30"/>
      <w:szCs w:val="44"/>
    </w:rPr>
  </w:style>
  <w:style w:type="character" w:customStyle="1" w:styleId="2Char">
    <w:name w:val="标题 2 Char"/>
    <w:basedOn w:val="a0"/>
    <w:link w:val="2"/>
    <w:uiPriority w:val="9"/>
    <w:rsid w:val="00395FE8"/>
    <w:rPr>
      <w:rFonts w:asciiTheme="majorHAnsi" w:eastAsiaTheme="majorEastAsia" w:hAnsiTheme="majorHAnsi" w:cstheme="majorBidi"/>
      <w:b/>
      <w:bCs/>
      <w:sz w:val="28"/>
      <w:szCs w:val="32"/>
    </w:rPr>
  </w:style>
  <w:style w:type="character" w:styleId="a5">
    <w:name w:val="annotation reference"/>
    <w:basedOn w:val="a0"/>
    <w:uiPriority w:val="99"/>
    <w:semiHidden/>
    <w:unhideWhenUsed/>
    <w:rsid w:val="00A40330"/>
    <w:rPr>
      <w:sz w:val="21"/>
      <w:szCs w:val="21"/>
    </w:rPr>
  </w:style>
  <w:style w:type="paragraph" w:styleId="a6">
    <w:name w:val="annotation text"/>
    <w:basedOn w:val="a"/>
    <w:link w:val="Char1"/>
    <w:uiPriority w:val="99"/>
    <w:semiHidden/>
    <w:unhideWhenUsed/>
    <w:rsid w:val="00A40330"/>
    <w:pPr>
      <w:jc w:val="left"/>
    </w:pPr>
  </w:style>
  <w:style w:type="character" w:customStyle="1" w:styleId="Char1">
    <w:name w:val="批注文字 Char"/>
    <w:basedOn w:val="a0"/>
    <w:link w:val="a6"/>
    <w:uiPriority w:val="99"/>
    <w:semiHidden/>
    <w:rsid w:val="00A40330"/>
  </w:style>
  <w:style w:type="paragraph" w:styleId="a7">
    <w:name w:val="annotation subject"/>
    <w:basedOn w:val="a6"/>
    <w:next w:val="a6"/>
    <w:link w:val="Char2"/>
    <w:uiPriority w:val="99"/>
    <w:semiHidden/>
    <w:unhideWhenUsed/>
    <w:rsid w:val="00A40330"/>
    <w:rPr>
      <w:b/>
      <w:bCs/>
    </w:rPr>
  </w:style>
  <w:style w:type="character" w:customStyle="1" w:styleId="Char2">
    <w:name w:val="批注主题 Char"/>
    <w:basedOn w:val="Char1"/>
    <w:link w:val="a7"/>
    <w:uiPriority w:val="99"/>
    <w:semiHidden/>
    <w:rsid w:val="00A40330"/>
    <w:rPr>
      <w:b/>
      <w:bCs/>
    </w:rPr>
  </w:style>
  <w:style w:type="paragraph" w:styleId="a8">
    <w:name w:val="Balloon Text"/>
    <w:basedOn w:val="a"/>
    <w:link w:val="Char3"/>
    <w:uiPriority w:val="99"/>
    <w:semiHidden/>
    <w:unhideWhenUsed/>
    <w:rsid w:val="00A40330"/>
    <w:rPr>
      <w:sz w:val="18"/>
      <w:szCs w:val="18"/>
    </w:rPr>
  </w:style>
  <w:style w:type="character" w:customStyle="1" w:styleId="Char3">
    <w:name w:val="批注框文本 Char"/>
    <w:basedOn w:val="a0"/>
    <w:link w:val="a8"/>
    <w:uiPriority w:val="99"/>
    <w:semiHidden/>
    <w:rsid w:val="00A40330"/>
    <w:rPr>
      <w:sz w:val="18"/>
      <w:szCs w:val="18"/>
    </w:rPr>
  </w:style>
  <w:style w:type="paragraph" w:styleId="TOC">
    <w:name w:val="TOC Heading"/>
    <w:basedOn w:val="1"/>
    <w:next w:val="a"/>
    <w:uiPriority w:val="39"/>
    <w:semiHidden/>
    <w:unhideWhenUsed/>
    <w:qFormat/>
    <w:rsid w:val="00BF18C8"/>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F18C8"/>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F18C8"/>
    <w:pPr>
      <w:widowControl/>
      <w:spacing w:after="100" w:line="276" w:lineRule="auto"/>
      <w:jc w:val="left"/>
    </w:pPr>
    <w:rPr>
      <w:kern w:val="0"/>
      <w:sz w:val="22"/>
    </w:rPr>
  </w:style>
  <w:style w:type="paragraph" w:styleId="3">
    <w:name w:val="toc 3"/>
    <w:basedOn w:val="a"/>
    <w:next w:val="a"/>
    <w:autoRedefine/>
    <w:uiPriority w:val="39"/>
    <w:semiHidden/>
    <w:unhideWhenUsed/>
    <w:qFormat/>
    <w:rsid w:val="00BF18C8"/>
    <w:pPr>
      <w:widowControl/>
      <w:spacing w:after="100" w:line="276" w:lineRule="auto"/>
      <w:ind w:left="440"/>
      <w:jc w:val="left"/>
    </w:pPr>
    <w:rPr>
      <w:kern w:val="0"/>
      <w:sz w:val="22"/>
    </w:rPr>
  </w:style>
  <w:style w:type="character" w:styleId="a9">
    <w:name w:val="Hyperlink"/>
    <w:basedOn w:val="a0"/>
    <w:uiPriority w:val="99"/>
    <w:unhideWhenUsed/>
    <w:rsid w:val="00BF18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568348">
      <w:bodyDiv w:val="1"/>
      <w:marLeft w:val="0"/>
      <w:marRight w:val="0"/>
      <w:marTop w:val="0"/>
      <w:marBottom w:val="0"/>
      <w:divBdr>
        <w:top w:val="none" w:sz="0" w:space="0" w:color="auto"/>
        <w:left w:val="none" w:sz="0" w:space="0" w:color="auto"/>
        <w:bottom w:val="none" w:sz="0" w:space="0" w:color="auto"/>
        <w:right w:val="none" w:sz="0" w:space="0" w:color="auto"/>
      </w:divBdr>
    </w:div>
    <w:div w:id="8709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3ABB-DAE8-4260-875F-358770D8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2992</Words>
  <Characters>17055</Characters>
  <Application>Microsoft Office Word</Application>
  <DocSecurity>4</DocSecurity>
  <Lines>142</Lines>
  <Paragraphs>40</Paragraphs>
  <ScaleCrop>false</ScaleCrop>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回天阳</dc:creator>
  <cp:keywords/>
  <dc:description/>
  <cp:lastModifiedBy>ZHONGM</cp:lastModifiedBy>
  <cp:revision>2</cp:revision>
  <dcterms:created xsi:type="dcterms:W3CDTF">2024-06-12T16:02:00Z</dcterms:created>
  <dcterms:modified xsi:type="dcterms:W3CDTF">2024-06-12T16:02:00Z</dcterms:modified>
</cp:coreProperties>
</file>