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56" w:rsidRDefault="00E54656" w:rsidP="00023943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28"/>
          <w:szCs w:val="28"/>
        </w:rPr>
      </w:pPr>
      <w:r w:rsidRPr="00E54656">
        <w:rPr>
          <w:rFonts w:ascii="宋体" w:eastAsia="宋体" w:cs="宋体" w:hint="eastAsia"/>
          <w:b/>
          <w:kern w:val="0"/>
          <w:sz w:val="28"/>
          <w:szCs w:val="28"/>
        </w:rPr>
        <w:t>建信基金管理有限责任公司</w:t>
      </w:r>
    </w:p>
    <w:p w:rsidR="00023943" w:rsidRDefault="00023943" w:rsidP="00023943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kern w:val="0"/>
          <w:sz w:val="24"/>
          <w:szCs w:val="24"/>
        </w:rPr>
      </w:pPr>
      <w:r w:rsidRPr="00023943">
        <w:rPr>
          <w:rFonts w:ascii="宋体" w:eastAsia="宋体" w:cs="宋体" w:hint="eastAsia"/>
          <w:b/>
          <w:kern w:val="0"/>
          <w:sz w:val="28"/>
          <w:szCs w:val="28"/>
        </w:rPr>
        <w:t>关于</w:t>
      </w:r>
      <w:r w:rsidR="00EA3C09" w:rsidRPr="00EA3C09">
        <w:rPr>
          <w:rFonts w:ascii="宋体" w:eastAsia="宋体" w:cs="宋体" w:hint="eastAsia"/>
          <w:b/>
          <w:kern w:val="0"/>
          <w:sz w:val="28"/>
          <w:szCs w:val="28"/>
        </w:rPr>
        <w:t>建信优势动力混合型证券投资基金（LOF）</w:t>
      </w:r>
      <w:r w:rsidRPr="00023943">
        <w:rPr>
          <w:rFonts w:ascii="宋体" w:eastAsia="宋体" w:cs="宋体" w:hint="eastAsia"/>
          <w:b/>
          <w:kern w:val="0"/>
          <w:sz w:val="28"/>
          <w:szCs w:val="28"/>
        </w:rPr>
        <w:t>等</w:t>
      </w:r>
      <w:r w:rsidR="00EA3C09">
        <w:rPr>
          <w:rFonts w:ascii="宋体" w:eastAsia="宋体" w:cs="宋体" w:hint="eastAsia"/>
          <w:b/>
          <w:kern w:val="0"/>
          <w:sz w:val="28"/>
          <w:szCs w:val="28"/>
        </w:rPr>
        <w:t>6</w:t>
      </w:r>
      <w:r w:rsidRPr="00023943">
        <w:rPr>
          <w:rFonts w:ascii="宋体" w:eastAsia="宋体" w:cs="宋体" w:hint="eastAsia"/>
          <w:b/>
          <w:kern w:val="0"/>
          <w:sz w:val="28"/>
          <w:szCs w:val="28"/>
        </w:rPr>
        <w:t>只基金招募说明书（更新）提示性公告</w:t>
      </w:r>
      <w:r w:rsidR="004E7419" w:rsidRPr="004E7419">
        <w:rPr>
          <w:rFonts w:ascii="宋体" w:eastAsia="宋体" w:cs="宋体"/>
          <w:kern w:val="0"/>
          <w:sz w:val="24"/>
          <w:szCs w:val="24"/>
        </w:rPr>
        <w:t xml:space="preserve">   </w:t>
      </w:r>
    </w:p>
    <w:p w:rsidR="00023943" w:rsidRDefault="00023943" w:rsidP="00023943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kern w:val="0"/>
          <w:sz w:val="24"/>
          <w:szCs w:val="24"/>
        </w:rPr>
      </w:pPr>
    </w:p>
    <w:p w:rsidR="007F5CF9" w:rsidRDefault="00EA0CAD" w:rsidP="00EA0CAD">
      <w:pPr>
        <w:autoSpaceDE w:val="0"/>
        <w:autoSpaceDN w:val="0"/>
        <w:adjustRightInd w:val="0"/>
        <w:spacing w:line="360" w:lineRule="auto"/>
        <w:ind w:firstLineChars="300" w:firstLine="720"/>
        <w:rPr>
          <w:rFonts w:ascii="宋体" w:eastAsia="宋体" w:cs="宋体"/>
          <w:kern w:val="0"/>
          <w:sz w:val="24"/>
          <w:szCs w:val="24"/>
        </w:rPr>
      </w:pPr>
      <w:r w:rsidRPr="00EA0CAD">
        <w:rPr>
          <w:rFonts w:ascii="宋体" w:eastAsia="宋体" w:cs="宋体" w:hint="eastAsia"/>
          <w:kern w:val="0"/>
          <w:sz w:val="24"/>
          <w:szCs w:val="24"/>
        </w:rPr>
        <w:t>建信优势动力混合型证券投资基金（LOF）</w:t>
      </w:r>
      <w:r w:rsidR="007F5CF9" w:rsidRPr="004D05EC">
        <w:rPr>
          <w:rFonts w:ascii="宋体" w:eastAsia="宋体" w:cs="宋体" w:hint="eastAsia"/>
          <w:kern w:val="0"/>
          <w:sz w:val="24"/>
          <w:szCs w:val="24"/>
        </w:rPr>
        <w:t>（基金简称“</w:t>
      </w:r>
      <w:r w:rsidRPr="00EA0CAD">
        <w:rPr>
          <w:rFonts w:ascii="宋体" w:eastAsia="宋体" w:cs="宋体" w:hint="eastAsia"/>
          <w:kern w:val="0"/>
          <w:sz w:val="24"/>
          <w:szCs w:val="24"/>
        </w:rPr>
        <w:t>建信优势动力混合(LOF)</w:t>
      </w:r>
      <w:r w:rsidR="007F5CF9" w:rsidRPr="004D05EC">
        <w:rPr>
          <w:rFonts w:ascii="宋体" w:eastAsia="宋体" w:cs="宋体" w:hint="eastAsia"/>
          <w:kern w:val="0"/>
          <w:sz w:val="24"/>
          <w:szCs w:val="24"/>
        </w:rPr>
        <w:t>”，</w:t>
      </w:r>
      <w:r w:rsidR="00930661" w:rsidRPr="004D05EC">
        <w:rPr>
          <w:rFonts w:ascii="宋体" w:eastAsia="宋体" w:cs="宋体" w:hint="eastAsia"/>
          <w:kern w:val="0"/>
          <w:sz w:val="24"/>
          <w:szCs w:val="24"/>
        </w:rPr>
        <w:t>基金</w:t>
      </w:r>
      <w:r w:rsidR="007F5CF9" w:rsidRPr="004D05EC">
        <w:rPr>
          <w:rFonts w:ascii="宋体" w:eastAsia="宋体" w:cs="宋体" w:hint="eastAsia"/>
          <w:kern w:val="0"/>
          <w:sz w:val="24"/>
          <w:szCs w:val="24"/>
        </w:rPr>
        <w:t>代码：</w:t>
      </w:r>
      <w:r w:rsidRPr="00EA0CAD">
        <w:rPr>
          <w:rFonts w:ascii="宋体" w:eastAsia="宋体" w:cs="宋体"/>
          <w:kern w:val="0"/>
          <w:sz w:val="24"/>
          <w:szCs w:val="24"/>
        </w:rPr>
        <w:t>165313</w:t>
      </w:r>
      <w:r w:rsidR="007F5CF9" w:rsidRPr="004D05EC">
        <w:rPr>
          <w:rFonts w:ascii="宋体" w:eastAsia="宋体" w:cs="宋体" w:hint="eastAsia"/>
          <w:kern w:val="0"/>
          <w:sz w:val="24"/>
          <w:szCs w:val="24"/>
        </w:rPr>
        <w:t>）</w:t>
      </w:r>
      <w:r w:rsidR="0004042D" w:rsidRPr="004D05EC">
        <w:rPr>
          <w:rFonts w:ascii="宋体" w:eastAsia="宋体" w:cs="宋体" w:hint="eastAsia"/>
          <w:kern w:val="0"/>
          <w:sz w:val="24"/>
          <w:szCs w:val="24"/>
        </w:rPr>
        <w:t>、</w:t>
      </w:r>
      <w:r w:rsidR="00911170" w:rsidRPr="00911170">
        <w:rPr>
          <w:rFonts w:ascii="宋体" w:eastAsia="宋体" w:cs="宋体" w:hint="eastAsia"/>
          <w:kern w:val="0"/>
          <w:sz w:val="24"/>
          <w:szCs w:val="24"/>
        </w:rPr>
        <w:t>建信兴衡优选一年持有期混合型证券投资基金</w:t>
      </w:r>
      <w:r w:rsidR="0004042D" w:rsidRPr="004D05EC">
        <w:rPr>
          <w:rFonts w:ascii="宋体" w:eastAsia="宋体" w:cs="宋体" w:hint="eastAsia"/>
          <w:kern w:val="0"/>
          <w:sz w:val="24"/>
          <w:szCs w:val="24"/>
        </w:rPr>
        <w:t>（基金简称“</w:t>
      </w:r>
      <w:r w:rsidR="00911170" w:rsidRPr="00911170">
        <w:rPr>
          <w:rFonts w:ascii="宋体" w:eastAsia="宋体" w:cs="宋体" w:hint="eastAsia"/>
          <w:kern w:val="0"/>
          <w:sz w:val="24"/>
          <w:szCs w:val="24"/>
        </w:rPr>
        <w:t>建信兴衡优选一年持有混合</w:t>
      </w:r>
      <w:r w:rsidR="0004042D" w:rsidRPr="004D05EC">
        <w:rPr>
          <w:rFonts w:ascii="宋体" w:eastAsia="宋体" w:cs="宋体" w:hint="eastAsia"/>
          <w:kern w:val="0"/>
          <w:sz w:val="24"/>
          <w:szCs w:val="24"/>
        </w:rPr>
        <w:t>”，基金代码：</w:t>
      </w:r>
      <w:r w:rsidR="00911170" w:rsidRPr="00911170">
        <w:rPr>
          <w:rFonts w:ascii="宋体" w:eastAsia="宋体" w:cs="宋体"/>
          <w:kern w:val="0"/>
          <w:sz w:val="24"/>
          <w:szCs w:val="24"/>
        </w:rPr>
        <w:t>014781</w:t>
      </w:r>
      <w:r w:rsidR="0004042D" w:rsidRPr="004D05EC">
        <w:rPr>
          <w:rFonts w:ascii="宋体" w:eastAsia="宋体" w:cs="宋体" w:hint="eastAsia"/>
          <w:kern w:val="0"/>
          <w:sz w:val="24"/>
          <w:szCs w:val="24"/>
        </w:rPr>
        <w:t>）</w:t>
      </w:r>
      <w:r w:rsidR="00C74BD3">
        <w:rPr>
          <w:rFonts w:ascii="宋体" w:eastAsia="宋体" w:cs="宋体" w:hint="eastAsia"/>
          <w:kern w:val="0"/>
          <w:sz w:val="24"/>
          <w:szCs w:val="24"/>
        </w:rPr>
        <w:t>、</w:t>
      </w:r>
      <w:r w:rsidR="001C4DD6" w:rsidRPr="001C4DD6">
        <w:rPr>
          <w:rFonts w:ascii="宋体" w:eastAsia="宋体" w:cs="宋体" w:hint="eastAsia"/>
          <w:kern w:val="0"/>
          <w:sz w:val="24"/>
          <w:szCs w:val="24"/>
        </w:rPr>
        <w:t>建信健康民生混合型证券投资基金</w:t>
      </w:r>
      <w:r w:rsidR="003004EA">
        <w:rPr>
          <w:rFonts w:ascii="宋体" w:eastAsia="宋体" w:cs="宋体" w:hint="eastAsia"/>
          <w:kern w:val="0"/>
          <w:sz w:val="24"/>
          <w:szCs w:val="24"/>
        </w:rPr>
        <w:t>（基金</w:t>
      </w:r>
      <w:r w:rsidR="00C74BD3" w:rsidRPr="004D05EC">
        <w:rPr>
          <w:rFonts w:ascii="宋体" w:eastAsia="宋体" w:cs="宋体" w:hint="eastAsia"/>
          <w:kern w:val="0"/>
          <w:sz w:val="24"/>
          <w:szCs w:val="24"/>
        </w:rPr>
        <w:t>简称“</w:t>
      </w:r>
      <w:r w:rsidR="001C4DD6" w:rsidRPr="001C4DD6">
        <w:rPr>
          <w:rFonts w:ascii="宋体" w:eastAsia="宋体" w:cs="宋体" w:hint="eastAsia"/>
          <w:kern w:val="0"/>
          <w:sz w:val="24"/>
          <w:szCs w:val="24"/>
        </w:rPr>
        <w:t>建信健康民生混合</w:t>
      </w:r>
      <w:r w:rsidR="00C74BD3" w:rsidRPr="004D05EC">
        <w:rPr>
          <w:rFonts w:ascii="宋体" w:eastAsia="宋体" w:cs="宋体" w:hint="eastAsia"/>
          <w:kern w:val="0"/>
          <w:sz w:val="24"/>
          <w:szCs w:val="24"/>
        </w:rPr>
        <w:t>”，基金代码：</w:t>
      </w:r>
      <w:r w:rsidR="001C4DD6" w:rsidRPr="001C4DD6">
        <w:rPr>
          <w:rFonts w:ascii="宋体" w:eastAsia="宋体" w:cs="宋体"/>
          <w:kern w:val="0"/>
          <w:sz w:val="24"/>
          <w:szCs w:val="24"/>
        </w:rPr>
        <w:t>000547</w:t>
      </w:r>
      <w:r w:rsidR="00C74BD3" w:rsidRPr="004D05EC">
        <w:rPr>
          <w:rFonts w:ascii="宋体" w:eastAsia="宋体" w:cs="宋体" w:hint="eastAsia"/>
          <w:kern w:val="0"/>
          <w:sz w:val="24"/>
          <w:szCs w:val="24"/>
        </w:rPr>
        <w:t>）</w:t>
      </w:r>
      <w:r w:rsidR="00A50593">
        <w:rPr>
          <w:rFonts w:ascii="宋体" w:eastAsia="宋体" w:cs="宋体" w:hint="eastAsia"/>
          <w:kern w:val="0"/>
          <w:sz w:val="24"/>
          <w:szCs w:val="24"/>
        </w:rPr>
        <w:t>、</w:t>
      </w:r>
      <w:r w:rsidR="00E31D07" w:rsidRPr="00E31D07">
        <w:rPr>
          <w:rFonts w:ascii="宋体" w:eastAsia="宋体" w:cs="宋体" w:hint="eastAsia"/>
          <w:kern w:val="0"/>
          <w:sz w:val="24"/>
          <w:szCs w:val="24"/>
        </w:rPr>
        <w:t>建信环保产业股票型证券投资基金</w:t>
      </w:r>
      <w:r w:rsidR="00A50593" w:rsidRPr="004D05EC">
        <w:rPr>
          <w:rFonts w:ascii="宋体" w:eastAsia="宋体" w:cs="宋体" w:hint="eastAsia"/>
          <w:kern w:val="0"/>
          <w:sz w:val="24"/>
          <w:szCs w:val="24"/>
        </w:rPr>
        <w:t>（基金简称“</w:t>
      </w:r>
      <w:r w:rsidR="00E31D07" w:rsidRPr="00E31D07">
        <w:rPr>
          <w:rFonts w:ascii="宋体" w:eastAsia="宋体" w:cs="宋体" w:hint="eastAsia"/>
          <w:kern w:val="0"/>
          <w:sz w:val="24"/>
          <w:szCs w:val="24"/>
        </w:rPr>
        <w:t>建信环保产业股票</w:t>
      </w:r>
      <w:r w:rsidR="00A50593" w:rsidRPr="004D05EC">
        <w:rPr>
          <w:rFonts w:ascii="宋体" w:eastAsia="宋体" w:cs="宋体" w:hint="eastAsia"/>
          <w:kern w:val="0"/>
          <w:sz w:val="24"/>
          <w:szCs w:val="24"/>
        </w:rPr>
        <w:t>”，基金代码：</w:t>
      </w:r>
      <w:r w:rsidR="00E31D07" w:rsidRPr="00E31D07">
        <w:rPr>
          <w:rFonts w:ascii="宋体" w:eastAsia="宋体" w:cs="宋体"/>
          <w:kern w:val="0"/>
          <w:sz w:val="24"/>
          <w:szCs w:val="24"/>
        </w:rPr>
        <w:t>001166</w:t>
      </w:r>
      <w:r w:rsidR="00A50593" w:rsidRPr="004D05EC">
        <w:rPr>
          <w:rFonts w:ascii="宋体" w:eastAsia="宋体" w:cs="宋体" w:hint="eastAsia"/>
          <w:kern w:val="0"/>
          <w:sz w:val="24"/>
          <w:szCs w:val="24"/>
        </w:rPr>
        <w:t>）</w:t>
      </w:r>
      <w:r w:rsidR="00A50593">
        <w:rPr>
          <w:rFonts w:ascii="宋体" w:eastAsia="宋体" w:cs="宋体" w:hint="eastAsia"/>
          <w:kern w:val="0"/>
          <w:sz w:val="24"/>
          <w:szCs w:val="24"/>
        </w:rPr>
        <w:t>、</w:t>
      </w:r>
      <w:r w:rsidR="008D030F" w:rsidRPr="008D030F">
        <w:rPr>
          <w:rFonts w:ascii="宋体" w:eastAsia="宋体" w:cs="宋体" w:hint="eastAsia"/>
          <w:kern w:val="0"/>
          <w:sz w:val="24"/>
          <w:szCs w:val="24"/>
        </w:rPr>
        <w:t>建信锋睿优选混合型证券投资基金</w:t>
      </w:r>
      <w:r w:rsidR="00A50593" w:rsidRPr="004D05EC">
        <w:rPr>
          <w:rFonts w:ascii="宋体" w:eastAsia="宋体" w:cs="宋体" w:hint="eastAsia"/>
          <w:kern w:val="0"/>
          <w:sz w:val="24"/>
          <w:szCs w:val="24"/>
        </w:rPr>
        <w:t>（基金简称“</w:t>
      </w:r>
      <w:r w:rsidR="008D030F" w:rsidRPr="008D030F">
        <w:rPr>
          <w:rFonts w:ascii="宋体" w:eastAsia="宋体" w:cs="宋体" w:hint="eastAsia"/>
          <w:kern w:val="0"/>
          <w:sz w:val="24"/>
          <w:szCs w:val="24"/>
        </w:rPr>
        <w:t>建信锋睿优选混合</w:t>
      </w:r>
      <w:r w:rsidR="00A50593" w:rsidRPr="004D05EC">
        <w:rPr>
          <w:rFonts w:ascii="宋体" w:eastAsia="宋体" w:cs="宋体" w:hint="eastAsia"/>
          <w:kern w:val="0"/>
          <w:sz w:val="24"/>
          <w:szCs w:val="24"/>
        </w:rPr>
        <w:t>”，基金代码：</w:t>
      </w:r>
      <w:r w:rsidR="008D030F" w:rsidRPr="008D030F">
        <w:rPr>
          <w:rFonts w:ascii="宋体" w:eastAsia="宋体" w:cs="宋体"/>
          <w:kern w:val="0"/>
          <w:sz w:val="24"/>
          <w:szCs w:val="24"/>
        </w:rPr>
        <w:t>018268</w:t>
      </w:r>
      <w:r w:rsidR="00A50593" w:rsidRPr="004D05EC">
        <w:rPr>
          <w:rFonts w:ascii="宋体" w:eastAsia="宋体" w:cs="宋体" w:hint="eastAsia"/>
          <w:kern w:val="0"/>
          <w:sz w:val="24"/>
          <w:szCs w:val="24"/>
        </w:rPr>
        <w:t>）</w:t>
      </w:r>
      <w:r w:rsidR="008A4FF8">
        <w:rPr>
          <w:rFonts w:ascii="宋体" w:eastAsia="宋体" w:cs="宋体" w:hint="eastAsia"/>
          <w:kern w:val="0"/>
          <w:sz w:val="24"/>
          <w:szCs w:val="24"/>
        </w:rPr>
        <w:t>、</w:t>
      </w:r>
      <w:r w:rsidR="008A4FF8" w:rsidRPr="008A4FF8">
        <w:rPr>
          <w:rFonts w:ascii="宋体" w:eastAsia="宋体" w:cs="宋体" w:hint="eastAsia"/>
          <w:kern w:val="0"/>
          <w:sz w:val="24"/>
          <w:szCs w:val="24"/>
        </w:rPr>
        <w:t>建信阿尔法一年持有期混合型证券投资基金</w:t>
      </w:r>
      <w:r w:rsidR="008A4FF8" w:rsidRPr="004D05EC">
        <w:rPr>
          <w:rFonts w:ascii="宋体" w:eastAsia="宋体" w:cs="宋体" w:hint="eastAsia"/>
          <w:kern w:val="0"/>
          <w:sz w:val="24"/>
          <w:szCs w:val="24"/>
        </w:rPr>
        <w:t>（基金简称“</w:t>
      </w:r>
      <w:r w:rsidR="008A4FF8" w:rsidRPr="008A4FF8">
        <w:rPr>
          <w:rFonts w:ascii="宋体" w:eastAsia="宋体" w:cs="宋体" w:hint="eastAsia"/>
          <w:kern w:val="0"/>
          <w:sz w:val="24"/>
          <w:szCs w:val="24"/>
        </w:rPr>
        <w:t>建信阿尔法一年持有混合</w:t>
      </w:r>
      <w:r w:rsidR="008A4FF8" w:rsidRPr="004D05EC">
        <w:rPr>
          <w:rFonts w:ascii="宋体" w:eastAsia="宋体" w:cs="宋体" w:hint="eastAsia"/>
          <w:kern w:val="0"/>
          <w:sz w:val="24"/>
          <w:szCs w:val="24"/>
        </w:rPr>
        <w:t>”，基金代码：</w:t>
      </w:r>
      <w:r w:rsidR="008A4FF8" w:rsidRPr="008A4FF8">
        <w:rPr>
          <w:rFonts w:ascii="宋体" w:eastAsia="宋体" w:cs="宋体"/>
          <w:kern w:val="0"/>
          <w:sz w:val="24"/>
          <w:szCs w:val="24"/>
        </w:rPr>
        <w:t>017707</w:t>
      </w:r>
      <w:r w:rsidR="008A4FF8" w:rsidRPr="004D05EC">
        <w:rPr>
          <w:rFonts w:ascii="宋体" w:eastAsia="宋体" w:cs="宋体" w:hint="eastAsia"/>
          <w:kern w:val="0"/>
          <w:sz w:val="24"/>
          <w:szCs w:val="24"/>
        </w:rPr>
        <w:t>）</w:t>
      </w:r>
      <w:r w:rsidR="000F1B8C" w:rsidRPr="004D05EC">
        <w:rPr>
          <w:rFonts w:ascii="宋体" w:eastAsia="宋体" w:cs="宋体" w:hint="eastAsia"/>
          <w:kern w:val="0"/>
          <w:sz w:val="24"/>
          <w:szCs w:val="24"/>
        </w:rPr>
        <w:t>招</w:t>
      </w:r>
      <w:r w:rsidR="000F1B8C" w:rsidRPr="0046111C">
        <w:rPr>
          <w:rFonts w:ascii="宋体" w:eastAsia="宋体" w:cs="宋体" w:hint="eastAsia"/>
          <w:kern w:val="0"/>
          <w:sz w:val="24"/>
          <w:szCs w:val="24"/>
        </w:rPr>
        <w:t>募说明书（更新）全文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于</w:t>
      </w:r>
      <w:r w:rsidR="00781FE6" w:rsidRPr="00781FE6">
        <w:rPr>
          <w:rFonts w:ascii="宋体" w:eastAsia="宋体" w:cs="宋体" w:hint="eastAsia"/>
          <w:kern w:val="0"/>
          <w:sz w:val="24"/>
          <w:szCs w:val="24"/>
        </w:rPr>
        <w:t>2024年6月7日</w:t>
      </w:r>
      <w:bookmarkStart w:id="0" w:name="_GoBack"/>
      <w:bookmarkEnd w:id="0"/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在本公司网站</w:t>
      </w:r>
      <w:r w:rsidR="007F5CF9" w:rsidRPr="0046111C">
        <w:rPr>
          <w:rFonts w:ascii="宋体" w:eastAsia="宋体" w:cs="宋体" w:hint="eastAsia"/>
          <w:kern w:val="0"/>
          <w:sz w:val="22"/>
          <w:szCs w:val="24"/>
        </w:rPr>
        <w:t>（</w:t>
      </w:r>
      <w:r w:rsidR="007F5CF9" w:rsidRPr="0046111C">
        <w:rPr>
          <w:rFonts w:ascii="宋体" w:eastAsia="宋体" w:cs="宋体"/>
          <w:kern w:val="0"/>
          <w:sz w:val="22"/>
          <w:szCs w:val="24"/>
        </w:rPr>
        <w:t>http://www.ccbfund.cn/</w:t>
      </w:r>
      <w:r w:rsidR="007F5CF9" w:rsidRPr="0046111C">
        <w:rPr>
          <w:rFonts w:ascii="宋体" w:eastAsia="宋体" w:cs="宋体" w:hint="eastAsia"/>
          <w:kern w:val="0"/>
          <w:sz w:val="22"/>
          <w:szCs w:val="24"/>
        </w:rPr>
        <w:t>）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和中国证监会基金电子披露网</w:t>
      </w:r>
      <w:r w:rsidR="007F5CF9">
        <w:rPr>
          <w:rFonts w:ascii="宋体" w:eastAsia="宋体" w:cs="宋体" w:hint="eastAsia"/>
          <w:kern w:val="0"/>
          <w:sz w:val="24"/>
          <w:szCs w:val="24"/>
        </w:rPr>
        <w:t>站</w:t>
      </w:r>
      <w:r w:rsidR="007F5CF9" w:rsidRPr="000A68D0">
        <w:rPr>
          <w:rFonts w:ascii="宋体" w:eastAsia="宋体" w:cs="宋体" w:hint="eastAsia"/>
          <w:kern w:val="0"/>
          <w:sz w:val="22"/>
          <w:szCs w:val="24"/>
        </w:rPr>
        <w:t>（</w:t>
      </w:r>
      <w:r w:rsidR="007F5CF9" w:rsidRPr="000A68D0">
        <w:rPr>
          <w:rFonts w:ascii="宋体" w:eastAsia="宋体" w:cs="宋体"/>
          <w:kern w:val="0"/>
          <w:sz w:val="22"/>
          <w:szCs w:val="24"/>
        </w:rPr>
        <w:t>http://eid.csrc.gov.cn/fund</w:t>
      </w:r>
      <w:r w:rsidR="007F5CF9" w:rsidRPr="000A68D0">
        <w:rPr>
          <w:rFonts w:ascii="宋体" w:eastAsia="宋体" w:cs="宋体" w:hint="eastAsia"/>
          <w:kern w:val="0"/>
          <w:sz w:val="22"/>
          <w:szCs w:val="24"/>
        </w:rPr>
        <w:t>）</w:t>
      </w:r>
      <w:r w:rsidR="007F5CF9">
        <w:rPr>
          <w:rFonts w:ascii="宋体" w:eastAsia="宋体" w:cs="宋体" w:hint="eastAsia"/>
          <w:kern w:val="0"/>
          <w:sz w:val="24"/>
          <w:szCs w:val="24"/>
        </w:rPr>
        <w:t>披露，供投资者查阅。如有疑问可拨打本公司客服电话（</w:t>
      </w:r>
      <w:r w:rsidR="007F5CF9" w:rsidRPr="007F5CF9">
        <w:rPr>
          <w:rFonts w:ascii="宋体" w:eastAsia="宋体" w:cs="宋体"/>
          <w:kern w:val="0"/>
          <w:sz w:val="24"/>
          <w:szCs w:val="24"/>
        </w:rPr>
        <w:t>400-81-95533</w:t>
      </w:r>
      <w:r w:rsidR="007F5CF9">
        <w:rPr>
          <w:rFonts w:ascii="宋体" w:eastAsia="宋体" w:cs="宋体" w:hint="eastAsia"/>
          <w:kern w:val="0"/>
          <w:sz w:val="24"/>
          <w:szCs w:val="24"/>
        </w:rPr>
        <w:t>）咨询。</w:t>
      </w:r>
    </w:p>
    <w:p w:rsidR="007F5CF9" w:rsidRDefault="004E7419" w:rsidP="00023943">
      <w:pPr>
        <w:autoSpaceDE w:val="0"/>
        <w:autoSpaceDN w:val="0"/>
        <w:adjustRightInd w:val="0"/>
        <w:spacing w:line="360" w:lineRule="auto"/>
        <w:rPr>
          <w:rFonts w:ascii="宋体" w:eastAsia="宋体" w:cs="宋体"/>
          <w:kern w:val="0"/>
          <w:sz w:val="24"/>
          <w:szCs w:val="24"/>
        </w:rPr>
      </w:pPr>
      <w:r w:rsidRPr="004E7419">
        <w:rPr>
          <w:rFonts w:ascii="宋体" w:eastAsia="宋体" w:cs="宋体"/>
          <w:kern w:val="0"/>
          <w:sz w:val="24"/>
          <w:szCs w:val="24"/>
        </w:rPr>
        <w:t xml:space="preserve">     </w:t>
      </w:r>
      <w:r w:rsidR="007F5CF9">
        <w:rPr>
          <w:rFonts w:ascii="宋体" w:eastAsia="宋体" w:cs="宋体" w:hint="eastAsia"/>
          <w:kern w:val="0"/>
          <w:sz w:val="24"/>
          <w:szCs w:val="24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7F5CF9" w:rsidRDefault="007F5CF9" w:rsidP="007F5CF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 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特此公告</w:t>
      </w:r>
      <w:r w:rsidR="00A52112">
        <w:rPr>
          <w:rFonts w:ascii="宋体" w:eastAsia="宋体" w:cs="宋体" w:hint="eastAsia"/>
          <w:kern w:val="0"/>
          <w:sz w:val="24"/>
          <w:szCs w:val="24"/>
        </w:rPr>
        <w:t>。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                                        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:rsidR="0043380A" w:rsidRPr="0046111C" w:rsidRDefault="0043380A" w:rsidP="0043380A">
      <w:pPr>
        <w:spacing w:line="360" w:lineRule="auto"/>
        <w:ind w:firstLineChars="200" w:firstLine="480"/>
        <w:jc w:val="right"/>
        <w:rPr>
          <w:bCs/>
          <w:sz w:val="24"/>
        </w:rPr>
      </w:pPr>
      <w:r w:rsidRPr="0046111C">
        <w:rPr>
          <w:rFonts w:hint="eastAsia"/>
          <w:bCs/>
          <w:sz w:val="24"/>
        </w:rPr>
        <w:t>建信基金管理有限责任公司</w:t>
      </w:r>
    </w:p>
    <w:p w:rsidR="00682797" w:rsidRDefault="00996EAF" w:rsidP="00996EAF">
      <w:pPr>
        <w:autoSpaceDE w:val="0"/>
        <w:autoSpaceDN w:val="0"/>
        <w:adjustRightInd w:val="0"/>
        <w:ind w:firstLineChars="2250" w:firstLine="5400"/>
        <w:jc w:val="right"/>
      </w:pPr>
      <w:r w:rsidRPr="00996EAF">
        <w:rPr>
          <w:rFonts w:hint="eastAsia"/>
          <w:bCs/>
          <w:sz w:val="24"/>
        </w:rPr>
        <w:t>2024</w:t>
      </w:r>
      <w:r w:rsidRPr="00996EAF">
        <w:rPr>
          <w:rFonts w:hint="eastAsia"/>
          <w:bCs/>
          <w:sz w:val="24"/>
        </w:rPr>
        <w:t>年</w:t>
      </w:r>
      <w:r w:rsidR="00EA3C09">
        <w:rPr>
          <w:rFonts w:hint="eastAsia"/>
          <w:bCs/>
          <w:sz w:val="24"/>
        </w:rPr>
        <w:t>6</w:t>
      </w:r>
      <w:r w:rsidRPr="00996EAF">
        <w:rPr>
          <w:rFonts w:hint="eastAsia"/>
          <w:bCs/>
          <w:sz w:val="24"/>
        </w:rPr>
        <w:t>月</w:t>
      </w:r>
      <w:r w:rsidR="00EA3C09">
        <w:rPr>
          <w:rFonts w:hint="eastAsia"/>
          <w:bCs/>
          <w:sz w:val="24"/>
        </w:rPr>
        <w:t>7</w:t>
      </w:r>
      <w:r w:rsidRPr="00996EAF">
        <w:rPr>
          <w:rFonts w:hint="eastAsia"/>
          <w:bCs/>
          <w:sz w:val="24"/>
        </w:rPr>
        <w:t>日</w:t>
      </w:r>
    </w:p>
    <w:sectPr w:rsidR="00682797" w:rsidSect="007F5CF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94B" w:rsidRDefault="00AC094B" w:rsidP="007F5CF9">
      <w:r>
        <w:separator/>
      </w:r>
    </w:p>
  </w:endnote>
  <w:endnote w:type="continuationSeparator" w:id="0">
    <w:p w:rsidR="00AC094B" w:rsidRDefault="00AC094B" w:rsidP="007F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94B" w:rsidRDefault="00AC094B" w:rsidP="007F5CF9">
      <w:r>
        <w:separator/>
      </w:r>
    </w:p>
  </w:footnote>
  <w:footnote w:type="continuationSeparator" w:id="0">
    <w:p w:rsidR="00AC094B" w:rsidRDefault="00AC094B" w:rsidP="007F5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D11"/>
    <w:rsid w:val="00023943"/>
    <w:rsid w:val="00033F07"/>
    <w:rsid w:val="0004042D"/>
    <w:rsid w:val="000622A5"/>
    <w:rsid w:val="00063320"/>
    <w:rsid w:val="00076103"/>
    <w:rsid w:val="000A4113"/>
    <w:rsid w:val="000A68D0"/>
    <w:rsid w:val="000A71B7"/>
    <w:rsid w:val="000B02CF"/>
    <w:rsid w:val="000B483A"/>
    <w:rsid w:val="000B7F13"/>
    <w:rsid w:val="000F1B8C"/>
    <w:rsid w:val="000F7CDE"/>
    <w:rsid w:val="0010549C"/>
    <w:rsid w:val="00133A19"/>
    <w:rsid w:val="00141979"/>
    <w:rsid w:val="00181269"/>
    <w:rsid w:val="001A323E"/>
    <w:rsid w:val="001C4DD6"/>
    <w:rsid w:val="001C586F"/>
    <w:rsid w:val="001D087A"/>
    <w:rsid w:val="001E1D0C"/>
    <w:rsid w:val="001E2B4D"/>
    <w:rsid w:val="00216976"/>
    <w:rsid w:val="0024433F"/>
    <w:rsid w:val="00261B8F"/>
    <w:rsid w:val="0027329D"/>
    <w:rsid w:val="002C2963"/>
    <w:rsid w:val="002C30C7"/>
    <w:rsid w:val="002F2B24"/>
    <w:rsid w:val="003004EA"/>
    <w:rsid w:val="003334DE"/>
    <w:rsid w:val="00352BD3"/>
    <w:rsid w:val="00371981"/>
    <w:rsid w:val="00383934"/>
    <w:rsid w:val="0039061E"/>
    <w:rsid w:val="00391C56"/>
    <w:rsid w:val="003A1A71"/>
    <w:rsid w:val="003A3577"/>
    <w:rsid w:val="003A60FA"/>
    <w:rsid w:val="003E6ADA"/>
    <w:rsid w:val="003F49DA"/>
    <w:rsid w:val="0043380A"/>
    <w:rsid w:val="00437A1A"/>
    <w:rsid w:val="0044023B"/>
    <w:rsid w:val="0046111C"/>
    <w:rsid w:val="00462D58"/>
    <w:rsid w:val="004778CA"/>
    <w:rsid w:val="004B1676"/>
    <w:rsid w:val="004D05EC"/>
    <w:rsid w:val="004E1E4E"/>
    <w:rsid w:val="004E7419"/>
    <w:rsid w:val="005132D0"/>
    <w:rsid w:val="00514F2D"/>
    <w:rsid w:val="005D5396"/>
    <w:rsid w:val="005E1C76"/>
    <w:rsid w:val="00600739"/>
    <w:rsid w:val="00604E0C"/>
    <w:rsid w:val="0063043C"/>
    <w:rsid w:val="0064080C"/>
    <w:rsid w:val="00646688"/>
    <w:rsid w:val="006518C9"/>
    <w:rsid w:val="00670B7B"/>
    <w:rsid w:val="00682797"/>
    <w:rsid w:val="006B3E8F"/>
    <w:rsid w:val="006F2F90"/>
    <w:rsid w:val="00713C4A"/>
    <w:rsid w:val="00727548"/>
    <w:rsid w:val="00747D4C"/>
    <w:rsid w:val="00752A9B"/>
    <w:rsid w:val="00754FC1"/>
    <w:rsid w:val="007678FF"/>
    <w:rsid w:val="00781FE6"/>
    <w:rsid w:val="00784EAD"/>
    <w:rsid w:val="007A7693"/>
    <w:rsid w:val="007B0C65"/>
    <w:rsid w:val="007E5787"/>
    <w:rsid w:val="007F1D56"/>
    <w:rsid w:val="007F5CF9"/>
    <w:rsid w:val="0080445E"/>
    <w:rsid w:val="0086528B"/>
    <w:rsid w:val="008A1DC0"/>
    <w:rsid w:val="008A4FF8"/>
    <w:rsid w:val="008A6086"/>
    <w:rsid w:val="008D030F"/>
    <w:rsid w:val="008D2735"/>
    <w:rsid w:val="008D3EFA"/>
    <w:rsid w:val="008D72CA"/>
    <w:rsid w:val="008E5DD6"/>
    <w:rsid w:val="008E76F5"/>
    <w:rsid w:val="00911170"/>
    <w:rsid w:val="0092146D"/>
    <w:rsid w:val="00924F46"/>
    <w:rsid w:val="00930661"/>
    <w:rsid w:val="00955AAB"/>
    <w:rsid w:val="00962CE2"/>
    <w:rsid w:val="00996EAF"/>
    <w:rsid w:val="009C7E28"/>
    <w:rsid w:val="009D11F5"/>
    <w:rsid w:val="009E13D4"/>
    <w:rsid w:val="009F5A9A"/>
    <w:rsid w:val="009F6873"/>
    <w:rsid w:val="00A26D37"/>
    <w:rsid w:val="00A50593"/>
    <w:rsid w:val="00A52112"/>
    <w:rsid w:val="00A7224B"/>
    <w:rsid w:val="00AA1BC4"/>
    <w:rsid w:val="00AC094B"/>
    <w:rsid w:val="00AE2D39"/>
    <w:rsid w:val="00AE6F94"/>
    <w:rsid w:val="00AF51E9"/>
    <w:rsid w:val="00B07697"/>
    <w:rsid w:val="00B34917"/>
    <w:rsid w:val="00B66F23"/>
    <w:rsid w:val="00B74CBA"/>
    <w:rsid w:val="00B95FEE"/>
    <w:rsid w:val="00BF541A"/>
    <w:rsid w:val="00BF6291"/>
    <w:rsid w:val="00C07F72"/>
    <w:rsid w:val="00C35D11"/>
    <w:rsid w:val="00C36669"/>
    <w:rsid w:val="00C41CB8"/>
    <w:rsid w:val="00C45011"/>
    <w:rsid w:val="00C74BD3"/>
    <w:rsid w:val="00CB00BA"/>
    <w:rsid w:val="00CB7FAA"/>
    <w:rsid w:val="00CF2DC5"/>
    <w:rsid w:val="00CF5A58"/>
    <w:rsid w:val="00D1310C"/>
    <w:rsid w:val="00D35F6C"/>
    <w:rsid w:val="00D8442C"/>
    <w:rsid w:val="00DB1CC7"/>
    <w:rsid w:val="00DB2900"/>
    <w:rsid w:val="00DC3F91"/>
    <w:rsid w:val="00DC4EFC"/>
    <w:rsid w:val="00DE4C0E"/>
    <w:rsid w:val="00E06BDC"/>
    <w:rsid w:val="00E31D07"/>
    <w:rsid w:val="00E54656"/>
    <w:rsid w:val="00E60C37"/>
    <w:rsid w:val="00E639B7"/>
    <w:rsid w:val="00E94D40"/>
    <w:rsid w:val="00EA0CAD"/>
    <w:rsid w:val="00EA3C09"/>
    <w:rsid w:val="00EB57A8"/>
    <w:rsid w:val="00EC083A"/>
    <w:rsid w:val="00EC2F1C"/>
    <w:rsid w:val="00EC72ED"/>
    <w:rsid w:val="00EC7733"/>
    <w:rsid w:val="00F0503C"/>
    <w:rsid w:val="00F2212A"/>
    <w:rsid w:val="00F84CFC"/>
    <w:rsid w:val="00FA75BA"/>
    <w:rsid w:val="00FD4B0D"/>
    <w:rsid w:val="00FE22BE"/>
    <w:rsid w:val="00FF0C7D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4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姚娜</dc:creator>
  <cp:lastModifiedBy>ZHONGM</cp:lastModifiedBy>
  <cp:revision>2</cp:revision>
  <dcterms:created xsi:type="dcterms:W3CDTF">2024-06-06T16:03:00Z</dcterms:created>
  <dcterms:modified xsi:type="dcterms:W3CDTF">2024-06-06T16:03:00Z</dcterms:modified>
</cp:coreProperties>
</file>